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W w:w="11106" w:type="dxa"/>
        <w:jc w:val="center"/>
        <w:tblLook w:val="04A0" w:firstRow="1" w:lastRow="0" w:firstColumn="1" w:lastColumn="0" w:noHBand="0" w:noVBand="1"/>
      </w:tblPr>
      <w:tblGrid>
        <w:gridCol w:w="11106"/>
      </w:tblGrid>
      <w:tr w:rsidR="00717AC7" w:rsidRPr="00BA5714" w14:paraId="32EF1AF9" w14:textId="77777777" w:rsidTr="2842D8AE">
        <w:trPr>
          <w:trHeight w:val="217"/>
          <w:jc w:val="center"/>
        </w:trPr>
        <w:tc>
          <w:tcPr>
            <w:tcW w:w="11106" w:type="dxa"/>
          </w:tcPr>
          <w:p w14:paraId="0BF43703" w14:textId="3AFB39FD" w:rsidR="00717AC7" w:rsidRPr="00AE22B3" w:rsidRDefault="00717AC7" w:rsidP="00450CF2">
            <w:pPr>
              <w:pStyle w:val="InviasNormal"/>
              <w:spacing w:before="0" w:after="0"/>
              <w:jc w:val="left"/>
              <w:rPr>
                <w:rFonts w:ascii="Arial" w:hAnsi="Arial"/>
                <w:b/>
                <w:bCs/>
                <w:sz w:val="24"/>
              </w:rPr>
            </w:pPr>
            <w:r w:rsidRPr="5A6A0B2C">
              <w:rPr>
                <w:rFonts w:ascii="Arial" w:hAnsi="Arial"/>
                <w:b/>
                <w:bCs/>
                <w:sz w:val="24"/>
              </w:rPr>
              <w:t>OBJETIVO DEL CO</w:t>
            </w:r>
            <w:r w:rsidR="1CB624C1" w:rsidRPr="5A6A0B2C">
              <w:rPr>
                <w:rFonts w:ascii="Arial" w:hAnsi="Arial"/>
                <w:b/>
                <w:bCs/>
                <w:sz w:val="24"/>
              </w:rPr>
              <w:t>NVENIO</w:t>
            </w:r>
          </w:p>
        </w:tc>
      </w:tr>
      <w:tr w:rsidR="00717AC7" w:rsidRPr="00BA5714" w14:paraId="5FCB848D" w14:textId="77777777" w:rsidTr="2842D8AE">
        <w:trPr>
          <w:trHeight w:val="692"/>
          <w:jc w:val="center"/>
        </w:trPr>
        <w:tc>
          <w:tcPr>
            <w:tcW w:w="11106" w:type="dxa"/>
          </w:tcPr>
          <w:p w14:paraId="3766049B" w14:textId="56CC742E" w:rsidR="00A35E4C" w:rsidRPr="00B01469" w:rsidRDefault="00063F4E" w:rsidP="00450CF2">
            <w:pPr>
              <w:autoSpaceDE w:val="0"/>
              <w:autoSpaceDN w:val="0"/>
              <w:adjustRightInd w:val="0"/>
              <w:rPr>
                <w:rStyle w:val="normaltextrun"/>
                <w:rFonts w:cs="Arial"/>
                <w:lang w:val="es-ES"/>
              </w:rPr>
            </w:pPr>
            <w:r w:rsidRPr="00063F4E">
              <w:rPr>
                <w:rStyle w:val="normaltextrun"/>
                <w:rFonts w:cs="Arial"/>
                <w:lang w:val="es-ES"/>
              </w:rPr>
              <w:t xml:space="preserve">Aunar en esfuerzos, técnicos, tecnológicos, jurídicos, físicos, administrativos y logísticos entre </w:t>
            </w:r>
            <w:proofErr w:type="spellStart"/>
            <w:r w:rsidR="00AD3505">
              <w:rPr>
                <w:rStyle w:val="normaltextrun"/>
                <w:rFonts w:cs="Arial"/>
                <w:lang w:val="es-ES"/>
              </w:rPr>
              <w:t>xxxxxxxxxxxxxxxxxxxxxxxxx</w:t>
            </w:r>
            <w:proofErr w:type="spellEnd"/>
            <w:r w:rsidRPr="00063F4E">
              <w:rPr>
                <w:rStyle w:val="normaltextrun"/>
                <w:rFonts w:cs="Arial"/>
                <w:lang w:val="es-ES"/>
              </w:rPr>
              <w:t xml:space="preserve"> para la prevención e implementación de acciones de asistencia</w:t>
            </w:r>
            <w:r w:rsidR="00897CE8">
              <w:rPr>
                <w:rStyle w:val="normaltextrun"/>
                <w:rFonts w:cs="Arial"/>
                <w:lang w:val="es-ES"/>
              </w:rPr>
              <w:t xml:space="preserve">, formación y capacitación </w:t>
            </w:r>
            <w:r w:rsidRPr="00063F4E">
              <w:rPr>
                <w:rStyle w:val="normaltextrun"/>
                <w:rFonts w:cs="Arial"/>
                <w:lang w:val="es-ES"/>
              </w:rPr>
              <w:t xml:space="preserve">en temas de seguridad vial </w:t>
            </w:r>
            <w:r w:rsidR="00897CE8">
              <w:rPr>
                <w:rStyle w:val="normaltextrun"/>
                <w:rFonts w:cs="Arial"/>
                <w:lang w:val="es-ES"/>
              </w:rPr>
              <w:t xml:space="preserve">para los organismos de control </w:t>
            </w:r>
            <w:r w:rsidRPr="00063F4E">
              <w:rPr>
                <w:rStyle w:val="normaltextrun"/>
                <w:rFonts w:cs="Arial"/>
                <w:lang w:val="es-ES"/>
              </w:rPr>
              <w:t xml:space="preserve">en </w:t>
            </w:r>
            <w:r w:rsidR="00897CE8">
              <w:rPr>
                <w:rStyle w:val="normaltextrun"/>
                <w:rFonts w:cs="Arial"/>
                <w:lang w:val="es-ES"/>
              </w:rPr>
              <w:t xml:space="preserve">diferentes </w:t>
            </w:r>
            <w:r w:rsidR="00450CF2" w:rsidRPr="00063F4E">
              <w:rPr>
                <w:rStyle w:val="normaltextrun"/>
                <w:rFonts w:cs="Arial"/>
                <w:lang w:val="es-ES"/>
              </w:rPr>
              <w:t xml:space="preserve">municipios </w:t>
            </w:r>
            <w:r w:rsidR="00450CF2">
              <w:rPr>
                <w:rStyle w:val="normaltextrun"/>
                <w:rFonts w:cs="Arial"/>
                <w:lang w:val="es-ES"/>
              </w:rPr>
              <w:t>sobre</w:t>
            </w:r>
            <w:r w:rsidR="00EA602B">
              <w:rPr>
                <w:rStyle w:val="normaltextrun"/>
                <w:rFonts w:cs="Arial"/>
                <w:lang w:val="es-ES"/>
              </w:rPr>
              <w:t xml:space="preserve"> el territorio nacional.</w:t>
            </w:r>
            <w:r w:rsidR="3EB2A665" w:rsidRPr="0E9F889F">
              <w:rPr>
                <w:rStyle w:val="normaltextrun"/>
                <w:rFonts w:cs="Arial"/>
                <w:lang w:val="es-ES"/>
              </w:rPr>
              <w:t xml:space="preserve"> </w:t>
            </w:r>
          </w:p>
        </w:tc>
      </w:tr>
      <w:tr w:rsidR="00717AC7" w:rsidRPr="00BA5714" w14:paraId="754CA5F4" w14:textId="77777777" w:rsidTr="2842D8AE">
        <w:trPr>
          <w:trHeight w:val="217"/>
          <w:jc w:val="center"/>
        </w:trPr>
        <w:tc>
          <w:tcPr>
            <w:tcW w:w="11106" w:type="dxa"/>
          </w:tcPr>
          <w:p w14:paraId="394196EA" w14:textId="3736B22F" w:rsidR="00717AC7" w:rsidRDefault="00717AC7" w:rsidP="00450CF2">
            <w:pPr>
              <w:rPr>
                <w:rFonts w:cs="Arial"/>
                <w:b/>
                <w:sz w:val="22"/>
                <w:szCs w:val="22"/>
              </w:rPr>
            </w:pPr>
            <w:r w:rsidRPr="30C6D687">
              <w:rPr>
                <w:rFonts w:cs="Arial"/>
                <w:b/>
                <w:bCs/>
              </w:rPr>
              <w:t>ASPECTOS GENERALES</w:t>
            </w:r>
            <w:r w:rsidR="00911233">
              <w:rPr>
                <w:rFonts w:cs="Arial"/>
                <w:b/>
                <w:bCs/>
              </w:rPr>
              <w:t>:</w:t>
            </w:r>
          </w:p>
          <w:p w14:paraId="53CA548F" w14:textId="046D1FE3" w:rsidR="30C6D687" w:rsidRDefault="30C6D687" w:rsidP="00450CF2">
            <w:pPr>
              <w:rPr>
                <w:rFonts w:cs="Arial"/>
                <w:b/>
                <w:bCs/>
                <w:sz w:val="22"/>
                <w:szCs w:val="22"/>
              </w:rPr>
            </w:pPr>
          </w:p>
          <w:p w14:paraId="392EEA6A" w14:textId="07B21E99" w:rsidR="00C67354" w:rsidRDefault="005335B3" w:rsidP="00450CF2">
            <w:pPr>
              <w:pStyle w:val="paragraph"/>
              <w:spacing w:before="0" w:beforeAutospacing="0" w:after="0" w:afterAutospacing="0"/>
              <w:jc w:val="both"/>
              <w:textAlignment w:val="baseline"/>
              <w:rPr>
                <w:rStyle w:val="eop"/>
                <w:rFonts w:ascii="Arial" w:hAnsi="Arial" w:cs="Arial"/>
              </w:rPr>
            </w:pPr>
            <w:r w:rsidRPr="0E9F889F">
              <w:rPr>
                <w:rStyle w:val="normaltextrun"/>
                <w:rFonts w:ascii="Arial" w:hAnsi="Arial" w:cs="Arial"/>
              </w:rPr>
              <w:t>El i</w:t>
            </w:r>
            <w:r w:rsidRPr="009C72FF">
              <w:rPr>
                <w:rStyle w:val="normaltextrun"/>
                <w:rFonts w:ascii="Arial" w:hAnsi="Arial" w:cs="Arial"/>
              </w:rPr>
              <w:t>nforme sobre la situación mundial de la seguridad vial</w:t>
            </w:r>
            <w:r w:rsidRPr="0E9F889F">
              <w:rPr>
                <w:rStyle w:val="nfasis"/>
                <w:rFonts w:ascii="Noto Sans" w:hAnsi="Noto Sans" w:cs="Noto Sans"/>
                <w:color w:val="1A1A1A"/>
              </w:rPr>
              <w:t xml:space="preserve"> </w:t>
            </w:r>
            <w:r w:rsidR="009C72FF" w:rsidRPr="009C72FF">
              <w:rPr>
                <w:rStyle w:val="nfasis"/>
                <w:rFonts w:ascii="Noto Sans" w:hAnsi="Noto Sans" w:cs="Noto Sans"/>
                <w:i w:val="0"/>
                <w:iCs w:val="0"/>
                <w:color w:val="1A1A1A"/>
              </w:rPr>
              <w:t>2</w:t>
            </w:r>
            <w:r w:rsidR="009C72FF" w:rsidRPr="00093F65">
              <w:rPr>
                <w:rStyle w:val="normaltextrun"/>
                <w:rFonts w:ascii="Arial" w:hAnsi="Arial" w:cs="Arial"/>
              </w:rPr>
              <w:t>023</w:t>
            </w:r>
            <w:r w:rsidR="009C72FF" w:rsidRPr="0E9F889F">
              <w:rPr>
                <w:rStyle w:val="normaltextrun"/>
                <w:rFonts w:ascii="Arial" w:hAnsi="Arial" w:cs="Arial"/>
              </w:rPr>
              <w:t xml:space="preserve"> </w:t>
            </w:r>
            <w:r w:rsidR="00496AE8">
              <w:rPr>
                <w:rStyle w:val="normaltextrun"/>
                <w:rFonts w:ascii="Arial" w:hAnsi="Arial" w:cs="Arial"/>
              </w:rPr>
              <w:t xml:space="preserve">presentado </w:t>
            </w:r>
            <w:r w:rsidR="00496AE8" w:rsidRPr="0E9F889F">
              <w:rPr>
                <w:rStyle w:val="normaltextrun"/>
                <w:rFonts w:ascii="Arial" w:hAnsi="Arial" w:cs="Arial"/>
              </w:rPr>
              <w:t>por</w:t>
            </w:r>
            <w:r w:rsidR="00C67354">
              <w:rPr>
                <w:rStyle w:val="normaltextrun"/>
                <w:rFonts w:ascii="Arial" w:hAnsi="Arial" w:cs="Arial"/>
              </w:rPr>
              <w:t xml:space="preserve"> la O</w:t>
            </w:r>
            <w:r w:rsidR="0020099F" w:rsidRPr="0E9F889F">
              <w:rPr>
                <w:rStyle w:val="normaltextrun"/>
                <w:rFonts w:ascii="Arial" w:hAnsi="Arial" w:cs="Arial"/>
              </w:rPr>
              <w:t xml:space="preserve">rganización </w:t>
            </w:r>
            <w:r w:rsidR="00E34A2D" w:rsidRPr="0E9F889F">
              <w:rPr>
                <w:rStyle w:val="normaltextrun"/>
                <w:rFonts w:ascii="Arial" w:hAnsi="Arial" w:cs="Arial"/>
              </w:rPr>
              <w:t>Mundial</w:t>
            </w:r>
            <w:r w:rsidR="0020099F" w:rsidRPr="0E9F889F">
              <w:rPr>
                <w:rStyle w:val="normaltextrun"/>
                <w:rFonts w:ascii="Arial" w:hAnsi="Arial" w:cs="Arial"/>
              </w:rPr>
              <w:t xml:space="preserve"> de la Salud </w:t>
            </w:r>
            <w:r w:rsidR="00653CC7" w:rsidRPr="0E9F889F">
              <w:rPr>
                <w:rStyle w:val="normaltextrun"/>
                <w:rFonts w:ascii="Arial" w:hAnsi="Arial" w:cs="Arial"/>
              </w:rPr>
              <w:t>(</w:t>
            </w:r>
            <w:r w:rsidR="00496AE8" w:rsidRPr="0E9F889F">
              <w:rPr>
                <w:rStyle w:val="normaltextrun"/>
                <w:rFonts w:ascii="Arial" w:hAnsi="Arial" w:cs="Arial"/>
              </w:rPr>
              <w:t>O</w:t>
            </w:r>
            <w:r w:rsidR="00496AE8">
              <w:rPr>
                <w:rStyle w:val="normaltextrun"/>
                <w:rFonts w:ascii="Arial" w:hAnsi="Arial" w:cs="Arial"/>
              </w:rPr>
              <w:t>MS</w:t>
            </w:r>
            <w:r w:rsidR="00496AE8" w:rsidRPr="0E9F889F">
              <w:rPr>
                <w:rStyle w:val="normaltextrun"/>
                <w:rFonts w:ascii="Arial" w:hAnsi="Arial" w:cs="Arial"/>
              </w:rPr>
              <w:t>)</w:t>
            </w:r>
            <w:r w:rsidR="00496AE8">
              <w:rPr>
                <w:rStyle w:val="normaltextrun"/>
                <w:rFonts w:ascii="Arial" w:hAnsi="Arial" w:cs="Arial"/>
              </w:rPr>
              <w:t xml:space="preserve"> informó</w:t>
            </w:r>
            <w:r w:rsidR="00C67354">
              <w:rPr>
                <w:rStyle w:val="normaltextrun"/>
                <w:rFonts w:ascii="Arial" w:hAnsi="Arial" w:cs="Arial"/>
              </w:rPr>
              <w:t xml:space="preserve"> que la cantidad anual de muertes causadas por accidentes de tránsito ha experimentado una ligera disminución. </w:t>
            </w:r>
            <w:r w:rsidR="00C67354" w:rsidRPr="00496AE8">
              <w:rPr>
                <w:rStyle w:val="normaltextrun"/>
                <w:rFonts w:ascii="Arial" w:hAnsi="Arial" w:cs="Arial"/>
              </w:rPr>
              <w:t>A pesar de ello, alrededor de 1,19 millones de personas pierden la vida cada año debido a estos incidentes, lo que equivale a una persona fallecida cada dos minutos y más de 3200 defunciones diarias</w:t>
            </w:r>
            <w:r w:rsidR="2FB7576A" w:rsidRPr="00496AE8">
              <w:rPr>
                <w:rStyle w:val="normaltextrun"/>
                <w:rFonts w:ascii="Arial" w:hAnsi="Arial" w:cs="Arial"/>
              </w:rPr>
              <w:t xml:space="preserve"> (</w:t>
            </w:r>
            <w:r w:rsidR="2FB7576A" w:rsidRPr="00496AE8">
              <w:rPr>
                <w:rStyle w:val="normaltextrun"/>
                <w:rFonts w:ascii="Arial" w:hAnsi="Arial" w:cs="Arial"/>
                <w:i/>
                <w:iCs/>
              </w:rPr>
              <w:t>OMS</w:t>
            </w:r>
            <w:r w:rsidR="2FB7576A" w:rsidRPr="00496AE8">
              <w:rPr>
                <w:rStyle w:val="normaltextrun"/>
                <w:rFonts w:ascii="Arial" w:hAnsi="Arial" w:cs="Arial"/>
              </w:rPr>
              <w:t>, 2023)</w:t>
            </w:r>
            <w:r w:rsidR="00496AE8">
              <w:rPr>
                <w:rStyle w:val="normaltextrun"/>
                <w:rFonts w:ascii="Arial" w:hAnsi="Arial" w:cs="Arial"/>
              </w:rPr>
              <w:t>.</w:t>
            </w:r>
            <w:r w:rsidR="00C67354">
              <w:rPr>
                <w:rStyle w:val="normaltextrun"/>
                <w:rFonts w:ascii="Arial" w:hAnsi="Arial" w:cs="Arial"/>
              </w:rPr>
              <w:t xml:space="preserve"> Estos accidentes continúan siendo la principal causa de mortalidad entre niños y jóvenes de 5 a 29 años, por lo que se necesita la implementación de estrategias de seguridad vial para disminuir la problemática</w:t>
            </w:r>
            <w:r w:rsidR="00782767" w:rsidRPr="0E9F889F">
              <w:rPr>
                <w:rStyle w:val="normaltextrun"/>
                <w:rFonts w:ascii="Arial" w:hAnsi="Arial" w:cs="Arial"/>
              </w:rPr>
              <w:t xml:space="preserve"> (</w:t>
            </w:r>
            <w:r w:rsidR="008A49E0" w:rsidRPr="0E9F889F">
              <w:rPr>
                <w:rStyle w:val="normaltextrun"/>
                <w:rFonts w:ascii="Arial" w:hAnsi="Arial" w:cs="Arial"/>
              </w:rPr>
              <w:t>Organización Mundial de la Salud, 2023)</w:t>
            </w:r>
            <w:r w:rsidR="00C67354">
              <w:rPr>
                <w:rStyle w:val="normaltextrun"/>
                <w:rFonts w:ascii="Arial" w:hAnsi="Arial" w:cs="Arial"/>
              </w:rPr>
              <w:t>.</w:t>
            </w:r>
            <w:r w:rsidR="00C67354">
              <w:rPr>
                <w:rStyle w:val="eop"/>
                <w:rFonts w:ascii="Arial" w:hAnsi="Arial" w:cs="Arial"/>
              </w:rPr>
              <w:t> </w:t>
            </w:r>
          </w:p>
          <w:p w14:paraId="574C9B70" w14:textId="30F3F8F2" w:rsidR="00AD3505" w:rsidRDefault="00AD3505" w:rsidP="00450CF2">
            <w:pPr>
              <w:pStyle w:val="paragraph"/>
              <w:spacing w:before="0" w:beforeAutospacing="0" w:after="0" w:afterAutospacing="0"/>
              <w:jc w:val="both"/>
              <w:textAlignment w:val="baseline"/>
              <w:rPr>
                <w:rFonts w:ascii="Segoe UI" w:hAnsi="Segoe UI" w:cs="Segoe UI"/>
                <w:sz w:val="18"/>
                <w:szCs w:val="18"/>
              </w:rPr>
            </w:pPr>
          </w:p>
          <w:p w14:paraId="10F7EBD2" w14:textId="6617F1E5" w:rsidR="00AD3505" w:rsidRDefault="00AD3505" w:rsidP="00AD3505">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E</w:t>
            </w:r>
            <w:r w:rsidRPr="004F369C">
              <w:rPr>
                <w:rStyle w:val="normaltextrun"/>
                <w:rFonts w:ascii="Arial" w:hAnsi="Arial" w:cs="Arial"/>
              </w:rPr>
              <w:t>l informe revela que el 28% de las defunciones por accidentes de tránsito se produjeron en la Región de Asia Sudoriental de la OMS, el 25% en la Región del Pacífico Occidental, el 19% en la Región de África, el 12% en la Región de las Américas, el 11% en la Región del Mediterráneo Oriental y el 5% en la Región de Europa.</w:t>
            </w:r>
            <w:r>
              <w:rPr>
                <w:rStyle w:val="normaltextrun"/>
                <w:rFonts w:ascii="Arial" w:hAnsi="Arial" w:cs="Arial"/>
              </w:rPr>
              <w:t xml:space="preserve"> </w:t>
            </w:r>
            <w:r w:rsidRPr="004F369C">
              <w:rPr>
                <w:rStyle w:val="normaltextrun"/>
                <w:rFonts w:ascii="Arial" w:hAnsi="Arial" w:cs="Arial"/>
              </w:rPr>
              <w:t>Nueve de cada 10 fallecimientos se registran en países de ingresos medianos y bajos, y, aun así, la cifrade víctimas mortales en esos países es desproporcionadamente alto si se compara con el número de vehículos y carreteras de que disponen. En concreto, el riesgo es tres veces mayor en los países de ingresos bajos que en los de ingresos altos y, sin embargo, los primeros tienen apenas el 1% del parque mundial de vehículos de motor.</w:t>
            </w:r>
          </w:p>
          <w:p w14:paraId="413A822F" w14:textId="77777777" w:rsidR="00AD3505" w:rsidRPr="004F369C" w:rsidRDefault="00AD3505" w:rsidP="00AD3505">
            <w:pPr>
              <w:pStyle w:val="paragraph"/>
              <w:spacing w:before="0" w:beforeAutospacing="0" w:after="0" w:afterAutospacing="0"/>
              <w:jc w:val="both"/>
              <w:textAlignment w:val="baseline"/>
              <w:rPr>
                <w:rStyle w:val="normaltextrun"/>
                <w:rFonts w:ascii="Arial" w:hAnsi="Arial" w:cs="Arial"/>
              </w:rPr>
            </w:pPr>
          </w:p>
          <w:p w14:paraId="121E8346" w14:textId="5ACE70AB" w:rsidR="00AD3505" w:rsidRDefault="00AD3505" w:rsidP="00AD3505">
            <w:pPr>
              <w:pStyle w:val="paragraph"/>
              <w:spacing w:before="0" w:beforeAutospacing="0" w:after="0" w:afterAutospacing="0"/>
              <w:jc w:val="both"/>
              <w:textAlignment w:val="baseline"/>
              <w:rPr>
                <w:rStyle w:val="normaltextrun"/>
                <w:rFonts w:ascii="Arial" w:hAnsi="Arial" w:cs="Arial"/>
              </w:rPr>
            </w:pPr>
            <w:r w:rsidRPr="004F369C">
              <w:rPr>
                <w:rStyle w:val="normaltextrun"/>
                <w:rFonts w:ascii="Arial" w:hAnsi="Arial" w:cs="Arial"/>
              </w:rPr>
              <w:t xml:space="preserve">El 53% de las víctimas mortales de accidentes de tránsito son usuarios vulnerables de la vía pública, con estos porcentajes: peatones (23%); conductores de vehículos de dos y tres ruedas, como motocicletas (21%); ciclistas (6%); y usuarios de dispositivos de </w:t>
            </w:r>
            <w:proofErr w:type="spellStart"/>
            <w:r w:rsidRPr="004F369C">
              <w:rPr>
                <w:rStyle w:val="normaltextrun"/>
                <w:rFonts w:ascii="Arial" w:hAnsi="Arial" w:cs="Arial"/>
              </w:rPr>
              <w:t>micromovilidad</w:t>
            </w:r>
            <w:proofErr w:type="spellEnd"/>
            <w:r w:rsidRPr="004F369C">
              <w:rPr>
                <w:rStyle w:val="normaltextrun"/>
                <w:rFonts w:ascii="Arial" w:hAnsi="Arial" w:cs="Arial"/>
              </w:rPr>
              <w:t>, como los patinetes electrónicos (3%). Las víctimas mortales entre los ocupantes de automóviles y otros vehículos ligeros de cuatro ruedas descendieron ligeramente y ahora representan el 30% del total.</w:t>
            </w:r>
          </w:p>
          <w:p w14:paraId="3CC53340" w14:textId="744C0400" w:rsidR="004F369C" w:rsidRDefault="004F369C" w:rsidP="00AD3505">
            <w:pPr>
              <w:pStyle w:val="paragraph"/>
              <w:spacing w:before="0" w:beforeAutospacing="0" w:after="0" w:afterAutospacing="0"/>
              <w:jc w:val="both"/>
              <w:textAlignment w:val="baseline"/>
              <w:rPr>
                <w:rStyle w:val="normaltextrun"/>
                <w:rFonts w:ascii="Arial" w:hAnsi="Arial" w:cs="Arial"/>
              </w:rPr>
            </w:pPr>
          </w:p>
          <w:p w14:paraId="0A99DE34" w14:textId="1A88D0E6" w:rsidR="004F369C" w:rsidRDefault="004F369C" w:rsidP="004F369C">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L</w:t>
            </w:r>
            <w:r w:rsidRPr="5A6A0B2C">
              <w:rPr>
                <w:rStyle w:val="normaltextrun"/>
                <w:rFonts w:ascii="Arial" w:hAnsi="Arial" w:cs="Arial"/>
              </w:rPr>
              <w:t xml:space="preserve">a Asamblea General de las Naciones Unidas declaró en su resolución 74/299 un Decenio de Acción para la Seguridad Vial 2021-2030, teniendo en cuenta que las muertes y lesiones causadas por accidentes de tráfico son también una cuestión de equidad social, ya que los pobres y los vulnerables son también con mayor frecuencia los usuarios vulnerables de las vías de tránsito, a saber, peatones, ciclistas, usuarios de vehículos motorizados de dos y tres ruedas y pasajeros de medios de transporte público peligrosos, que se ven afectados y expuestos de manera desproporcionada a riesgos y accidentes de tráfico, que pueden llevar a un ciclo de pobreza agravada por la pérdida de ingresos, y recordando que el objetivo de las políticas de seguridad vial debería ser garantizar la protección a todos los usuarios, Reconociendo que la seguridad vial exige abordar cuestiones más amplias del acceso equitativo a la movilidad y que la promoción de los medios de transporte sostenibles, en particular la seguridad del transporte público y de los desplazamientos a pie y en bicicleta, es un elemento clave de </w:t>
            </w:r>
            <w:r w:rsidRPr="5A6A0B2C">
              <w:rPr>
                <w:rStyle w:val="normaltextrun"/>
                <w:rFonts w:ascii="Arial" w:hAnsi="Arial" w:cs="Arial"/>
              </w:rPr>
              <w:lastRenderedPageBreak/>
              <w:t>la seguridad vial (Resolución 074/299 Asamblea General de las Naciones Unidas, 2020).</w:t>
            </w:r>
            <w:r w:rsidRPr="004F369C">
              <w:rPr>
                <w:rStyle w:val="normaltextrun"/>
                <w:rFonts w:ascii="Arial" w:hAnsi="Arial" w:cs="Arial"/>
              </w:rPr>
              <w:t>La Alianza Mundial de ONG para la Seguridad Vial (la Alianza) anunció el lanzamiento de su Plan Estratégico 2024-2030. La estrategia describe la visión, la misión y las prioridades estratégicas de la Alianza para los años restantes del Decenio de Acción para la Seguridad Vial 2021-2030</w:t>
            </w:r>
            <w:r>
              <w:rPr>
                <w:rStyle w:val="normaltextrun"/>
                <w:rFonts w:ascii="Arial" w:hAnsi="Arial" w:cs="Arial"/>
              </w:rPr>
              <w:t>. E</w:t>
            </w:r>
            <w:r w:rsidRPr="004F369C">
              <w:rPr>
                <w:rStyle w:val="normaltextrun"/>
                <w:rFonts w:ascii="Arial" w:hAnsi="Arial" w:cs="Arial"/>
              </w:rPr>
              <w:t>l centro de esta estrategia se encuentra la creencia de que las ONG son esenciales para alcanzar el ODS 3.6 de reducir las muertes y lesiones en carretera para 2030 y el 11.2 de garantizar el acceso a sistemas de transporte seguros, asequibles, accesibles y sostenibles para todos.</w:t>
            </w:r>
          </w:p>
          <w:p w14:paraId="6B42FF31" w14:textId="77777777" w:rsidR="004F369C" w:rsidRPr="004F369C" w:rsidRDefault="004F369C" w:rsidP="004F369C">
            <w:pPr>
              <w:pStyle w:val="paragraph"/>
              <w:spacing w:before="0" w:beforeAutospacing="0" w:after="0" w:afterAutospacing="0"/>
              <w:jc w:val="both"/>
              <w:textAlignment w:val="baseline"/>
              <w:rPr>
                <w:rStyle w:val="normaltextrun"/>
                <w:rFonts w:ascii="Arial" w:hAnsi="Arial" w:cs="Arial"/>
              </w:rPr>
            </w:pPr>
          </w:p>
          <w:p w14:paraId="0AE1B138" w14:textId="0DC2B809" w:rsidR="004F369C" w:rsidRPr="004F369C" w:rsidRDefault="004F369C" w:rsidP="004F369C">
            <w:pPr>
              <w:pStyle w:val="paragraph"/>
              <w:spacing w:before="0" w:beforeAutospacing="0" w:after="0" w:afterAutospacing="0"/>
              <w:jc w:val="both"/>
              <w:textAlignment w:val="baseline"/>
              <w:rPr>
                <w:rStyle w:val="normaltextrun"/>
                <w:rFonts w:ascii="Arial" w:hAnsi="Arial" w:cs="Arial"/>
              </w:rPr>
            </w:pPr>
            <w:r w:rsidRPr="004F369C">
              <w:rPr>
                <w:rStyle w:val="normaltextrun"/>
                <w:rFonts w:ascii="Arial" w:hAnsi="Arial" w:cs="Arial"/>
              </w:rPr>
              <w:t>El Plan Global para la Década de Acción asigna un papel a la sociedad civil a la hora de exigir responsabilidades a los gobiernos, empoderar a las comunidades, apoyar el desarrollo de políticas y amplificar la voz del mundo académico. El Plan Estratégico 2024-2030 de la Alianza establece cómo va a cumplir esta función. A través de este plan estratégico, la Alianza se compromete a empoderar, movilizar y apoyar a nuestras más de 350 ONG miembros en más de 100 países.</w:t>
            </w:r>
          </w:p>
          <w:p w14:paraId="5C35EEEA" w14:textId="77777777" w:rsidR="004F369C" w:rsidRPr="00AE4358" w:rsidRDefault="004F369C" w:rsidP="004F369C">
            <w:pPr>
              <w:pStyle w:val="paragraph"/>
              <w:spacing w:before="0" w:beforeAutospacing="0" w:after="0" w:afterAutospacing="0"/>
              <w:jc w:val="both"/>
              <w:textAlignment w:val="baseline"/>
              <w:rPr>
                <w:rStyle w:val="normaltextrun"/>
                <w:rFonts w:ascii="Arial" w:hAnsi="Arial" w:cs="Arial"/>
              </w:rPr>
            </w:pPr>
          </w:p>
          <w:p w14:paraId="2139D2A3" w14:textId="4E987F9E" w:rsidR="00BB543A" w:rsidRDefault="008E0E31" w:rsidP="00450CF2">
            <w:pPr>
              <w:pStyle w:val="paragraph"/>
              <w:spacing w:before="0" w:beforeAutospacing="0" w:after="0" w:afterAutospacing="0"/>
              <w:jc w:val="both"/>
              <w:textAlignment w:val="baseline"/>
              <w:rPr>
                <w:rStyle w:val="normaltextrun"/>
                <w:rFonts w:ascii="Arial" w:hAnsi="Arial" w:cs="Arial"/>
              </w:rPr>
            </w:pPr>
            <w:r w:rsidRPr="7342549E">
              <w:rPr>
                <w:rStyle w:val="normaltextrun"/>
                <w:rFonts w:ascii="Arial" w:hAnsi="Arial" w:cs="Arial"/>
              </w:rPr>
              <w:t>E</w:t>
            </w:r>
            <w:r w:rsidR="007148EF" w:rsidRPr="7342549E">
              <w:rPr>
                <w:rStyle w:val="normaltextrun"/>
                <w:rFonts w:ascii="Arial" w:hAnsi="Arial" w:cs="Arial"/>
              </w:rPr>
              <w:t xml:space="preserve">n Colombia, </w:t>
            </w:r>
            <w:r w:rsidR="40A0B6E6" w:rsidRPr="7342549E">
              <w:rPr>
                <w:rStyle w:val="normaltextrun"/>
                <w:rFonts w:ascii="Arial" w:hAnsi="Arial" w:cs="Arial"/>
              </w:rPr>
              <w:t>e</w:t>
            </w:r>
            <w:r w:rsidRPr="7342549E">
              <w:rPr>
                <w:rStyle w:val="normaltextrun"/>
                <w:rFonts w:ascii="Arial" w:hAnsi="Arial" w:cs="Arial"/>
              </w:rPr>
              <w:t xml:space="preserve">l Boletín Estadístico </w:t>
            </w:r>
            <w:r w:rsidR="00760F2E" w:rsidRPr="7342549E">
              <w:rPr>
                <w:rStyle w:val="normaltextrun"/>
                <w:rFonts w:ascii="Arial" w:hAnsi="Arial" w:cs="Arial"/>
              </w:rPr>
              <w:t xml:space="preserve">de la serie nacional de enero – noviembre </w:t>
            </w:r>
            <w:r w:rsidR="003C50A5" w:rsidRPr="7342549E">
              <w:rPr>
                <w:rStyle w:val="normaltextrun"/>
                <w:rFonts w:ascii="Arial" w:hAnsi="Arial" w:cs="Arial"/>
              </w:rPr>
              <w:t xml:space="preserve">de 2023 </w:t>
            </w:r>
            <w:r w:rsidR="00760F2E" w:rsidRPr="7342549E">
              <w:rPr>
                <w:rStyle w:val="normaltextrun"/>
                <w:rFonts w:ascii="Arial" w:hAnsi="Arial" w:cs="Arial"/>
              </w:rPr>
              <w:t xml:space="preserve">que </w:t>
            </w:r>
            <w:r w:rsidR="00FE4F34" w:rsidRPr="7342549E">
              <w:rPr>
                <w:rStyle w:val="normaltextrun"/>
                <w:rFonts w:ascii="Arial" w:hAnsi="Arial" w:cs="Arial"/>
              </w:rPr>
              <w:t xml:space="preserve">presenta </w:t>
            </w:r>
            <w:r w:rsidRPr="7342549E">
              <w:rPr>
                <w:rStyle w:val="normaltextrun"/>
                <w:rFonts w:ascii="Arial" w:hAnsi="Arial" w:cs="Arial"/>
              </w:rPr>
              <w:t xml:space="preserve">el </w:t>
            </w:r>
            <w:r w:rsidR="003253F3" w:rsidRPr="7342549E">
              <w:rPr>
                <w:rStyle w:val="normaltextrun"/>
                <w:rFonts w:ascii="Arial" w:hAnsi="Arial" w:cs="Arial"/>
              </w:rPr>
              <w:t xml:space="preserve">Observatorio Nacional de Seguridad </w:t>
            </w:r>
            <w:r w:rsidR="004E5FF0" w:rsidRPr="7342549E">
              <w:rPr>
                <w:rStyle w:val="normaltextrun"/>
                <w:rFonts w:ascii="Arial" w:hAnsi="Arial" w:cs="Arial"/>
              </w:rPr>
              <w:t xml:space="preserve">Vial (ONSV) </w:t>
            </w:r>
            <w:r w:rsidR="00FE4F34" w:rsidRPr="7342549E">
              <w:rPr>
                <w:rStyle w:val="normaltextrun"/>
                <w:rFonts w:ascii="Arial" w:hAnsi="Arial" w:cs="Arial"/>
              </w:rPr>
              <w:t xml:space="preserve">muestra las cifras </w:t>
            </w:r>
            <w:r w:rsidR="004E5FF0" w:rsidRPr="7342549E">
              <w:rPr>
                <w:rStyle w:val="normaltextrun"/>
                <w:rFonts w:ascii="Arial" w:hAnsi="Arial" w:cs="Arial"/>
              </w:rPr>
              <w:t xml:space="preserve">sobre fallecidos y casos de personas lesionadas valoradas por la ocurrencia de un siniestro </w:t>
            </w:r>
            <w:r w:rsidR="003C50A5" w:rsidRPr="7342549E">
              <w:rPr>
                <w:rStyle w:val="normaltextrun"/>
                <w:rFonts w:ascii="Arial" w:hAnsi="Arial" w:cs="Arial"/>
              </w:rPr>
              <w:t>vial indica</w:t>
            </w:r>
            <w:r w:rsidR="00003520" w:rsidRPr="7342549E">
              <w:rPr>
                <w:rStyle w:val="normaltextrun"/>
                <w:rFonts w:ascii="Arial" w:hAnsi="Arial" w:cs="Arial"/>
              </w:rPr>
              <w:t xml:space="preserve"> que </w:t>
            </w:r>
            <w:r w:rsidR="00722E6C" w:rsidRPr="7342549E">
              <w:rPr>
                <w:rStyle w:val="normaltextrun"/>
                <w:rFonts w:ascii="Arial" w:hAnsi="Arial" w:cs="Arial"/>
              </w:rPr>
              <w:t xml:space="preserve">los siniestros viales en Colombia dejaron 7.402 personas fallecidas y 28.403 valoraciones </w:t>
            </w:r>
            <w:r w:rsidR="00496AE8" w:rsidRPr="7342549E">
              <w:rPr>
                <w:rStyle w:val="normaltextrun"/>
                <w:rFonts w:ascii="Arial" w:hAnsi="Arial" w:cs="Arial"/>
              </w:rPr>
              <w:t>medico legales</w:t>
            </w:r>
            <w:r w:rsidR="00722E6C" w:rsidRPr="7342549E">
              <w:rPr>
                <w:rStyle w:val="normaltextrun"/>
                <w:rFonts w:ascii="Arial" w:hAnsi="Arial" w:cs="Arial"/>
              </w:rPr>
              <w:t xml:space="preserve"> a personas lesionadas por siniestros viales </w:t>
            </w:r>
            <w:r w:rsidR="00003520" w:rsidRPr="7342549E">
              <w:rPr>
                <w:rStyle w:val="normaltextrun"/>
                <w:rFonts w:ascii="Arial" w:hAnsi="Arial" w:cs="Arial"/>
              </w:rPr>
              <w:t>en</w:t>
            </w:r>
            <w:r w:rsidR="007530F1" w:rsidRPr="7342549E">
              <w:rPr>
                <w:rStyle w:val="normaltextrun"/>
                <w:rFonts w:ascii="Arial" w:hAnsi="Arial" w:cs="Arial"/>
              </w:rPr>
              <w:t xml:space="preserve"> el per</w:t>
            </w:r>
            <w:r w:rsidR="005B6B87" w:rsidRPr="7342549E">
              <w:rPr>
                <w:rStyle w:val="normaltextrun"/>
                <w:rFonts w:ascii="Arial" w:hAnsi="Arial" w:cs="Arial"/>
              </w:rPr>
              <w:t>í</w:t>
            </w:r>
            <w:r w:rsidR="007530F1" w:rsidRPr="7342549E">
              <w:rPr>
                <w:rStyle w:val="normaltextrun"/>
                <w:rFonts w:ascii="Arial" w:hAnsi="Arial" w:cs="Arial"/>
              </w:rPr>
              <w:t>odo en mención</w:t>
            </w:r>
            <w:r w:rsidR="00722E6C" w:rsidRPr="7342549E">
              <w:rPr>
                <w:rStyle w:val="normaltextrun"/>
                <w:rFonts w:ascii="Arial" w:hAnsi="Arial" w:cs="Arial"/>
              </w:rPr>
              <w:t xml:space="preserve">. </w:t>
            </w:r>
            <w:r w:rsidR="00003520" w:rsidRPr="7342549E">
              <w:rPr>
                <w:rStyle w:val="normaltextrun"/>
                <w:rFonts w:ascii="Arial" w:hAnsi="Arial" w:cs="Arial"/>
              </w:rPr>
              <w:t xml:space="preserve">Lo </w:t>
            </w:r>
            <w:r w:rsidR="00A2667B" w:rsidRPr="7342549E">
              <w:rPr>
                <w:rStyle w:val="normaltextrun"/>
                <w:rFonts w:ascii="Arial" w:hAnsi="Arial" w:cs="Arial"/>
              </w:rPr>
              <w:t xml:space="preserve">anterior, </w:t>
            </w:r>
            <w:r w:rsidR="00EC439E" w:rsidRPr="7342549E">
              <w:rPr>
                <w:rStyle w:val="normaltextrun"/>
                <w:rFonts w:ascii="Arial" w:hAnsi="Arial" w:cs="Arial"/>
              </w:rPr>
              <w:t>indica</w:t>
            </w:r>
            <w:r w:rsidR="007530F1" w:rsidRPr="7342549E">
              <w:rPr>
                <w:rStyle w:val="normaltextrun"/>
                <w:rFonts w:ascii="Arial" w:hAnsi="Arial" w:cs="Arial"/>
              </w:rPr>
              <w:t xml:space="preserve"> un aumento del 23,15% en el total de fallecidos y un aumento del 8,49% en el total de casos de personas valoradas, en comparación con el promedio de los últimos cinco años</w:t>
            </w:r>
            <w:r w:rsidR="00BB543A" w:rsidRPr="7342549E">
              <w:rPr>
                <w:rStyle w:val="normaltextrun"/>
                <w:rFonts w:ascii="Arial" w:hAnsi="Arial" w:cs="Arial"/>
              </w:rPr>
              <w:t xml:space="preserve"> (Boletín Estadístico Colombia, 2023, p. </w:t>
            </w:r>
            <w:r w:rsidR="00013FB0" w:rsidRPr="7342549E">
              <w:rPr>
                <w:rStyle w:val="normaltextrun"/>
                <w:rFonts w:ascii="Arial" w:hAnsi="Arial" w:cs="Arial"/>
              </w:rPr>
              <w:t>6</w:t>
            </w:r>
            <w:r w:rsidR="00BB543A" w:rsidRPr="7342549E">
              <w:rPr>
                <w:rStyle w:val="normaltextrun"/>
                <w:rFonts w:ascii="Arial" w:hAnsi="Arial" w:cs="Arial"/>
              </w:rPr>
              <w:t xml:space="preserve">). </w:t>
            </w:r>
          </w:p>
          <w:p w14:paraId="1CAFA8ED" w14:textId="6497E984" w:rsidR="00421A76" w:rsidRDefault="00421A76" w:rsidP="00450CF2">
            <w:pPr>
              <w:pStyle w:val="paragraph"/>
              <w:spacing w:before="0" w:beforeAutospacing="0" w:after="0" w:afterAutospacing="0"/>
              <w:jc w:val="both"/>
              <w:textAlignment w:val="baseline"/>
              <w:rPr>
                <w:rStyle w:val="normaltextrun"/>
                <w:rFonts w:ascii="Arial" w:hAnsi="Arial" w:cs="Arial"/>
              </w:rPr>
            </w:pPr>
          </w:p>
          <w:p w14:paraId="27CECF7B" w14:textId="2E5D3586" w:rsidR="00E9143E" w:rsidRDefault="00754CAE" w:rsidP="00450CF2">
            <w:pPr>
              <w:pStyle w:val="paragraph"/>
              <w:spacing w:before="0" w:beforeAutospacing="0" w:after="0" w:afterAutospacing="0"/>
              <w:jc w:val="both"/>
              <w:textAlignment w:val="baseline"/>
              <w:rPr>
                <w:rStyle w:val="normaltextrun"/>
                <w:rFonts w:ascii="Arial" w:hAnsi="Arial" w:cs="Arial"/>
              </w:rPr>
            </w:pPr>
            <w:r w:rsidRPr="5A6A0B2C">
              <w:rPr>
                <w:rStyle w:val="normaltextrun"/>
                <w:rFonts w:ascii="Arial" w:hAnsi="Arial" w:cs="Arial"/>
              </w:rPr>
              <w:t xml:space="preserve">Con base en </w:t>
            </w:r>
            <w:r w:rsidR="008D02FC" w:rsidRPr="5A6A0B2C">
              <w:rPr>
                <w:rStyle w:val="normaltextrun"/>
                <w:rFonts w:ascii="Arial" w:hAnsi="Arial" w:cs="Arial"/>
              </w:rPr>
              <w:t xml:space="preserve">las cifras de accidentalidad </w:t>
            </w:r>
            <w:r w:rsidR="003B304D" w:rsidRPr="5A6A0B2C">
              <w:rPr>
                <w:rStyle w:val="normaltextrun"/>
                <w:rFonts w:ascii="Arial" w:hAnsi="Arial" w:cs="Arial"/>
              </w:rPr>
              <w:t xml:space="preserve">del país, a </w:t>
            </w:r>
            <w:r w:rsidR="00C36F5E" w:rsidRPr="5A6A0B2C">
              <w:rPr>
                <w:rStyle w:val="normaltextrun"/>
                <w:rFonts w:ascii="Arial" w:hAnsi="Arial" w:cs="Arial"/>
              </w:rPr>
              <w:t xml:space="preserve">lo largo de los años se </w:t>
            </w:r>
            <w:r w:rsidR="006D4E64" w:rsidRPr="5A6A0B2C">
              <w:rPr>
                <w:rStyle w:val="normaltextrun"/>
                <w:rFonts w:ascii="Arial" w:hAnsi="Arial" w:cs="Arial"/>
              </w:rPr>
              <w:t xml:space="preserve">han </w:t>
            </w:r>
            <w:r w:rsidR="00C36F5E" w:rsidRPr="5A6A0B2C">
              <w:rPr>
                <w:rStyle w:val="normaltextrun"/>
                <w:rFonts w:ascii="Arial" w:hAnsi="Arial" w:cs="Arial"/>
              </w:rPr>
              <w:t>implementa</w:t>
            </w:r>
            <w:r w:rsidR="006D4E64" w:rsidRPr="5A6A0B2C">
              <w:rPr>
                <w:rStyle w:val="normaltextrun"/>
                <w:rFonts w:ascii="Arial" w:hAnsi="Arial" w:cs="Arial"/>
              </w:rPr>
              <w:t>do</w:t>
            </w:r>
            <w:r w:rsidR="00C36F5E" w:rsidRPr="5A6A0B2C">
              <w:rPr>
                <w:rStyle w:val="normaltextrun"/>
                <w:rFonts w:ascii="Arial" w:hAnsi="Arial" w:cs="Arial"/>
              </w:rPr>
              <w:t xml:space="preserve"> </w:t>
            </w:r>
            <w:r w:rsidR="003B304D" w:rsidRPr="5A6A0B2C">
              <w:rPr>
                <w:rStyle w:val="normaltextrun"/>
                <w:rFonts w:ascii="Arial" w:hAnsi="Arial" w:cs="Arial"/>
              </w:rPr>
              <w:t xml:space="preserve">planes que busquen la reducción de estas. </w:t>
            </w:r>
            <w:bookmarkStart w:id="0" w:name="_Int_Ln09DEAf"/>
            <w:r w:rsidR="003B304D" w:rsidRPr="5A6A0B2C">
              <w:rPr>
                <w:rStyle w:val="normaltextrun"/>
                <w:rFonts w:ascii="Arial" w:hAnsi="Arial" w:cs="Arial"/>
              </w:rPr>
              <w:t xml:space="preserve">El </w:t>
            </w:r>
            <w:r w:rsidR="00C36F5E" w:rsidRPr="5A6A0B2C">
              <w:rPr>
                <w:rStyle w:val="normaltextrun"/>
                <w:rFonts w:ascii="Arial" w:hAnsi="Arial" w:cs="Arial"/>
              </w:rPr>
              <w:t xml:space="preserve">Plan Nacional de Seguridad Vial 2011-2021, </w:t>
            </w:r>
            <w:r w:rsidR="003B304D" w:rsidRPr="5A6A0B2C">
              <w:rPr>
                <w:rStyle w:val="normaltextrun"/>
                <w:rFonts w:ascii="Arial" w:hAnsi="Arial" w:cs="Arial"/>
              </w:rPr>
              <w:t xml:space="preserve">tenía como objetivo </w:t>
            </w:r>
            <w:r w:rsidR="00C36F5E" w:rsidRPr="5A6A0B2C">
              <w:rPr>
                <w:rStyle w:val="normaltextrun"/>
                <w:rFonts w:ascii="Arial" w:hAnsi="Arial" w:cs="Arial"/>
              </w:rPr>
              <w:t>reducir las víctimas fatales en un 26%.</w:t>
            </w:r>
            <w:bookmarkEnd w:id="0"/>
            <w:r w:rsidR="00C36F5E" w:rsidRPr="5A6A0B2C">
              <w:rPr>
                <w:rStyle w:val="normaltextrun"/>
                <w:rFonts w:ascii="Arial" w:hAnsi="Arial" w:cs="Arial"/>
              </w:rPr>
              <w:t xml:space="preserve"> Sin embargo, a pesar de algunos logros, no se alcanz</w:t>
            </w:r>
            <w:r w:rsidR="003B304D" w:rsidRPr="5A6A0B2C">
              <w:rPr>
                <w:rStyle w:val="normaltextrun"/>
                <w:rFonts w:ascii="Arial" w:hAnsi="Arial" w:cs="Arial"/>
              </w:rPr>
              <w:t>ó l</w:t>
            </w:r>
            <w:r w:rsidR="00C36F5E" w:rsidRPr="5A6A0B2C">
              <w:rPr>
                <w:rStyle w:val="normaltextrun"/>
                <w:rFonts w:ascii="Arial" w:hAnsi="Arial" w:cs="Arial"/>
              </w:rPr>
              <w:t xml:space="preserve">a meta. </w:t>
            </w:r>
            <w:bookmarkStart w:id="1" w:name="_Int_wLZPB5yU"/>
            <w:r w:rsidR="00C36F5E" w:rsidRPr="5A6A0B2C">
              <w:rPr>
                <w:rStyle w:val="normaltextrun"/>
                <w:rFonts w:ascii="Arial" w:hAnsi="Arial" w:cs="Arial"/>
              </w:rPr>
              <w:t>La creación de la Agencia Nacional de Seguridad Vial en 2013 y otras leyes, como la Ley 1955 de 2019, comprom</w:t>
            </w:r>
            <w:r w:rsidR="00315F3D" w:rsidRPr="5A6A0B2C">
              <w:rPr>
                <w:rStyle w:val="normaltextrun"/>
                <w:rFonts w:ascii="Arial" w:hAnsi="Arial" w:cs="Arial"/>
              </w:rPr>
              <w:t xml:space="preserve">eten de manera fehaciente y </w:t>
            </w:r>
            <w:r w:rsidR="00C36F5E" w:rsidRPr="5A6A0B2C">
              <w:rPr>
                <w:rStyle w:val="normaltextrun"/>
                <w:rFonts w:ascii="Arial" w:hAnsi="Arial" w:cs="Arial"/>
              </w:rPr>
              <w:t>continu</w:t>
            </w:r>
            <w:r w:rsidR="00315F3D" w:rsidRPr="5A6A0B2C">
              <w:rPr>
                <w:rStyle w:val="normaltextrun"/>
                <w:rFonts w:ascii="Arial" w:hAnsi="Arial" w:cs="Arial"/>
              </w:rPr>
              <w:t>a</w:t>
            </w:r>
            <w:r w:rsidR="00C36F5E" w:rsidRPr="5A6A0B2C">
              <w:rPr>
                <w:rStyle w:val="normaltextrun"/>
                <w:rFonts w:ascii="Arial" w:hAnsi="Arial" w:cs="Arial"/>
              </w:rPr>
              <w:t xml:space="preserve"> </w:t>
            </w:r>
            <w:r w:rsidR="00E9143E" w:rsidRPr="5A6A0B2C">
              <w:rPr>
                <w:rStyle w:val="normaltextrun"/>
                <w:rFonts w:ascii="Arial" w:hAnsi="Arial" w:cs="Arial"/>
              </w:rPr>
              <w:t>al Estado Colombiano con objetivos específicos para mejorar la seguridad de la infraestructura de transporte y reducir las muertes en siniestros viales.</w:t>
            </w:r>
            <w:bookmarkEnd w:id="1"/>
            <w:r w:rsidR="00E9143E" w:rsidRPr="5A6A0B2C">
              <w:rPr>
                <w:rStyle w:val="normaltextrun"/>
                <w:rFonts w:ascii="Arial" w:hAnsi="Arial" w:cs="Arial"/>
              </w:rPr>
              <w:t xml:space="preserve"> </w:t>
            </w:r>
          </w:p>
          <w:p w14:paraId="6F698E71" w14:textId="77777777" w:rsidR="00E9143E" w:rsidRDefault="00E9143E" w:rsidP="00450CF2">
            <w:pPr>
              <w:pStyle w:val="paragraph"/>
              <w:spacing w:before="0" w:beforeAutospacing="0" w:after="0" w:afterAutospacing="0"/>
              <w:jc w:val="both"/>
              <w:textAlignment w:val="baseline"/>
              <w:rPr>
                <w:rStyle w:val="normaltextrun"/>
                <w:rFonts w:ascii="Arial" w:hAnsi="Arial" w:cs="Arial"/>
              </w:rPr>
            </w:pPr>
          </w:p>
          <w:p w14:paraId="44A047BF" w14:textId="4963C97F" w:rsidR="009B56F9" w:rsidRDefault="00085D4D"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Normativamente,</w:t>
            </w:r>
            <w:r w:rsidR="001D5706" w:rsidRPr="5A6A0B2C">
              <w:rPr>
                <w:rStyle w:val="normaltextrun"/>
                <w:rFonts w:ascii="Arial" w:hAnsi="Arial" w:cs="Arial"/>
              </w:rPr>
              <w:t xml:space="preserve"> la Ley 1503 de 2011, el Decreto 2851 de 2013 y la Resolución 1565 de 2014 en Colombia imponen la obligación de desarrollar y presentar un Plan Estratégico de Seguridad Vial. Este plan </w:t>
            </w:r>
            <w:r w:rsidR="007A5BD6" w:rsidRPr="5A6A0B2C">
              <w:rPr>
                <w:rStyle w:val="normaltextrun"/>
                <w:rFonts w:ascii="Arial" w:hAnsi="Arial" w:cs="Arial"/>
              </w:rPr>
              <w:t>obedece a</w:t>
            </w:r>
            <w:r w:rsidR="001D5706" w:rsidRPr="5A6A0B2C">
              <w:rPr>
                <w:rStyle w:val="normaltextrun"/>
                <w:rFonts w:ascii="Arial" w:hAnsi="Arial" w:cs="Arial"/>
              </w:rPr>
              <w:t xml:space="preserve"> un</w:t>
            </w:r>
            <w:r w:rsidR="00EE1C38" w:rsidRPr="5A6A0B2C">
              <w:rPr>
                <w:rStyle w:val="normaltextrun"/>
                <w:rFonts w:ascii="Arial" w:hAnsi="Arial" w:cs="Arial"/>
              </w:rPr>
              <w:t>a</w:t>
            </w:r>
            <w:r w:rsidR="001D5706" w:rsidRPr="5A6A0B2C">
              <w:rPr>
                <w:rStyle w:val="normaltextrun"/>
                <w:rFonts w:ascii="Arial" w:hAnsi="Arial" w:cs="Arial"/>
              </w:rPr>
              <w:t xml:space="preserve"> planificación que detalla las acciones, mecanismos y estrategias que </w:t>
            </w:r>
            <w:r w:rsidR="007A5BD6" w:rsidRPr="5A6A0B2C">
              <w:rPr>
                <w:rStyle w:val="normaltextrun"/>
                <w:rFonts w:ascii="Arial" w:hAnsi="Arial" w:cs="Arial"/>
              </w:rPr>
              <w:t>se</w:t>
            </w:r>
            <w:r w:rsidR="001D5706" w:rsidRPr="5A6A0B2C">
              <w:rPr>
                <w:rStyle w:val="normaltextrun"/>
                <w:rFonts w:ascii="Arial" w:hAnsi="Arial" w:cs="Arial"/>
              </w:rPr>
              <w:t xml:space="preserve"> deben implementar para reducir la accidentalidad vial. </w:t>
            </w:r>
            <w:r w:rsidR="00C5617D" w:rsidRPr="5A6A0B2C">
              <w:rPr>
                <w:rStyle w:val="normaltextrun"/>
                <w:rFonts w:ascii="Arial" w:hAnsi="Arial" w:cs="Arial"/>
              </w:rPr>
              <w:t>Así mismo, l</w:t>
            </w:r>
            <w:r w:rsidR="009B56F9" w:rsidRPr="5A6A0B2C">
              <w:rPr>
                <w:rStyle w:val="normaltextrun"/>
                <w:rFonts w:ascii="Arial" w:hAnsi="Arial" w:cs="Arial"/>
              </w:rPr>
              <w:t xml:space="preserve">a Resolución 40595 de 2022 emitida por el Ministerio de Transporte, presentó un análisis técnico sobre la gestión de la seguridad vial en Colombia. </w:t>
            </w:r>
            <w:bookmarkStart w:id="2" w:name="_Int_0geAihCD"/>
            <w:r w:rsidR="009B56F9" w:rsidRPr="5A6A0B2C">
              <w:rPr>
                <w:rStyle w:val="normaltextrun"/>
                <w:rFonts w:ascii="Arial" w:hAnsi="Arial" w:cs="Arial"/>
              </w:rPr>
              <w:t xml:space="preserve">Este documento establece una metodología para el diseño, implementación y verificación de los Planes Estratégicos de Seguridad Vial (PESV) con el objetivo de reducir los siniestros viales y </w:t>
            </w:r>
            <w:r w:rsidR="00C5617D" w:rsidRPr="5A6A0B2C">
              <w:rPr>
                <w:rStyle w:val="normaltextrun"/>
                <w:rFonts w:ascii="Arial" w:hAnsi="Arial" w:cs="Arial"/>
              </w:rPr>
              <w:t>d</w:t>
            </w:r>
            <w:r w:rsidR="009B56F9" w:rsidRPr="5A6A0B2C">
              <w:rPr>
                <w:rStyle w:val="normaltextrun"/>
                <w:rFonts w:ascii="Arial" w:hAnsi="Arial" w:cs="Arial"/>
              </w:rPr>
              <w:t>erog</w:t>
            </w:r>
            <w:r w:rsidR="00C5617D" w:rsidRPr="5A6A0B2C">
              <w:rPr>
                <w:rStyle w:val="normaltextrun"/>
                <w:rFonts w:ascii="Arial" w:hAnsi="Arial" w:cs="Arial"/>
              </w:rPr>
              <w:t>ó</w:t>
            </w:r>
            <w:r w:rsidR="009B56F9" w:rsidRPr="5A6A0B2C">
              <w:rPr>
                <w:rStyle w:val="normaltextrun"/>
                <w:rFonts w:ascii="Arial" w:hAnsi="Arial" w:cs="Arial"/>
              </w:rPr>
              <w:t xml:space="preserve"> la Resolución 1565 de 2014, la nueva normativa promueve la integración del PESV con el Sistema de Gestión de Seguridad y Salud en el Trabajo (SG-SST), siguiendo el ciclo PHVA de mejoramiento continuo.</w:t>
            </w:r>
            <w:bookmarkEnd w:id="2"/>
            <w:r w:rsidR="009B56F9" w:rsidRPr="5A6A0B2C">
              <w:rPr>
                <w:rStyle w:val="normaltextrun"/>
                <w:rFonts w:ascii="Arial" w:hAnsi="Arial" w:cs="Arial"/>
              </w:rPr>
              <w:t xml:space="preserve"> La resolución establece tres niveles de diseño del PESV según el tamaño y la misionalidad de la organización, enfocándose en aspectos como la asignación de responsabilidades, gestión del cambio, diagnóstico organizacional y caracterización del riesgo vial.</w:t>
            </w:r>
            <w:r w:rsidR="009B56F9" w:rsidRPr="5A6A0B2C">
              <w:rPr>
                <w:rStyle w:val="eop"/>
                <w:rFonts w:ascii="Arial" w:hAnsi="Arial" w:cs="Arial"/>
              </w:rPr>
              <w:t> </w:t>
            </w:r>
          </w:p>
          <w:p w14:paraId="7A8A137E" w14:textId="77777777" w:rsidR="009B56F9" w:rsidRPr="00EC5D03" w:rsidRDefault="009B56F9" w:rsidP="00450CF2">
            <w:pPr>
              <w:pStyle w:val="paragraph"/>
              <w:spacing w:before="0" w:beforeAutospacing="0" w:after="0" w:afterAutospacing="0"/>
              <w:jc w:val="both"/>
              <w:textAlignment w:val="baseline"/>
              <w:rPr>
                <w:rStyle w:val="normaltextrun"/>
                <w:rFonts w:ascii="Arial" w:hAnsi="Arial" w:cs="Arial"/>
                <w:sz w:val="18"/>
                <w:szCs w:val="18"/>
              </w:rPr>
            </w:pPr>
          </w:p>
          <w:p w14:paraId="19FAE21C" w14:textId="77777777" w:rsidR="00C36F5E" w:rsidRDefault="00C36F5E"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lastRenderedPageBreak/>
              <w:t xml:space="preserve">Adicionalmente, la resolución aborda elementos clave en la planificación, implementación y ejecución del PESV, incluyendo la designación de líderes, comités de seguridad vial, políticas de seguridad vial, evaluación y control de riesgos, entre otros. </w:t>
            </w:r>
            <w:bookmarkStart w:id="3" w:name="_Int_ykjX2wu8"/>
            <w:r w:rsidRPr="5A6A0B2C">
              <w:rPr>
                <w:rStyle w:val="normaltextrun"/>
                <w:rFonts w:ascii="Arial" w:hAnsi="Arial" w:cs="Arial"/>
              </w:rPr>
              <w:t>También se contempla un enfoque específico en la mejora continua, acciones preventivas y correctivas, así como mecanismos de comunicación.</w:t>
            </w:r>
            <w:bookmarkEnd w:id="3"/>
            <w:r w:rsidRPr="5A6A0B2C">
              <w:rPr>
                <w:rStyle w:val="normaltextrun"/>
                <w:rFonts w:ascii="Arial" w:hAnsi="Arial" w:cs="Arial"/>
              </w:rPr>
              <w:t xml:space="preserve"> La actualización del PESV, con respecto a la resolución anterior, cuenta con un plazo de transición de un año desde la entrada en vigor de la nueva normativa.</w:t>
            </w:r>
            <w:r w:rsidRPr="5A6A0B2C">
              <w:rPr>
                <w:rStyle w:val="eop"/>
                <w:rFonts w:ascii="Arial" w:hAnsi="Arial" w:cs="Arial"/>
              </w:rPr>
              <w:t> </w:t>
            </w:r>
          </w:p>
          <w:p w14:paraId="1E14571E" w14:textId="77777777" w:rsidR="00C36F5E" w:rsidRPr="00EC5D03" w:rsidRDefault="00C36F5E" w:rsidP="00450CF2">
            <w:pPr>
              <w:pStyle w:val="paragraph"/>
              <w:spacing w:before="0" w:beforeAutospacing="0" w:after="0" w:afterAutospacing="0"/>
              <w:jc w:val="both"/>
              <w:textAlignment w:val="baseline"/>
              <w:rPr>
                <w:rFonts w:ascii="Segoe UI" w:hAnsi="Segoe UI" w:cs="Segoe UI"/>
                <w:sz w:val="8"/>
                <w:szCs w:val="8"/>
              </w:rPr>
            </w:pPr>
          </w:p>
          <w:p w14:paraId="0F7F75E2" w14:textId="7EF39681" w:rsidR="00443C12" w:rsidRDefault="00024447" w:rsidP="00450CF2">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E</w:t>
            </w:r>
            <w:r w:rsidR="00443C12">
              <w:rPr>
                <w:rStyle w:val="normaltextrun"/>
                <w:rFonts w:ascii="Arial" w:hAnsi="Arial" w:cs="Arial"/>
              </w:rPr>
              <w:t xml:space="preserve">l Plan Nacional de Seguridad Vial 2022 – 2031 establece que la Constitución Política de 1991 reconoce la promoción de la prosperidad general y la protección de los derechos como objetivos fundamentales del Estado, incluyendo la obligación de garantizar la vida de todas las personas en el país. </w:t>
            </w:r>
          </w:p>
          <w:p w14:paraId="75456C00" w14:textId="77777777" w:rsidR="00897CE8" w:rsidRDefault="00897CE8" w:rsidP="00450CF2">
            <w:pPr>
              <w:shd w:val="clear" w:color="auto" w:fill="FFFFFF"/>
              <w:textAlignment w:val="baseline"/>
              <w:outlineLvl w:val="2"/>
              <w:rPr>
                <w:rStyle w:val="normaltextrun"/>
                <w:rFonts w:eastAsia="Times New Roman"/>
                <w:lang w:val="es-CO" w:eastAsia="es-CO"/>
              </w:rPr>
            </w:pPr>
          </w:p>
          <w:p w14:paraId="534FD8F0" w14:textId="3B551799" w:rsidR="00C67354" w:rsidRDefault="00E818D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rPr>
              <w:t>E</w:t>
            </w:r>
            <w:r w:rsidR="0079262B">
              <w:rPr>
                <w:rStyle w:val="normaltextrun"/>
                <w:rFonts w:ascii="Arial" w:hAnsi="Arial" w:cs="Arial"/>
              </w:rPr>
              <w:t>stas acciones aba</w:t>
            </w:r>
            <w:r w:rsidR="00EF05D3">
              <w:rPr>
                <w:rStyle w:val="normaltextrun"/>
                <w:rFonts w:ascii="Arial" w:hAnsi="Arial" w:cs="Arial"/>
              </w:rPr>
              <w:t>r</w:t>
            </w:r>
            <w:r w:rsidR="0079262B">
              <w:rPr>
                <w:rStyle w:val="normaltextrun"/>
                <w:rFonts w:ascii="Arial" w:hAnsi="Arial" w:cs="Arial"/>
              </w:rPr>
              <w:t>can</w:t>
            </w:r>
            <w:r w:rsidR="00C67354">
              <w:rPr>
                <w:rStyle w:val="normaltextrun"/>
                <w:rFonts w:ascii="Arial" w:hAnsi="Arial" w:cs="Arial"/>
              </w:rPr>
              <w:t xml:space="preserve"> diversas disciplinas y se centra</w:t>
            </w:r>
            <w:r w:rsidR="0079262B">
              <w:rPr>
                <w:rStyle w:val="normaltextrun"/>
                <w:rFonts w:ascii="Arial" w:hAnsi="Arial" w:cs="Arial"/>
              </w:rPr>
              <w:t>n</w:t>
            </w:r>
            <w:r w:rsidR="00C67354">
              <w:rPr>
                <w:rStyle w:val="normaltextrun"/>
                <w:rFonts w:ascii="Arial" w:hAnsi="Arial" w:cs="Arial"/>
              </w:rPr>
              <w:t xml:space="preserve"> en intervenciones que abord</w:t>
            </w:r>
            <w:r w:rsidR="0079262B">
              <w:rPr>
                <w:rStyle w:val="normaltextrun"/>
                <w:rFonts w:ascii="Arial" w:hAnsi="Arial" w:cs="Arial"/>
              </w:rPr>
              <w:t>a</w:t>
            </w:r>
            <w:r w:rsidR="00C67354">
              <w:rPr>
                <w:rStyle w:val="normaltextrun"/>
                <w:rFonts w:ascii="Arial" w:hAnsi="Arial" w:cs="Arial"/>
              </w:rPr>
              <w:t xml:space="preserve">n todos los factores </w:t>
            </w:r>
            <w:r w:rsidR="0079262B">
              <w:rPr>
                <w:rStyle w:val="normaltextrun"/>
                <w:rFonts w:ascii="Arial" w:hAnsi="Arial" w:cs="Arial"/>
              </w:rPr>
              <w:t xml:space="preserve">que </w:t>
            </w:r>
            <w:r w:rsidR="00C67354">
              <w:rPr>
                <w:rStyle w:val="normaltextrun"/>
                <w:rFonts w:ascii="Arial" w:hAnsi="Arial" w:cs="Arial"/>
              </w:rPr>
              <w:t xml:space="preserve">contribuyen a </w:t>
            </w:r>
            <w:r w:rsidR="00EC5D03">
              <w:rPr>
                <w:rStyle w:val="normaltextrun"/>
                <w:rFonts w:ascii="Arial" w:hAnsi="Arial" w:cs="Arial"/>
              </w:rPr>
              <w:t>la ocurrencia de siniestros viales.</w:t>
            </w:r>
            <w:r w:rsidR="00D11220">
              <w:rPr>
                <w:rStyle w:val="normaltextrun"/>
                <w:rFonts w:ascii="Arial" w:hAnsi="Arial" w:cs="Arial"/>
              </w:rPr>
              <w:t xml:space="preserve"> Se destacan </w:t>
            </w:r>
            <w:r w:rsidR="00C67354">
              <w:rPr>
                <w:rStyle w:val="normaltextrun"/>
                <w:rFonts w:ascii="Arial" w:hAnsi="Arial" w:cs="Arial"/>
              </w:rPr>
              <w:t>el diseño y equipamiento vial, el mantenimiento de infraestructuras viales, la regulación del tráfico, la configuración de vehículos, dispositivos de protección activa y pasiva, inspección vehicular, formación de conductores, reglamentación, educación e información para los usuarios de las vías, supervisión policial, sanciones, gestión institucional y atención a las víctimas.</w:t>
            </w:r>
            <w:r w:rsidR="00C67354">
              <w:rPr>
                <w:rStyle w:val="eop"/>
                <w:rFonts w:ascii="Arial" w:hAnsi="Arial" w:cs="Arial"/>
              </w:rPr>
              <w:t> </w:t>
            </w:r>
          </w:p>
          <w:p w14:paraId="0E1492F0" w14:textId="77777777" w:rsidR="0089610E" w:rsidRPr="0089610E" w:rsidRDefault="0089610E" w:rsidP="00450CF2">
            <w:pPr>
              <w:pStyle w:val="paragraph"/>
              <w:spacing w:before="0" w:beforeAutospacing="0" w:after="0" w:afterAutospacing="0"/>
              <w:jc w:val="both"/>
              <w:textAlignment w:val="baseline"/>
              <w:rPr>
                <w:rStyle w:val="normaltextrun"/>
                <w:sz w:val="16"/>
                <w:szCs w:val="16"/>
              </w:rPr>
            </w:pPr>
          </w:p>
          <w:p w14:paraId="42B87805" w14:textId="7B9A0340" w:rsidR="00C67354" w:rsidRPr="0089610E" w:rsidRDefault="0089610E" w:rsidP="00450CF2">
            <w:pPr>
              <w:pStyle w:val="paragraph"/>
              <w:spacing w:before="0" w:beforeAutospacing="0" w:after="0" w:afterAutospacing="0"/>
              <w:jc w:val="both"/>
              <w:textAlignment w:val="baseline"/>
              <w:rPr>
                <w:rStyle w:val="normaltextrun"/>
                <w:rFonts w:ascii="Arial" w:hAnsi="Arial" w:cs="Arial"/>
              </w:rPr>
            </w:pPr>
            <w:r w:rsidRPr="0089610E">
              <w:rPr>
                <w:rStyle w:val="normaltextrun"/>
                <w:rFonts w:ascii="Arial" w:hAnsi="Arial" w:cs="Arial"/>
              </w:rPr>
              <w:t xml:space="preserve">Con respecto a la clasificación de seguridad vial, la </w:t>
            </w:r>
            <w:r w:rsidR="00C67354" w:rsidRPr="0D5E36ED">
              <w:rPr>
                <w:rStyle w:val="normaltextrun"/>
                <w:rFonts w:ascii="Arial" w:hAnsi="Arial" w:cs="Arial"/>
              </w:rPr>
              <w:t xml:space="preserve">Red de Seguridad </w:t>
            </w:r>
            <w:r w:rsidRPr="0D5E36ED">
              <w:rPr>
                <w:rStyle w:val="normaltextrun"/>
                <w:rFonts w:ascii="Arial" w:hAnsi="Arial" w:cs="Arial"/>
              </w:rPr>
              <w:t>Vial establece</w:t>
            </w:r>
            <w:r w:rsidR="00C67354" w:rsidRPr="0D5E36ED">
              <w:rPr>
                <w:rStyle w:val="normaltextrun"/>
                <w:rFonts w:ascii="Arial" w:hAnsi="Arial" w:cs="Arial"/>
              </w:rPr>
              <w:t xml:space="preserve"> </w:t>
            </w:r>
            <w:r>
              <w:rPr>
                <w:rStyle w:val="normaltextrun"/>
                <w:rFonts w:ascii="Arial" w:hAnsi="Arial" w:cs="Arial"/>
              </w:rPr>
              <w:t>esta</w:t>
            </w:r>
            <w:r w:rsidR="00C67354" w:rsidRPr="0D5E36ED">
              <w:rPr>
                <w:rStyle w:val="normaltextrun"/>
                <w:rFonts w:ascii="Arial" w:hAnsi="Arial" w:cs="Arial"/>
              </w:rPr>
              <w:t xml:space="preserve"> puede clasificarse de dos maneras:</w:t>
            </w:r>
            <w:r w:rsidR="00C67354" w:rsidRPr="0089610E">
              <w:rPr>
                <w:rStyle w:val="normaltextrun"/>
              </w:rPr>
              <w:t> </w:t>
            </w:r>
          </w:p>
          <w:p w14:paraId="39E135DA" w14:textId="77777777" w:rsidR="00C67354" w:rsidRPr="00217157" w:rsidRDefault="00C67354" w:rsidP="00450CF2">
            <w:pPr>
              <w:pStyle w:val="paragraph"/>
              <w:spacing w:before="0" w:beforeAutospacing="0" w:after="0" w:afterAutospacing="0"/>
              <w:jc w:val="both"/>
              <w:textAlignment w:val="baseline"/>
              <w:rPr>
                <w:rFonts w:ascii="Segoe UI" w:hAnsi="Segoe UI" w:cs="Segoe UI"/>
                <w:sz w:val="16"/>
                <w:szCs w:val="16"/>
              </w:rPr>
            </w:pPr>
            <w:r>
              <w:rPr>
                <w:rStyle w:val="eop"/>
                <w:rFonts w:ascii="Arial" w:hAnsi="Arial" w:cs="Arial"/>
              </w:rPr>
              <w:t> </w:t>
            </w:r>
          </w:p>
          <w:p w14:paraId="0FDBC477" w14:textId="77777777" w:rsidR="00C67354" w:rsidRDefault="00C67354" w:rsidP="00450CF2">
            <w:pPr>
              <w:pStyle w:val="paragraph"/>
              <w:spacing w:before="0" w:beforeAutospacing="0" w:after="0" w:afterAutospacing="0"/>
              <w:jc w:val="both"/>
              <w:textAlignment w:val="baseline"/>
              <w:rPr>
                <w:rFonts w:ascii="Segoe UI" w:hAnsi="Segoe UI" w:cs="Segoe UI"/>
                <w:sz w:val="18"/>
                <w:szCs w:val="18"/>
              </w:rPr>
            </w:pPr>
            <w:r w:rsidRPr="0089610E">
              <w:rPr>
                <w:rStyle w:val="normaltextrun"/>
                <w:rFonts w:ascii="Arial" w:hAnsi="Arial" w:cs="Arial"/>
                <w:b/>
                <w:bCs/>
                <w:u w:val="single"/>
              </w:rPr>
              <w:t>Activa o primaria,</w:t>
            </w:r>
            <w:r w:rsidRPr="30C6D687">
              <w:rPr>
                <w:rStyle w:val="normaltextrun"/>
                <w:rFonts w:ascii="Arial" w:hAnsi="Arial" w:cs="Arial"/>
              </w:rPr>
              <w:t xml:space="preserve"> que se refiere a los controles aplicados sobre el factor humano, los vehículos y las vías. Ejemplos incluyen señales de tránsito en las vías, frenos ABS en los vehículos, y una educación vial para promover comportamientos seguros entre los actores viales.</w:t>
            </w:r>
            <w:r w:rsidRPr="30C6D687">
              <w:rPr>
                <w:rStyle w:val="eop"/>
                <w:rFonts w:ascii="Arial" w:hAnsi="Arial" w:cs="Arial"/>
              </w:rPr>
              <w:t> </w:t>
            </w:r>
          </w:p>
          <w:p w14:paraId="3E6FCF0C" w14:textId="1E252C44" w:rsidR="30C6D687" w:rsidRDefault="30C6D687" w:rsidP="00450CF2">
            <w:pPr>
              <w:pStyle w:val="paragraph"/>
              <w:spacing w:before="0" w:beforeAutospacing="0" w:after="0" w:afterAutospacing="0"/>
              <w:jc w:val="both"/>
              <w:rPr>
                <w:rStyle w:val="eop"/>
                <w:rFonts w:ascii="Arial" w:hAnsi="Arial" w:cs="Arial"/>
              </w:rPr>
            </w:pPr>
          </w:p>
          <w:p w14:paraId="2A377846" w14:textId="77777777" w:rsidR="00217157" w:rsidRDefault="00C67354" w:rsidP="00450CF2">
            <w:pPr>
              <w:rPr>
                <w:rStyle w:val="normaltextrun"/>
                <w:rFonts w:eastAsia="Arial" w:cs="Arial"/>
                <w:color w:val="881798"/>
                <w:u w:val="single"/>
                <w:lang w:val="es-CO"/>
              </w:rPr>
            </w:pPr>
            <w:r w:rsidRPr="008B69B6">
              <w:rPr>
                <w:rStyle w:val="normaltextrun"/>
                <w:rFonts w:cs="Arial"/>
                <w:b/>
                <w:bCs/>
              </w:rPr>
              <w:t>Pasiva o secundaria,</w:t>
            </w:r>
            <w:r w:rsidRPr="0D5E36ED">
              <w:rPr>
                <w:rStyle w:val="normaltextrun"/>
                <w:rFonts w:cs="Arial"/>
              </w:rPr>
              <w:t xml:space="preserve"> compuesta por elementos de seguridad y acciones que intervienen antes, durante y después de un accidente para reducir al mínimo la gravedad de las lesiones. </w:t>
            </w:r>
            <w:r w:rsidR="7FABBADD" w:rsidRPr="0D5E36ED">
              <w:rPr>
                <w:rStyle w:val="normaltextrun"/>
                <w:rFonts w:eastAsia="Arial" w:cs="Arial"/>
                <w:color w:val="881798"/>
                <w:u w:val="single"/>
                <w:lang w:val="es-CO"/>
              </w:rPr>
              <w:t xml:space="preserve"> </w:t>
            </w:r>
          </w:p>
          <w:p w14:paraId="6E929C9A" w14:textId="57618E1D" w:rsidR="00C67354" w:rsidRPr="00217157" w:rsidRDefault="7FABBADD" w:rsidP="00450CF2">
            <w:r w:rsidRPr="00217157">
              <w:rPr>
                <w:rStyle w:val="normaltextrun"/>
                <w:rFonts w:eastAsia="Arial" w:cs="Arial"/>
                <w:lang w:val="es-CO"/>
              </w:rPr>
              <w:t xml:space="preserve">Algunos ejemplos de seguridad vial pasiva son el uso cinturón de seguridad, la inclusión de muros especiales o absorbedores de impacto en la infraestructura vial, la instalación de los sistemas de retención infantil en los automóviles y </w:t>
            </w:r>
            <w:r w:rsidR="00194CED" w:rsidRPr="00217157">
              <w:rPr>
                <w:rStyle w:val="normaltextrun"/>
                <w:rFonts w:eastAsia="Arial" w:cs="Arial"/>
                <w:lang w:val="es-CO"/>
              </w:rPr>
              <w:t>el</w:t>
            </w:r>
            <w:r w:rsidRPr="00217157">
              <w:rPr>
                <w:rStyle w:val="normaltextrun"/>
                <w:rFonts w:eastAsia="Arial" w:cs="Arial"/>
                <w:lang w:val="es-CO"/>
              </w:rPr>
              <w:t xml:space="preserve"> uso de los ocupantes </w:t>
            </w:r>
            <w:r w:rsidR="00194CED" w:rsidRPr="00217157">
              <w:rPr>
                <w:rStyle w:val="normaltextrun"/>
                <w:rFonts w:eastAsia="Arial" w:cs="Arial"/>
                <w:lang w:val="es-CO"/>
              </w:rPr>
              <w:t xml:space="preserve">de </w:t>
            </w:r>
            <w:r w:rsidR="00001FFB">
              <w:rPr>
                <w:rStyle w:val="normaltextrun"/>
                <w:rFonts w:eastAsia="Arial" w:cs="Arial"/>
                <w:lang w:val="es-CO"/>
              </w:rPr>
              <w:t>lo</w:t>
            </w:r>
            <w:r w:rsidR="00194CED" w:rsidRPr="00217157">
              <w:rPr>
                <w:rStyle w:val="normaltextrun"/>
                <w:rFonts w:eastAsia="Arial" w:cs="Arial"/>
                <w:lang w:val="es-CO"/>
              </w:rPr>
              <w:t>s automóviles</w:t>
            </w:r>
            <w:r w:rsidRPr="00217157">
              <w:rPr>
                <w:rStyle w:val="normaltextrun"/>
                <w:rFonts w:eastAsia="Arial" w:cs="Arial"/>
                <w:lang w:val="es-CO"/>
              </w:rPr>
              <w:t xml:space="preserve"> del cinturón de seguridad o el uso del casco e implementos de seguridad personal en otros vehículos como las motocicletas, bicicletas y vehículos de </w:t>
            </w:r>
            <w:r w:rsidR="00496AE8" w:rsidRPr="00217157">
              <w:rPr>
                <w:rStyle w:val="normaltextrun"/>
                <w:rFonts w:eastAsia="Arial" w:cs="Arial"/>
                <w:lang w:val="es-CO"/>
              </w:rPr>
              <w:t>micro movilidad</w:t>
            </w:r>
            <w:r w:rsidRPr="00217157">
              <w:rPr>
                <w:rStyle w:val="normaltextrun"/>
                <w:rFonts w:eastAsia="Arial" w:cs="Arial"/>
                <w:lang w:val="es-CO"/>
              </w:rPr>
              <w:t>. </w:t>
            </w:r>
          </w:p>
          <w:p w14:paraId="009D3C29" w14:textId="754472BF" w:rsidR="0D5E36ED" w:rsidRDefault="0D5E36ED" w:rsidP="00450CF2">
            <w:pPr>
              <w:pStyle w:val="paragraph"/>
              <w:spacing w:before="0" w:beforeAutospacing="0" w:after="0" w:afterAutospacing="0"/>
              <w:jc w:val="both"/>
              <w:rPr>
                <w:rStyle w:val="eop"/>
                <w:rFonts w:ascii="Arial" w:hAnsi="Arial" w:cs="Arial"/>
              </w:rPr>
            </w:pPr>
          </w:p>
          <w:p w14:paraId="34FA4EA5" w14:textId="5FC5C287" w:rsidR="00DC0F10" w:rsidRDefault="003E0284" w:rsidP="00450CF2">
            <w:pPr>
              <w:rPr>
                <w:rStyle w:val="normaltextrun"/>
                <w:rFonts w:eastAsia="Arial" w:cs="Arial"/>
                <w:lang w:val="es-CO"/>
              </w:rPr>
            </w:pPr>
            <w:r>
              <w:rPr>
                <w:rStyle w:val="normaltextrun"/>
                <w:rFonts w:eastAsia="Arial" w:cs="Arial"/>
                <w:lang w:val="es-CO"/>
              </w:rPr>
              <w:t>Es a</w:t>
            </w:r>
            <w:r w:rsidR="16358AAC" w:rsidRPr="00001FFB">
              <w:rPr>
                <w:rStyle w:val="normaltextrun"/>
                <w:rFonts w:eastAsia="Arial" w:cs="Arial"/>
                <w:lang w:val="es-CO"/>
              </w:rPr>
              <w:t xml:space="preserve">sí </w:t>
            </w:r>
            <w:r w:rsidR="005F2410">
              <w:rPr>
                <w:rStyle w:val="normaltextrun"/>
                <w:rFonts w:eastAsia="Arial" w:cs="Arial"/>
                <w:lang w:val="es-CO"/>
              </w:rPr>
              <w:t>como</w:t>
            </w:r>
            <w:r w:rsidR="00C658FE">
              <w:rPr>
                <w:rStyle w:val="normaltextrun"/>
                <w:rFonts w:eastAsia="Arial" w:cs="Arial"/>
                <w:lang w:val="es-CO"/>
              </w:rPr>
              <w:t>, en</w:t>
            </w:r>
            <w:r w:rsidR="16358AAC" w:rsidRPr="00001FFB">
              <w:rPr>
                <w:rStyle w:val="normaltextrun"/>
                <w:rFonts w:eastAsia="Arial" w:cs="Arial"/>
                <w:lang w:val="es-CO"/>
              </w:rPr>
              <w:t xml:space="preserve"> p</w:t>
            </w:r>
            <w:r w:rsidR="00507E38">
              <w:rPr>
                <w:rStyle w:val="normaltextrun"/>
                <w:rFonts w:eastAsia="Arial" w:cs="Arial"/>
                <w:lang w:val="es-CO"/>
              </w:rPr>
              <w:t>ro</w:t>
            </w:r>
            <w:r w:rsidR="16358AAC" w:rsidRPr="00001FFB">
              <w:rPr>
                <w:rStyle w:val="normaltextrun"/>
                <w:rFonts w:eastAsia="Arial" w:cs="Arial"/>
                <w:lang w:val="es-CO"/>
              </w:rPr>
              <w:t xml:space="preserve"> de atender la prevención de la pérdida de vidas en las </w:t>
            </w:r>
            <w:r w:rsidR="00507E38" w:rsidRPr="00001FFB">
              <w:rPr>
                <w:rStyle w:val="normaltextrun"/>
                <w:rFonts w:eastAsia="Arial" w:cs="Arial"/>
                <w:lang w:val="es-CO"/>
              </w:rPr>
              <w:t>vías</w:t>
            </w:r>
            <w:r w:rsidR="16358AAC" w:rsidRPr="00001FFB">
              <w:rPr>
                <w:rStyle w:val="normaltextrun"/>
                <w:rFonts w:eastAsia="Arial" w:cs="Arial"/>
                <w:lang w:val="es-CO"/>
              </w:rPr>
              <w:t xml:space="preserve"> </w:t>
            </w:r>
            <w:r w:rsidR="00D8184C" w:rsidRPr="00001FFB">
              <w:rPr>
                <w:rStyle w:val="normaltextrun"/>
                <w:rFonts w:eastAsia="Arial" w:cs="Arial"/>
                <w:lang w:val="es-CO"/>
              </w:rPr>
              <w:t>formuló y</w:t>
            </w:r>
            <w:r w:rsidR="16358AAC" w:rsidRPr="00001FFB">
              <w:rPr>
                <w:rStyle w:val="normaltextrun"/>
                <w:rFonts w:eastAsia="Arial" w:cs="Arial"/>
                <w:lang w:val="es-CO"/>
              </w:rPr>
              <w:t xml:space="preserve"> aprobó a </w:t>
            </w:r>
            <w:r w:rsidR="00507E38" w:rsidRPr="00001FFB">
              <w:rPr>
                <w:rStyle w:val="normaltextrun"/>
                <w:rFonts w:eastAsia="Arial" w:cs="Arial"/>
                <w:lang w:val="es-CO"/>
              </w:rPr>
              <w:t>través</w:t>
            </w:r>
            <w:r w:rsidR="16358AAC" w:rsidRPr="00001FFB">
              <w:rPr>
                <w:rStyle w:val="normaltextrun"/>
                <w:rFonts w:eastAsia="Arial" w:cs="Arial"/>
                <w:lang w:val="es-CO"/>
              </w:rPr>
              <w:t xml:space="preserve"> del </w:t>
            </w:r>
            <w:r w:rsidR="00D8184C">
              <w:rPr>
                <w:rStyle w:val="normaltextrun"/>
                <w:rFonts w:eastAsia="Arial" w:cs="Arial"/>
                <w:lang w:val="es-CO"/>
              </w:rPr>
              <w:t>D</w:t>
            </w:r>
            <w:r w:rsidR="16358AAC" w:rsidRPr="00001FFB">
              <w:rPr>
                <w:rStyle w:val="normaltextrun"/>
                <w:rFonts w:eastAsia="Arial" w:cs="Arial"/>
                <w:lang w:val="es-CO"/>
              </w:rPr>
              <w:t>ecreto 1430 de 2022</w:t>
            </w:r>
            <w:r w:rsidR="00D8184C">
              <w:rPr>
                <w:rStyle w:val="normaltextrun"/>
                <w:rFonts w:eastAsia="Arial" w:cs="Arial"/>
                <w:lang w:val="es-CO"/>
              </w:rPr>
              <w:t>,</w:t>
            </w:r>
            <w:r w:rsidR="16358AAC" w:rsidRPr="00001FFB">
              <w:rPr>
                <w:rStyle w:val="normaltextrun"/>
                <w:rFonts w:eastAsia="Arial" w:cs="Arial"/>
                <w:lang w:val="es-CO"/>
              </w:rPr>
              <w:t xml:space="preserve"> el </w:t>
            </w:r>
            <w:r w:rsidR="00507E38">
              <w:rPr>
                <w:rStyle w:val="normaltextrun"/>
                <w:rFonts w:eastAsia="Arial" w:cs="Arial"/>
                <w:lang w:val="es-CO"/>
              </w:rPr>
              <w:t>P</w:t>
            </w:r>
            <w:r w:rsidR="16358AAC" w:rsidRPr="00001FFB">
              <w:rPr>
                <w:rStyle w:val="normaltextrun"/>
                <w:rFonts w:eastAsia="Arial" w:cs="Arial"/>
                <w:lang w:val="es-CO"/>
              </w:rPr>
              <w:t xml:space="preserve">lan </w:t>
            </w:r>
            <w:r w:rsidR="00507E38">
              <w:rPr>
                <w:rStyle w:val="normaltextrun"/>
                <w:rFonts w:eastAsia="Arial" w:cs="Arial"/>
                <w:lang w:val="es-CO"/>
              </w:rPr>
              <w:t>N</w:t>
            </w:r>
            <w:r w:rsidR="16358AAC" w:rsidRPr="00001FFB">
              <w:rPr>
                <w:rStyle w:val="normaltextrun"/>
                <w:rFonts w:eastAsia="Arial" w:cs="Arial"/>
                <w:lang w:val="es-CO"/>
              </w:rPr>
              <w:t xml:space="preserve">acional de </w:t>
            </w:r>
            <w:r w:rsidR="00507E38">
              <w:rPr>
                <w:rStyle w:val="normaltextrun"/>
                <w:rFonts w:eastAsia="Arial" w:cs="Arial"/>
                <w:lang w:val="es-CO"/>
              </w:rPr>
              <w:t>S</w:t>
            </w:r>
            <w:r w:rsidR="16358AAC" w:rsidRPr="00001FFB">
              <w:rPr>
                <w:rStyle w:val="normaltextrun"/>
                <w:rFonts w:eastAsia="Arial" w:cs="Arial"/>
                <w:lang w:val="es-CO"/>
              </w:rPr>
              <w:t xml:space="preserve">eguridad </w:t>
            </w:r>
            <w:r w:rsidR="00507E38">
              <w:rPr>
                <w:rStyle w:val="normaltextrun"/>
                <w:rFonts w:eastAsia="Arial" w:cs="Arial"/>
                <w:lang w:val="es-CO"/>
              </w:rPr>
              <w:t>V</w:t>
            </w:r>
            <w:r w:rsidR="16358AAC" w:rsidRPr="00001FFB">
              <w:rPr>
                <w:rStyle w:val="normaltextrun"/>
                <w:rFonts w:eastAsia="Arial" w:cs="Arial"/>
                <w:lang w:val="es-CO"/>
              </w:rPr>
              <w:t>ial 2022-2031 como documento orientador de la política pública al respecto</w:t>
            </w:r>
            <w:r w:rsidR="00D8184C">
              <w:rPr>
                <w:rStyle w:val="normaltextrun"/>
                <w:rFonts w:eastAsia="Arial" w:cs="Arial"/>
                <w:lang w:val="es-CO"/>
              </w:rPr>
              <w:t>. Dicho plan</w:t>
            </w:r>
            <w:r w:rsidR="16358AAC" w:rsidRPr="00001FFB">
              <w:rPr>
                <w:rStyle w:val="normaltextrun"/>
                <w:rFonts w:eastAsia="Arial" w:cs="Arial"/>
                <w:lang w:val="es-CO"/>
              </w:rPr>
              <w:t xml:space="preserve"> fue antecedido por el </w:t>
            </w:r>
            <w:r w:rsidR="00507E38" w:rsidRPr="00001FFB">
              <w:rPr>
                <w:rStyle w:val="normaltextrun"/>
                <w:rFonts w:eastAsia="Arial" w:cs="Arial"/>
                <w:lang w:val="es-CO"/>
              </w:rPr>
              <w:t xml:space="preserve">Plan Nacional </w:t>
            </w:r>
            <w:r w:rsidR="00507E38">
              <w:rPr>
                <w:rStyle w:val="normaltextrun"/>
                <w:rFonts w:eastAsia="Arial" w:cs="Arial"/>
                <w:lang w:val="es-CO"/>
              </w:rPr>
              <w:t>d</w:t>
            </w:r>
            <w:r w:rsidR="00507E38" w:rsidRPr="00001FFB">
              <w:rPr>
                <w:rStyle w:val="normaltextrun"/>
                <w:rFonts w:eastAsia="Arial" w:cs="Arial"/>
                <w:lang w:val="es-CO"/>
              </w:rPr>
              <w:t>e Seguridad Vial 2011-2021</w:t>
            </w:r>
            <w:r w:rsidR="0073541C">
              <w:rPr>
                <w:rStyle w:val="normaltextrun"/>
                <w:rFonts w:eastAsia="Arial" w:cs="Arial"/>
                <w:lang w:val="es-CO"/>
              </w:rPr>
              <w:t>,</w:t>
            </w:r>
            <w:r w:rsidR="00507E38" w:rsidRPr="00001FFB">
              <w:rPr>
                <w:rStyle w:val="normaltextrun"/>
                <w:rFonts w:eastAsia="Arial" w:cs="Arial"/>
                <w:lang w:val="es-CO"/>
              </w:rPr>
              <w:t xml:space="preserve"> </w:t>
            </w:r>
            <w:r w:rsidR="0073541C">
              <w:rPr>
                <w:rStyle w:val="normaltextrun"/>
                <w:rFonts w:eastAsia="Arial" w:cs="Arial"/>
                <w:lang w:val="es-CO"/>
              </w:rPr>
              <w:t>que</w:t>
            </w:r>
            <w:r w:rsidR="16358AAC" w:rsidRPr="00001FFB">
              <w:rPr>
                <w:rStyle w:val="normaltextrun"/>
                <w:rFonts w:eastAsia="Arial" w:cs="Arial"/>
                <w:lang w:val="es-CO"/>
              </w:rPr>
              <w:t xml:space="preserve"> </w:t>
            </w:r>
            <w:r w:rsidR="00DC0F10">
              <w:rPr>
                <w:rStyle w:val="normaltextrun"/>
                <w:rFonts w:eastAsia="Arial" w:cs="Arial"/>
                <w:lang w:val="es-CO"/>
              </w:rPr>
              <w:t>catalogó</w:t>
            </w:r>
            <w:r w:rsidR="16358AAC" w:rsidRPr="00001FFB">
              <w:rPr>
                <w:rStyle w:val="normaltextrun"/>
                <w:rFonts w:eastAsia="Arial" w:cs="Arial"/>
                <w:lang w:val="es-CO"/>
              </w:rPr>
              <w:t xml:space="preserve"> </w:t>
            </w:r>
            <w:r w:rsidR="00DC0F10">
              <w:rPr>
                <w:rStyle w:val="normaltextrun"/>
                <w:rFonts w:eastAsia="Arial" w:cs="Arial"/>
                <w:lang w:val="es-CO"/>
              </w:rPr>
              <w:t xml:space="preserve">a </w:t>
            </w:r>
            <w:r w:rsidR="16358AAC" w:rsidRPr="00001FFB">
              <w:rPr>
                <w:rStyle w:val="normaltextrun"/>
                <w:rFonts w:eastAsia="Arial" w:cs="Arial"/>
                <w:lang w:val="es-CO"/>
              </w:rPr>
              <w:t xml:space="preserve">la siniestralidad vial como una preocupante causa de muerte, especialmente entre peatones, ciclistas y motociclistas y que por lo tanto debería ser tratado como un asunto de política pública. </w:t>
            </w:r>
          </w:p>
          <w:p w14:paraId="1F1A0DDA" w14:textId="77777777" w:rsidR="00DC0F10" w:rsidRDefault="00DC0F10" w:rsidP="00450CF2">
            <w:pPr>
              <w:rPr>
                <w:rStyle w:val="normaltextrun"/>
                <w:rFonts w:eastAsia="Arial" w:cs="Arial"/>
                <w:lang w:val="es-CO"/>
              </w:rPr>
            </w:pPr>
          </w:p>
          <w:p w14:paraId="18052DED" w14:textId="6C592C86" w:rsidR="16358AAC" w:rsidRDefault="16358AAC" w:rsidP="00450CF2">
            <w:pPr>
              <w:rPr>
                <w:rStyle w:val="eop"/>
                <w:rFonts w:eastAsia="Arial" w:cs="Arial"/>
              </w:rPr>
            </w:pPr>
            <w:r w:rsidRPr="00001FFB">
              <w:rPr>
                <w:rStyle w:val="eop"/>
                <w:rFonts w:eastAsia="Arial" w:cs="Arial"/>
                <w:lang w:val="es-CO"/>
              </w:rPr>
              <w:lastRenderedPageBreak/>
              <w:t xml:space="preserve">Con el </w:t>
            </w:r>
            <w:r w:rsidR="005F2410" w:rsidRPr="00001FFB">
              <w:rPr>
                <w:rStyle w:val="eop"/>
                <w:rFonts w:eastAsia="Arial" w:cs="Arial"/>
                <w:lang w:val="es-CO"/>
              </w:rPr>
              <w:t xml:space="preserve">Plan Nacional </w:t>
            </w:r>
            <w:r w:rsidR="005F2410">
              <w:rPr>
                <w:rStyle w:val="eop"/>
                <w:rFonts w:eastAsia="Arial" w:cs="Arial"/>
                <w:lang w:val="es-CO"/>
              </w:rPr>
              <w:t>d</w:t>
            </w:r>
            <w:r w:rsidR="005F2410" w:rsidRPr="00001FFB">
              <w:rPr>
                <w:rStyle w:val="eop"/>
                <w:rFonts w:eastAsia="Arial" w:cs="Arial"/>
                <w:lang w:val="es-CO"/>
              </w:rPr>
              <w:t xml:space="preserve">e Seguridad Vial </w:t>
            </w:r>
            <w:r w:rsidRPr="00001FFB">
              <w:rPr>
                <w:rStyle w:val="eop"/>
                <w:rFonts w:eastAsia="Arial" w:cs="Arial"/>
                <w:lang w:val="es-CO"/>
              </w:rPr>
              <w:t>2022-2031</w:t>
            </w:r>
            <w:r w:rsidR="005F2410">
              <w:rPr>
                <w:rStyle w:val="eop"/>
                <w:rFonts w:eastAsia="Arial" w:cs="Arial"/>
                <w:lang w:val="es-CO"/>
              </w:rPr>
              <w:t>,</w:t>
            </w:r>
            <w:r w:rsidRPr="00001FFB">
              <w:rPr>
                <w:rStyle w:val="eop"/>
                <w:rFonts w:eastAsia="Arial" w:cs="Arial"/>
                <w:lang w:val="es-CO"/>
              </w:rPr>
              <w:t xml:space="preserve"> el </w:t>
            </w:r>
            <w:r w:rsidR="005F2410" w:rsidRPr="00001FFB">
              <w:rPr>
                <w:rStyle w:val="eop"/>
                <w:rFonts w:eastAsia="Arial" w:cs="Arial"/>
                <w:lang w:val="es-CO"/>
              </w:rPr>
              <w:t>país</w:t>
            </w:r>
            <w:r w:rsidRPr="00001FFB">
              <w:rPr>
                <w:rStyle w:val="eop"/>
                <w:rFonts w:eastAsia="Arial" w:cs="Arial"/>
                <w:lang w:val="es-CO"/>
              </w:rPr>
              <w:t xml:space="preserve"> honra el compromiso de la </w:t>
            </w:r>
            <w:r w:rsidRPr="005F2410">
              <w:rPr>
                <w:rStyle w:val="eop"/>
                <w:rFonts w:eastAsia="Arial" w:cs="Arial"/>
              </w:rPr>
              <w:t>Declaración de Estocolmo firmada por Colombia durante la Tercera Conferencia Ministerial Mundial sobre Seguridad Vial: Alcanzar los objetivos mundiales para 2030</w:t>
            </w:r>
            <w:r w:rsidR="005F2410">
              <w:rPr>
                <w:rStyle w:val="eop"/>
                <w:rFonts w:eastAsia="Arial" w:cs="Arial"/>
              </w:rPr>
              <w:t xml:space="preserve"> </w:t>
            </w:r>
            <w:r w:rsidRPr="005F2410">
              <w:rPr>
                <w:rStyle w:val="eop"/>
                <w:rFonts w:eastAsia="Arial" w:cs="Arial"/>
              </w:rPr>
              <w:t>de febrero de 2020 (</w:t>
            </w:r>
            <w:hyperlink r:id="rId11" w:history="1">
              <w:r w:rsidRPr="005F2410">
                <w:rPr>
                  <w:rStyle w:val="eop"/>
                  <w:rFonts w:eastAsia="Arial" w:cs="Arial"/>
                </w:rPr>
                <w:t>https://www.roadsafetysweden.com/contentassets/b37f0951c837443eb9661668d5be439e/stockholm-declaration-spanish.pdf</w:t>
              </w:r>
            </w:hyperlink>
            <w:r w:rsidRPr="005F2410">
              <w:rPr>
                <w:rStyle w:val="eop"/>
                <w:rFonts w:eastAsia="Arial" w:cs="Arial"/>
              </w:rPr>
              <w:t>)</w:t>
            </w:r>
            <w:r w:rsidR="005F2410">
              <w:rPr>
                <w:rStyle w:val="eop"/>
                <w:rFonts w:eastAsia="Arial" w:cs="Arial"/>
              </w:rPr>
              <w:t>.</w:t>
            </w:r>
          </w:p>
          <w:p w14:paraId="087AB30A" w14:textId="6692542C" w:rsidR="16358AAC" w:rsidRDefault="16358AAC" w:rsidP="00450CF2">
            <w:pPr>
              <w:rPr>
                <w:rFonts w:eastAsia="Arial" w:cs="Arial"/>
                <w:color w:val="000000" w:themeColor="text1"/>
                <w:lang w:val="es-CO"/>
              </w:rPr>
            </w:pPr>
            <w:r w:rsidRPr="0D5E36ED">
              <w:rPr>
                <w:rStyle w:val="eop"/>
                <w:rFonts w:eastAsia="Arial" w:cs="Arial"/>
                <w:color w:val="000000" w:themeColor="text1"/>
                <w:lang w:val="es-CO"/>
              </w:rPr>
              <w:t> </w:t>
            </w:r>
          </w:p>
          <w:p w14:paraId="6A99AA44" w14:textId="30732682" w:rsidR="772C8C8D" w:rsidRDefault="005F2410" w:rsidP="00450CF2">
            <w:pPr>
              <w:rPr>
                <w:rStyle w:val="normaltextrun"/>
                <w:color w:val="000000" w:themeColor="text1"/>
              </w:rPr>
            </w:pPr>
            <w:r>
              <w:rPr>
                <w:rStyle w:val="normaltextrun"/>
                <w:rFonts w:eastAsia="Arial" w:cs="Arial"/>
                <w:color w:val="000000" w:themeColor="text1"/>
                <w:lang w:val="es-CO"/>
              </w:rPr>
              <w:t>Por su parte, l</w:t>
            </w:r>
            <w:r w:rsidR="772C8C8D" w:rsidRPr="0D5E36ED">
              <w:rPr>
                <w:rStyle w:val="normaltextrun"/>
                <w:rFonts w:eastAsia="Arial" w:cs="Arial"/>
                <w:color w:val="000000" w:themeColor="text1"/>
                <w:lang w:val="es-CO"/>
              </w:rPr>
              <w:t>a Ley 1503 de 2011</w:t>
            </w:r>
            <w:r w:rsidR="00C02B49">
              <w:rPr>
                <w:rStyle w:val="normaltextrun"/>
                <w:rFonts w:eastAsia="Arial" w:cs="Arial"/>
                <w:color w:val="000000" w:themeColor="text1"/>
                <w:lang w:val="es-CO"/>
              </w:rPr>
              <w:t xml:space="preserve"> </w:t>
            </w:r>
            <w:r w:rsidR="00C02B49" w:rsidRPr="003C4180">
              <w:rPr>
                <w:rStyle w:val="normaltextrun"/>
                <w:rFonts w:eastAsia="Arial" w:cs="Arial"/>
                <w:i/>
                <w:iCs/>
                <w:color w:val="000000" w:themeColor="text1"/>
                <w:lang w:val="es-CO"/>
              </w:rPr>
              <w:t>“Por la cual se promueve la formación de hábitos, comportamientos y conductas seguros en la vía y se dictan otras disposiciones”,</w:t>
            </w:r>
            <w:r w:rsidR="772C8C8D" w:rsidRPr="0D5E36ED">
              <w:rPr>
                <w:rStyle w:val="normaltextrun"/>
                <w:rFonts w:eastAsia="Arial" w:cs="Arial"/>
                <w:color w:val="000000" w:themeColor="text1"/>
                <w:lang w:val="es-CO"/>
              </w:rPr>
              <w:t xml:space="preserve"> </w:t>
            </w:r>
            <w:r w:rsidRPr="005F2410">
              <w:rPr>
                <w:rStyle w:val="normaltextrun"/>
                <w:rFonts w:eastAsia="Arial" w:cs="Arial"/>
                <w:color w:val="000000" w:themeColor="text1"/>
                <w:lang w:val="es-CO"/>
              </w:rPr>
              <w:t>estableció</w:t>
            </w:r>
            <w:r w:rsidR="772C8C8D" w:rsidRPr="005F2410">
              <w:rPr>
                <w:rStyle w:val="normaltextrun"/>
                <w:rFonts w:eastAsia="Arial" w:cs="Arial"/>
                <w:color w:val="000000" w:themeColor="text1"/>
                <w:lang w:val="es-CO"/>
              </w:rPr>
              <w:t xml:space="preserve"> de manera </w:t>
            </w:r>
            <w:r w:rsidRPr="005F2410">
              <w:rPr>
                <w:rStyle w:val="normaltextrun"/>
                <w:rFonts w:eastAsia="Arial" w:cs="Arial"/>
                <w:color w:val="000000" w:themeColor="text1"/>
                <w:lang w:val="es-CO"/>
              </w:rPr>
              <w:t>mandataria</w:t>
            </w:r>
            <w:r w:rsidR="772C8C8D" w:rsidRPr="005F2410">
              <w:rPr>
                <w:rStyle w:val="normaltextrun"/>
                <w:rFonts w:eastAsia="Arial" w:cs="Arial"/>
                <w:color w:val="000000" w:themeColor="text1"/>
                <w:lang w:val="es-CO"/>
              </w:rPr>
              <w:t xml:space="preserve"> en su artículo 22 a las entidades </w:t>
            </w:r>
            <w:r w:rsidRPr="005F2410">
              <w:rPr>
                <w:rStyle w:val="normaltextrun"/>
                <w:rFonts w:eastAsia="Arial" w:cs="Arial"/>
                <w:color w:val="000000" w:themeColor="text1"/>
                <w:lang w:val="es-CO"/>
              </w:rPr>
              <w:t>territoriales, la</w:t>
            </w:r>
            <w:r w:rsidR="772C8C8D" w:rsidRPr="0D5E36ED">
              <w:rPr>
                <w:rStyle w:val="normaltextrun"/>
                <w:rFonts w:eastAsia="Arial" w:cs="Arial"/>
                <w:color w:val="000000" w:themeColor="text1"/>
                <w:lang w:val="es-CO"/>
              </w:rPr>
              <w:t xml:space="preserve"> obliga</w:t>
            </w:r>
            <w:r w:rsidR="00C02B49">
              <w:rPr>
                <w:rStyle w:val="normaltextrun"/>
                <w:rFonts w:eastAsia="Arial" w:cs="Arial"/>
                <w:color w:val="000000" w:themeColor="text1"/>
                <w:lang w:val="es-CO"/>
              </w:rPr>
              <w:t xml:space="preserve">toriedad </w:t>
            </w:r>
            <w:r w:rsidR="772C8C8D" w:rsidRPr="0D5E36ED">
              <w:rPr>
                <w:rStyle w:val="normaltextrun"/>
                <w:rFonts w:eastAsia="Arial" w:cs="Arial"/>
                <w:color w:val="000000" w:themeColor="text1"/>
                <w:lang w:val="es-CO"/>
              </w:rPr>
              <w:t>de</w:t>
            </w:r>
            <w:r w:rsidR="001D5E79">
              <w:rPr>
                <w:rStyle w:val="normaltextrun"/>
                <w:rFonts w:eastAsia="Arial" w:cs="Arial"/>
                <w:color w:val="000000" w:themeColor="text1"/>
                <w:lang w:val="es-CO"/>
              </w:rPr>
              <w:t xml:space="preserve"> incluir en </w:t>
            </w:r>
            <w:r w:rsidRPr="005F2410">
              <w:rPr>
                <w:rStyle w:val="normaltextrun"/>
                <w:rFonts w:eastAsia="Arial" w:cs="Arial"/>
                <w:color w:val="000000" w:themeColor="text1"/>
                <w:lang w:val="es-CO"/>
              </w:rPr>
              <w:t xml:space="preserve">los </w:t>
            </w:r>
            <w:r w:rsidR="772C8C8D" w:rsidRPr="005F2410">
              <w:rPr>
                <w:rStyle w:val="normaltextrun"/>
                <w:color w:val="000000" w:themeColor="text1"/>
              </w:rPr>
              <w:t xml:space="preserve">Planes de Desarrollo capítulos específicos sobre medidas en pro de la seguridad vial en la respectiva entidad territorial con el correspondiente presupuesto. Por otra parte, la </w:t>
            </w:r>
            <w:r w:rsidR="006E510E">
              <w:rPr>
                <w:rStyle w:val="normaltextrun"/>
                <w:color w:val="000000" w:themeColor="text1"/>
              </w:rPr>
              <w:t xml:space="preserve">Ley </w:t>
            </w:r>
            <w:r w:rsidR="772C8C8D" w:rsidRPr="005F2410">
              <w:rPr>
                <w:rStyle w:val="normaltextrun"/>
                <w:color w:val="000000" w:themeColor="text1"/>
              </w:rPr>
              <w:t xml:space="preserve">1251 de 2022 </w:t>
            </w:r>
            <w:r w:rsidR="00331DA2" w:rsidRPr="00331DA2">
              <w:rPr>
                <w:rStyle w:val="normaltextrun"/>
                <w:i/>
                <w:iCs/>
                <w:color w:val="000000" w:themeColor="text1"/>
              </w:rPr>
              <w:t>“Por la cual se dictan normas para el diseño e implementación de la política de seguridad vial con enfoque de sistema seguro y se dictan otras disposiciones”</w:t>
            </w:r>
            <w:r w:rsidR="00331DA2">
              <w:rPr>
                <w:rStyle w:val="normaltextrun"/>
                <w:color w:val="000000" w:themeColor="text1"/>
              </w:rPr>
              <w:t xml:space="preserve"> </w:t>
            </w:r>
            <w:r w:rsidR="006E510E">
              <w:rPr>
                <w:rStyle w:val="normaltextrun"/>
                <w:color w:val="000000" w:themeColor="text1"/>
              </w:rPr>
              <w:t>(</w:t>
            </w:r>
            <w:r w:rsidR="772C8C8D" w:rsidRPr="005F2410">
              <w:rPr>
                <w:rStyle w:val="normaltextrun"/>
                <w:color w:val="000000" w:themeColor="text1"/>
              </w:rPr>
              <w:t xml:space="preserve">Ley </w:t>
            </w:r>
            <w:r w:rsidR="003C4180" w:rsidRPr="005F2410">
              <w:rPr>
                <w:rStyle w:val="normaltextrun"/>
                <w:color w:val="000000" w:themeColor="text1"/>
              </w:rPr>
              <w:t>Julián</w:t>
            </w:r>
            <w:r w:rsidR="772C8C8D" w:rsidRPr="005F2410">
              <w:rPr>
                <w:rStyle w:val="normaltextrun"/>
                <w:color w:val="000000" w:themeColor="text1"/>
              </w:rPr>
              <w:t xml:space="preserve"> Esteban</w:t>
            </w:r>
            <w:r w:rsidR="006E510E">
              <w:rPr>
                <w:rStyle w:val="normaltextrun"/>
                <w:color w:val="000000" w:themeColor="text1"/>
              </w:rPr>
              <w:t>)</w:t>
            </w:r>
            <w:r w:rsidR="772C8C8D" w:rsidRPr="005F2410">
              <w:rPr>
                <w:rStyle w:val="normaltextrun"/>
                <w:color w:val="000000" w:themeColor="text1"/>
              </w:rPr>
              <w:t xml:space="preserve"> estableció en </w:t>
            </w:r>
            <w:r w:rsidR="00331DA2">
              <w:rPr>
                <w:rStyle w:val="normaltextrun"/>
                <w:color w:val="000000" w:themeColor="text1"/>
              </w:rPr>
              <w:t>el</w:t>
            </w:r>
            <w:r w:rsidR="772C8C8D" w:rsidRPr="005F2410">
              <w:rPr>
                <w:rStyle w:val="normaltextrun"/>
                <w:color w:val="000000" w:themeColor="text1"/>
              </w:rPr>
              <w:t xml:space="preserve"> artículo 14 la </w:t>
            </w:r>
            <w:r w:rsidR="005A39FE">
              <w:rPr>
                <w:rStyle w:val="normaltextrun"/>
                <w:color w:val="000000" w:themeColor="text1"/>
              </w:rPr>
              <w:t>implementación de los Planes Locales de Seguridad Vial</w:t>
            </w:r>
            <w:r w:rsidR="00B90064">
              <w:rPr>
                <w:rStyle w:val="normaltextrun"/>
                <w:color w:val="000000" w:themeColor="text1"/>
              </w:rPr>
              <w:t>.</w:t>
            </w:r>
            <w:r w:rsidR="772C8C8D" w:rsidRPr="005F2410">
              <w:rPr>
                <w:rStyle w:val="normaltextrun"/>
                <w:color w:val="000000" w:themeColor="text1"/>
              </w:rPr>
              <w:t xml:space="preserve"> </w:t>
            </w:r>
          </w:p>
          <w:p w14:paraId="1A6AA90A" w14:textId="77777777" w:rsidR="005A39FE" w:rsidRPr="00B90064" w:rsidRDefault="005A39FE" w:rsidP="00450CF2">
            <w:pPr>
              <w:rPr>
                <w:rStyle w:val="normaltextrun"/>
                <w:color w:val="000000" w:themeColor="text1"/>
                <w:sz w:val="18"/>
                <w:szCs w:val="18"/>
              </w:rPr>
            </w:pPr>
          </w:p>
          <w:p w14:paraId="0A45E3F7" w14:textId="77777777" w:rsidR="00CE4334" w:rsidRDefault="00B90064" w:rsidP="00450CF2">
            <w:pPr>
              <w:pStyle w:val="paragraph"/>
              <w:spacing w:before="0" w:beforeAutospacing="0" w:after="0" w:afterAutospacing="0"/>
              <w:jc w:val="both"/>
              <w:rPr>
                <w:rStyle w:val="normaltextrun"/>
                <w:rFonts w:ascii="Arial" w:eastAsia="Arial" w:hAnsi="Arial" w:cs="Arial"/>
                <w:color w:val="D13438"/>
                <w:u w:val="single"/>
              </w:rPr>
            </w:pPr>
            <w:r w:rsidRPr="00B90064">
              <w:rPr>
                <w:rStyle w:val="normaltextrun"/>
                <w:rFonts w:ascii="Arial" w:eastAsiaTheme="minorEastAsia" w:hAnsi="Arial" w:cstheme="minorBidi"/>
                <w:color w:val="000000" w:themeColor="text1"/>
                <w:lang w:val="es-ES_tradnl" w:eastAsia="en-US"/>
              </w:rPr>
              <w:t>E</w:t>
            </w:r>
            <w:r w:rsidR="772C8C8D" w:rsidRPr="00B90064">
              <w:rPr>
                <w:rStyle w:val="normaltextrun"/>
                <w:rFonts w:ascii="Arial" w:eastAsiaTheme="minorEastAsia" w:hAnsi="Arial" w:cstheme="minorBidi"/>
                <w:color w:val="000000" w:themeColor="text1"/>
                <w:lang w:val="es-ES_tradnl" w:eastAsia="en-US"/>
              </w:rPr>
              <w:t>n el ámbito empresarial y organizacional</w:t>
            </w:r>
            <w:r w:rsidRPr="00B90064">
              <w:rPr>
                <w:rStyle w:val="normaltextrun"/>
                <w:rFonts w:ascii="Arial" w:eastAsiaTheme="minorEastAsia" w:hAnsi="Arial" w:cstheme="minorBidi"/>
                <w:color w:val="000000" w:themeColor="text1"/>
                <w:lang w:val="es-ES_tradnl" w:eastAsia="en-US"/>
              </w:rPr>
              <w:t>,</w:t>
            </w:r>
            <w:r w:rsidR="772C8C8D" w:rsidRPr="00B90064">
              <w:rPr>
                <w:rStyle w:val="normaltextrun"/>
                <w:rFonts w:ascii="Arial" w:eastAsiaTheme="minorEastAsia" w:hAnsi="Arial" w:cstheme="minorBidi"/>
                <w:color w:val="000000" w:themeColor="text1"/>
                <w:lang w:val="es-ES_tradnl" w:eastAsia="en-US"/>
              </w:rPr>
              <w:t xml:space="preserve"> el </w:t>
            </w:r>
            <w:r w:rsidRPr="00B90064">
              <w:rPr>
                <w:rStyle w:val="normaltextrun"/>
                <w:rFonts w:ascii="Arial" w:eastAsiaTheme="minorEastAsia" w:hAnsi="Arial" w:cstheme="minorBidi"/>
                <w:color w:val="000000" w:themeColor="text1"/>
                <w:lang w:val="es-ES_tradnl" w:eastAsia="en-US"/>
              </w:rPr>
              <w:t xml:space="preserve">Ministerio de Transporte </w:t>
            </w:r>
            <w:r w:rsidR="772C8C8D" w:rsidRPr="00B90064">
              <w:rPr>
                <w:rStyle w:val="normaltextrun"/>
                <w:rFonts w:ascii="Arial" w:eastAsiaTheme="minorEastAsia" w:hAnsi="Arial" w:cstheme="minorBidi"/>
                <w:color w:val="000000" w:themeColor="text1"/>
                <w:lang w:val="es-ES_tradnl" w:eastAsia="en-US"/>
              </w:rPr>
              <w:t>a través de la R</w:t>
            </w:r>
            <w:r>
              <w:rPr>
                <w:rStyle w:val="normaltextrun"/>
                <w:rFonts w:ascii="Arial" w:eastAsiaTheme="minorEastAsia" w:hAnsi="Arial" w:cstheme="minorBidi"/>
                <w:color w:val="000000" w:themeColor="text1"/>
                <w:lang w:val="es-ES_tradnl" w:eastAsia="en-US"/>
              </w:rPr>
              <w:t>esolución</w:t>
            </w:r>
            <w:r w:rsidR="772C8C8D" w:rsidRPr="00B90064">
              <w:rPr>
                <w:rStyle w:val="normaltextrun"/>
                <w:rFonts w:ascii="Arial" w:eastAsiaTheme="minorEastAsia" w:hAnsi="Arial" w:cstheme="minorBidi"/>
                <w:color w:val="000000" w:themeColor="text1"/>
                <w:lang w:val="es-ES_tradnl" w:eastAsia="en-US"/>
              </w:rPr>
              <w:t xml:space="preserve"> 20223040040595 </w:t>
            </w:r>
            <w:r>
              <w:rPr>
                <w:rStyle w:val="normaltextrun"/>
                <w:rFonts w:ascii="Arial" w:eastAsiaTheme="minorEastAsia" w:hAnsi="Arial" w:cstheme="minorBidi"/>
                <w:color w:val="000000" w:themeColor="text1"/>
                <w:lang w:val="es-ES_tradnl" w:eastAsia="en-US"/>
              </w:rPr>
              <w:t>de</w:t>
            </w:r>
            <w:r w:rsidR="772C8C8D" w:rsidRPr="00B90064">
              <w:rPr>
                <w:rStyle w:val="normaltextrun"/>
                <w:rFonts w:ascii="Arial" w:eastAsiaTheme="minorEastAsia" w:hAnsi="Arial" w:cstheme="minorBidi"/>
                <w:color w:val="000000" w:themeColor="text1"/>
                <w:lang w:val="es-ES_tradnl" w:eastAsia="en-US"/>
              </w:rPr>
              <w:t xml:space="preserve"> 2022 reglament</w:t>
            </w:r>
            <w:r w:rsidRPr="00B90064">
              <w:rPr>
                <w:rStyle w:val="normaltextrun"/>
                <w:rFonts w:ascii="Arial" w:eastAsiaTheme="minorEastAsia" w:hAnsi="Arial" w:cstheme="minorBidi"/>
                <w:color w:val="000000" w:themeColor="text1"/>
                <w:lang w:val="es-ES_tradnl" w:eastAsia="en-US"/>
              </w:rPr>
              <w:t>ó</w:t>
            </w:r>
            <w:r w:rsidR="772C8C8D" w:rsidRPr="00B90064">
              <w:rPr>
                <w:rStyle w:val="normaltextrun"/>
                <w:rFonts w:ascii="Arial" w:eastAsiaTheme="minorEastAsia" w:hAnsi="Arial" w:cstheme="minorBidi"/>
                <w:color w:val="000000" w:themeColor="text1"/>
                <w:lang w:val="es-ES_tradnl" w:eastAsia="en-US"/>
              </w:rPr>
              <w:t xml:space="preserve"> lo </w:t>
            </w:r>
            <w:r w:rsidRPr="00B90064">
              <w:rPr>
                <w:rStyle w:val="normaltextrun"/>
                <w:rFonts w:ascii="Arial" w:eastAsiaTheme="minorEastAsia" w:hAnsi="Arial" w:cstheme="minorBidi"/>
                <w:color w:val="000000" w:themeColor="text1"/>
                <w:lang w:val="es-ES_tradnl" w:eastAsia="en-US"/>
              </w:rPr>
              <w:t xml:space="preserve">que se había </w:t>
            </w:r>
            <w:r w:rsidR="772C8C8D" w:rsidRPr="00B90064">
              <w:rPr>
                <w:rStyle w:val="normaltextrun"/>
                <w:rFonts w:ascii="Arial" w:eastAsiaTheme="minorEastAsia" w:hAnsi="Arial" w:cstheme="minorBidi"/>
                <w:color w:val="000000" w:themeColor="text1"/>
                <w:lang w:val="es-ES_tradnl" w:eastAsia="en-US"/>
              </w:rPr>
              <w:t xml:space="preserve">definido en el artículo 110 del Decreto </w:t>
            </w:r>
            <w:r>
              <w:rPr>
                <w:rStyle w:val="normaltextrun"/>
                <w:rFonts w:ascii="Arial" w:eastAsiaTheme="minorEastAsia" w:hAnsi="Arial" w:cstheme="minorBidi"/>
                <w:color w:val="000000" w:themeColor="text1"/>
                <w:lang w:val="es-ES_tradnl" w:eastAsia="en-US"/>
              </w:rPr>
              <w:t>L</w:t>
            </w:r>
            <w:r w:rsidR="772C8C8D" w:rsidRPr="00B90064">
              <w:rPr>
                <w:rStyle w:val="normaltextrun"/>
                <w:rFonts w:ascii="Arial" w:eastAsiaTheme="minorEastAsia" w:hAnsi="Arial" w:cstheme="minorBidi"/>
                <w:color w:val="000000" w:themeColor="text1"/>
                <w:lang w:val="es-ES_tradnl" w:eastAsia="en-US"/>
              </w:rPr>
              <w:t>ey 2106 de 2019</w:t>
            </w:r>
            <w:r>
              <w:rPr>
                <w:rStyle w:val="normaltextrun"/>
                <w:rFonts w:ascii="Arial" w:eastAsiaTheme="minorEastAsia" w:hAnsi="Arial" w:cstheme="minorBidi"/>
                <w:color w:val="000000" w:themeColor="text1"/>
                <w:lang w:val="es-ES_tradnl" w:eastAsia="en-US"/>
              </w:rPr>
              <w:t xml:space="preserve"> </w:t>
            </w:r>
            <w:r w:rsidR="772C8C8D" w:rsidRPr="00B90064">
              <w:rPr>
                <w:rStyle w:val="normaltextrun"/>
                <w:rFonts w:ascii="Arial" w:eastAsiaTheme="minorEastAsia" w:hAnsi="Arial" w:cstheme="minorBidi"/>
                <w:color w:val="000000" w:themeColor="text1"/>
                <w:lang w:val="es-ES_tradnl" w:eastAsia="en-US"/>
              </w:rPr>
              <w:t xml:space="preserve">acerca del </w:t>
            </w:r>
            <w:r>
              <w:rPr>
                <w:rStyle w:val="normaltextrun"/>
                <w:rFonts w:ascii="Arial" w:eastAsiaTheme="minorEastAsia" w:hAnsi="Arial" w:cstheme="minorBidi"/>
                <w:color w:val="000000" w:themeColor="text1"/>
                <w:lang w:val="es-ES_tradnl" w:eastAsia="en-US"/>
              </w:rPr>
              <w:t>d</w:t>
            </w:r>
            <w:r w:rsidR="772C8C8D" w:rsidRPr="00B90064">
              <w:rPr>
                <w:rStyle w:val="normaltextrun"/>
                <w:rFonts w:ascii="Arial" w:eastAsiaTheme="minorEastAsia" w:hAnsi="Arial" w:cstheme="minorBidi"/>
                <w:color w:val="000000" w:themeColor="text1"/>
                <w:lang w:val="es-ES_tradnl" w:eastAsia="en-US"/>
              </w:rPr>
              <w:t xml:space="preserve">iseño, implementación y verificación </w:t>
            </w:r>
            <w:r w:rsidR="772C8C8D" w:rsidRPr="00CE4334">
              <w:rPr>
                <w:rStyle w:val="normaltextrun"/>
                <w:rFonts w:ascii="Arial" w:eastAsiaTheme="minorEastAsia" w:hAnsi="Arial" w:cstheme="minorBidi"/>
                <w:lang w:val="es-ES_tradnl" w:eastAsia="en-US"/>
              </w:rPr>
              <w:t xml:space="preserve">del Plan Estratégico de Seguridad que es el principal insumo </w:t>
            </w:r>
            <w:r w:rsidRPr="00CE4334">
              <w:rPr>
                <w:rStyle w:val="normaltextrun"/>
                <w:rFonts w:ascii="Arial" w:eastAsiaTheme="minorEastAsia" w:hAnsi="Arial" w:cstheme="minorBidi"/>
                <w:lang w:val="es-ES_tradnl" w:eastAsia="en-US"/>
              </w:rPr>
              <w:t>d</w:t>
            </w:r>
            <w:r w:rsidR="772C8C8D" w:rsidRPr="00CE4334">
              <w:rPr>
                <w:rStyle w:val="normaltextrun"/>
                <w:rFonts w:ascii="Arial" w:eastAsiaTheme="minorEastAsia" w:hAnsi="Arial" w:cstheme="minorBidi"/>
                <w:lang w:val="es-ES_tradnl" w:eastAsia="en-US"/>
              </w:rPr>
              <w:t xml:space="preserve">e seguridad vial en el </w:t>
            </w:r>
            <w:r w:rsidRPr="00CE4334">
              <w:rPr>
                <w:rStyle w:val="normaltextrun"/>
                <w:rFonts w:ascii="Arial" w:eastAsiaTheme="minorEastAsia" w:hAnsi="Arial" w:cstheme="minorBidi"/>
                <w:lang w:val="es-ES_tradnl" w:eastAsia="en-US"/>
              </w:rPr>
              <w:t>ámbito</w:t>
            </w:r>
            <w:r w:rsidR="772C8C8D" w:rsidRPr="00CE4334">
              <w:rPr>
                <w:rStyle w:val="normaltextrun"/>
                <w:rFonts w:ascii="Arial" w:eastAsiaTheme="minorEastAsia" w:hAnsi="Arial" w:cstheme="minorBidi"/>
                <w:lang w:val="es-ES_tradnl" w:eastAsia="en-US"/>
              </w:rPr>
              <w:t xml:space="preserve"> empresarial y organizacional</w:t>
            </w:r>
            <w:r w:rsidRPr="00CE4334">
              <w:rPr>
                <w:rStyle w:val="normaltextrun"/>
                <w:rFonts w:ascii="Arial" w:eastAsiaTheme="minorEastAsia" w:hAnsi="Arial" w:cstheme="minorBidi"/>
                <w:lang w:val="es-ES_tradnl" w:eastAsia="en-US"/>
              </w:rPr>
              <w:t>.</w:t>
            </w:r>
            <w:r w:rsidR="772C8C8D" w:rsidRPr="00CE4334">
              <w:rPr>
                <w:rStyle w:val="normaltextrun"/>
                <w:rFonts w:ascii="Arial" w:eastAsia="Arial" w:hAnsi="Arial" w:cs="Arial"/>
              </w:rPr>
              <w:t xml:space="preserve"> Este documento establece una metodología para el diseño, implementación y verificación de los Planes Estratégicos de Seguridad Vial (PESV) con el objetivo de reducir los siniestros viales</w:t>
            </w:r>
            <w:r w:rsidR="00CE4334" w:rsidRPr="00CE4334">
              <w:rPr>
                <w:rStyle w:val="normaltextrun"/>
                <w:rFonts w:ascii="Arial" w:eastAsia="Arial" w:hAnsi="Arial" w:cs="Arial"/>
              </w:rPr>
              <w:t xml:space="preserve"> d</w:t>
            </w:r>
            <w:r w:rsidR="772C8C8D" w:rsidRPr="00CE4334">
              <w:rPr>
                <w:rStyle w:val="normaltextrun"/>
                <w:rFonts w:ascii="Arial" w:eastAsia="Arial" w:hAnsi="Arial" w:cs="Arial"/>
              </w:rPr>
              <w:t xml:space="preserve">erogando la Resolución 1565 de </w:t>
            </w:r>
            <w:r w:rsidR="772C8C8D" w:rsidRPr="00A26448">
              <w:rPr>
                <w:rStyle w:val="normaltextrun"/>
                <w:rFonts w:ascii="Arial" w:eastAsia="Arial" w:hAnsi="Arial" w:cs="Arial"/>
              </w:rPr>
              <w:t>2014</w:t>
            </w:r>
            <w:r w:rsidR="00CE4334" w:rsidRPr="00A26448">
              <w:rPr>
                <w:rStyle w:val="normaltextrun"/>
                <w:rFonts w:ascii="Arial" w:eastAsia="Arial" w:hAnsi="Arial" w:cs="Arial"/>
              </w:rPr>
              <w:t>.</w:t>
            </w:r>
          </w:p>
          <w:p w14:paraId="2543361D" w14:textId="77777777" w:rsidR="00A26448" w:rsidRDefault="00A26448" w:rsidP="00450CF2">
            <w:pPr>
              <w:pStyle w:val="paragraph"/>
              <w:spacing w:before="0" w:beforeAutospacing="0" w:after="0" w:afterAutospacing="0"/>
              <w:jc w:val="both"/>
              <w:rPr>
                <w:rStyle w:val="normaltextrun"/>
                <w:rFonts w:ascii="Arial" w:eastAsia="Arial" w:hAnsi="Arial" w:cs="Arial"/>
                <w:color w:val="D13438"/>
                <w:u w:val="single"/>
              </w:rPr>
            </w:pPr>
          </w:p>
          <w:p w14:paraId="0E932A60" w14:textId="0B56E47D" w:rsidR="772C8C8D" w:rsidRDefault="00A26448" w:rsidP="00450CF2">
            <w:pPr>
              <w:pStyle w:val="paragraph"/>
              <w:spacing w:before="0" w:beforeAutospacing="0" w:after="0" w:afterAutospacing="0"/>
              <w:jc w:val="both"/>
              <w:rPr>
                <w:rStyle w:val="normaltextrun"/>
                <w:rFonts w:eastAsia="Arial" w:cs="Arial"/>
                <w:color w:val="D13438"/>
                <w:u w:val="single"/>
              </w:rPr>
            </w:pPr>
            <w:r w:rsidRPr="00A26448">
              <w:rPr>
                <w:rStyle w:val="normaltextrun"/>
                <w:rFonts w:ascii="Arial" w:eastAsia="Arial" w:hAnsi="Arial" w:cs="Arial"/>
              </w:rPr>
              <w:t xml:space="preserve">La </w:t>
            </w:r>
            <w:r w:rsidR="772C8C8D" w:rsidRPr="00A26448">
              <w:rPr>
                <w:rStyle w:val="normaltextrun"/>
                <w:rFonts w:ascii="Arial" w:eastAsia="Arial" w:hAnsi="Arial" w:cs="Arial"/>
              </w:rPr>
              <w:t xml:space="preserve">normativa promueve la integración del PESV con el Sistema de Gestión de Seguridad y Salud en el Trabajo (SG-SST), siguiendo el ciclo PHVA de mejoramiento continuo. La resolución </w:t>
            </w:r>
            <w:r w:rsidRPr="00A26448">
              <w:rPr>
                <w:rStyle w:val="normaltextrun"/>
                <w:rFonts w:ascii="Arial" w:eastAsiaTheme="minorEastAsia" w:hAnsi="Arial" w:cstheme="minorBidi"/>
                <w:lang w:val="es-ES_tradnl" w:eastAsia="en-US"/>
              </w:rPr>
              <w:t xml:space="preserve">20223040040595 </w:t>
            </w:r>
            <w:r w:rsidR="772C8C8D" w:rsidRPr="00A26448">
              <w:rPr>
                <w:rStyle w:val="normaltextrun"/>
                <w:rFonts w:ascii="Arial" w:eastAsia="Arial" w:hAnsi="Arial" w:cs="Arial"/>
              </w:rPr>
              <w:t>establece tres niveles de diseño del PESV según el tamaño y la misionalidad de la organización, enfocándose en aspectos como la asignación de responsabilidades, gestión del cambio, diagnóstico organizacional y caracterización del riesgo vial. </w:t>
            </w:r>
            <w:r w:rsidR="772C8C8D" w:rsidRPr="00A3615D">
              <w:rPr>
                <w:rStyle w:val="normaltextrun"/>
                <w:rFonts w:ascii="Arial" w:eastAsia="Arial" w:hAnsi="Arial" w:cs="Arial"/>
              </w:rPr>
              <w:t>Adicionalmente, la resolución aborda elementos clave en la planificación, implementación y ejecución del PESV, incluyendo la designación de líderes, comités de seguridad vial, políticas de seguridad vial, evaluación y control de riesgos, entre otros. También se contempla un enfoque específico en la mejora continua, acciones preventivas y correctivas, así como mecanismos de comunicación. La actualización del PESV, con respecto a la resolución anterior, cuenta con un plazo de transición de un año desde la entrada en vigor de la nueva normativa.</w:t>
            </w:r>
          </w:p>
          <w:p w14:paraId="35045D56" w14:textId="77777777" w:rsidR="00A3615D" w:rsidRDefault="00A3615D" w:rsidP="00450CF2">
            <w:pPr>
              <w:rPr>
                <w:rFonts w:eastAsia="Arial" w:cs="Arial"/>
                <w:color w:val="D13438"/>
                <w:lang w:val="es-CO"/>
              </w:rPr>
            </w:pPr>
          </w:p>
          <w:p w14:paraId="5BFC4943" w14:textId="25E3EF22" w:rsidR="006C632C" w:rsidRPr="000657BD" w:rsidRDefault="5C565895" w:rsidP="00450CF2">
            <w:pPr>
              <w:rPr>
                <w:rStyle w:val="normaltextrun"/>
                <w:rFonts w:eastAsia="Arial" w:cs="Arial"/>
                <w:lang w:val="es-CO"/>
              </w:rPr>
            </w:pPr>
            <w:r w:rsidRPr="000657BD">
              <w:rPr>
                <w:rStyle w:val="normaltextrun"/>
                <w:rFonts w:eastAsia="Arial" w:cs="Arial"/>
                <w:lang w:val="es-CO"/>
              </w:rPr>
              <w:t xml:space="preserve">A lo largo de los años, </w:t>
            </w:r>
            <w:r w:rsidR="00386071">
              <w:rPr>
                <w:rStyle w:val="normaltextrun"/>
                <w:rFonts w:eastAsia="Arial" w:cs="Arial"/>
                <w:lang w:val="es-CO"/>
              </w:rPr>
              <w:t xml:space="preserve">los Planes </w:t>
            </w:r>
            <w:r w:rsidR="003D7226">
              <w:rPr>
                <w:rStyle w:val="normaltextrun"/>
                <w:rFonts w:eastAsia="Arial" w:cs="Arial"/>
                <w:lang w:val="es-CO"/>
              </w:rPr>
              <w:t xml:space="preserve">Nacionales </w:t>
            </w:r>
            <w:r w:rsidR="00386071">
              <w:rPr>
                <w:rStyle w:val="normaltextrun"/>
                <w:rFonts w:eastAsia="Arial" w:cs="Arial"/>
                <w:lang w:val="es-CO"/>
              </w:rPr>
              <w:t>de Desarrollo</w:t>
            </w:r>
            <w:r w:rsidR="003D7226">
              <w:rPr>
                <w:rStyle w:val="normaltextrun"/>
                <w:rFonts w:eastAsia="Arial" w:cs="Arial"/>
                <w:lang w:val="es-CO"/>
              </w:rPr>
              <w:t xml:space="preserve"> han establecido acciones para disminuir la siniestralidad vial, pero, </w:t>
            </w:r>
            <w:r w:rsidRPr="000657BD">
              <w:rPr>
                <w:rStyle w:val="normaltextrun"/>
                <w:rFonts w:eastAsia="Arial" w:cs="Arial"/>
                <w:lang w:val="es-CO"/>
              </w:rPr>
              <w:t>a pesar de algunos avances</w:t>
            </w:r>
            <w:r w:rsidR="005B0F9E">
              <w:rPr>
                <w:rStyle w:val="normaltextrun"/>
                <w:rFonts w:eastAsia="Arial" w:cs="Arial"/>
                <w:lang w:val="es-CO"/>
              </w:rPr>
              <w:t>,</w:t>
            </w:r>
            <w:r w:rsidRPr="000657BD">
              <w:rPr>
                <w:rStyle w:val="normaltextrun"/>
                <w:rFonts w:eastAsia="Arial" w:cs="Arial"/>
                <w:lang w:val="es-CO"/>
              </w:rPr>
              <w:t xml:space="preserve"> </w:t>
            </w:r>
            <w:r w:rsidR="00B83FF1">
              <w:rPr>
                <w:rStyle w:val="normaltextrun"/>
                <w:rFonts w:eastAsia="Arial" w:cs="Arial"/>
                <w:lang w:val="es-CO"/>
              </w:rPr>
              <w:t xml:space="preserve">la reducción significativa de los siniestros </w:t>
            </w:r>
            <w:r w:rsidR="005B0F9E">
              <w:rPr>
                <w:rStyle w:val="normaltextrun"/>
                <w:rFonts w:eastAsia="Arial" w:cs="Arial"/>
                <w:lang w:val="es-CO"/>
              </w:rPr>
              <w:t>no se ha materializado</w:t>
            </w:r>
            <w:r w:rsidRPr="000657BD">
              <w:rPr>
                <w:rStyle w:val="normaltextrun"/>
                <w:rFonts w:eastAsia="Arial" w:cs="Arial"/>
                <w:lang w:val="es-CO"/>
              </w:rPr>
              <w:t xml:space="preserve">. La creación de la Agencia Nacional de Seguridad Vial en 2013 y otras leyes, como la Ley 1955 de 2019, evidencian el compromiso continuo del país </w:t>
            </w:r>
            <w:r w:rsidR="00B90A10">
              <w:rPr>
                <w:rStyle w:val="normaltextrun"/>
                <w:rFonts w:eastAsia="Arial" w:cs="Arial"/>
                <w:lang w:val="es-CO"/>
              </w:rPr>
              <w:t>en</w:t>
            </w:r>
            <w:r w:rsidRPr="000657BD">
              <w:rPr>
                <w:rStyle w:val="normaltextrun"/>
                <w:rFonts w:eastAsia="Arial" w:cs="Arial"/>
                <w:lang w:val="es-CO"/>
              </w:rPr>
              <w:t xml:space="preserve"> abordar la siniestralidad vial como </w:t>
            </w:r>
            <w:r w:rsidR="006C632C" w:rsidRPr="000657BD">
              <w:rPr>
                <w:rStyle w:val="normaltextrun"/>
                <w:rFonts w:eastAsia="Arial" w:cs="Arial"/>
                <w:lang w:val="es-CO"/>
              </w:rPr>
              <w:t>una política pública</w:t>
            </w:r>
            <w:r w:rsidR="00B90A10">
              <w:rPr>
                <w:rStyle w:val="normaltextrun"/>
                <w:rFonts w:eastAsia="Arial" w:cs="Arial"/>
                <w:lang w:val="es-CO"/>
              </w:rPr>
              <w:t xml:space="preserve"> y </w:t>
            </w:r>
            <w:r w:rsidR="004C7D9A">
              <w:rPr>
                <w:rStyle w:val="normaltextrun"/>
                <w:rFonts w:eastAsia="Arial" w:cs="Arial"/>
                <w:lang w:val="es-CO"/>
              </w:rPr>
              <w:t xml:space="preserve">en establecer acciones contundentes </w:t>
            </w:r>
            <w:r w:rsidR="007B7E98">
              <w:rPr>
                <w:rStyle w:val="normaltextrun"/>
                <w:rFonts w:eastAsia="Arial" w:cs="Arial"/>
                <w:lang w:val="es-CO"/>
              </w:rPr>
              <w:t>para llegar a su reducción.</w:t>
            </w:r>
            <w:r w:rsidRPr="000657BD">
              <w:rPr>
                <w:rStyle w:val="normaltextrun"/>
                <w:rFonts w:eastAsia="Arial" w:cs="Arial"/>
                <w:lang w:val="es-CO"/>
              </w:rPr>
              <w:t xml:space="preserve"> </w:t>
            </w:r>
          </w:p>
          <w:p w14:paraId="4E026FAC" w14:textId="77777777" w:rsidR="006C632C" w:rsidRDefault="006C632C" w:rsidP="00450CF2">
            <w:pPr>
              <w:rPr>
                <w:rStyle w:val="normaltextrun"/>
                <w:rFonts w:eastAsia="Arial" w:cs="Arial"/>
                <w:color w:val="D13438"/>
                <w:u w:val="single"/>
                <w:lang w:val="es-CO"/>
              </w:rPr>
            </w:pPr>
          </w:p>
          <w:p w14:paraId="10ACC4CA" w14:textId="65E1427B" w:rsidR="5C565895" w:rsidRPr="00027CF4" w:rsidRDefault="007B0F80" w:rsidP="00450CF2">
            <w:pPr>
              <w:rPr>
                <w:rFonts w:eastAsia="Arial" w:cs="Arial"/>
                <w:color w:val="D13438"/>
                <w:lang w:val="es-CO"/>
              </w:rPr>
            </w:pPr>
            <w:r w:rsidRPr="005346CE">
              <w:rPr>
                <w:rStyle w:val="normaltextrun"/>
                <w:rFonts w:eastAsia="Arial" w:cs="Arial"/>
                <w:lang w:val="es-CO"/>
              </w:rPr>
              <w:t>El</w:t>
            </w:r>
            <w:r w:rsidR="5C565895" w:rsidRPr="005346CE">
              <w:rPr>
                <w:rStyle w:val="normaltextrun"/>
                <w:rFonts w:eastAsia="Arial" w:cs="Arial"/>
                <w:lang w:val="es-CO"/>
              </w:rPr>
              <w:t xml:space="preserve"> </w:t>
            </w:r>
            <w:r w:rsidR="005346CE" w:rsidRPr="005346CE">
              <w:rPr>
                <w:rStyle w:val="normaltextrun"/>
                <w:rFonts w:eastAsia="Arial" w:cs="Arial"/>
                <w:lang w:val="es-CO"/>
              </w:rPr>
              <w:t xml:space="preserve">Plan Nacional </w:t>
            </w:r>
            <w:r w:rsidR="00353BAE">
              <w:rPr>
                <w:rStyle w:val="normaltextrun"/>
                <w:rFonts w:eastAsia="Arial" w:cs="Arial"/>
                <w:lang w:val="es-CO"/>
              </w:rPr>
              <w:t>d</w:t>
            </w:r>
            <w:r w:rsidR="005346CE" w:rsidRPr="005346CE">
              <w:rPr>
                <w:rStyle w:val="normaltextrun"/>
                <w:rFonts w:eastAsia="Arial" w:cs="Arial"/>
                <w:lang w:val="es-CO"/>
              </w:rPr>
              <w:t xml:space="preserve">e Desarrollo </w:t>
            </w:r>
            <w:r w:rsidR="5C565895" w:rsidRPr="005346CE">
              <w:rPr>
                <w:rStyle w:val="normaltextrun"/>
                <w:rFonts w:eastAsia="Arial" w:cs="Arial"/>
                <w:lang w:val="es-CO"/>
              </w:rPr>
              <w:t xml:space="preserve">2022-2036 se </w:t>
            </w:r>
            <w:r w:rsidR="006C632C" w:rsidRPr="005346CE">
              <w:rPr>
                <w:rStyle w:val="normaltextrun"/>
                <w:rFonts w:eastAsia="Arial" w:cs="Arial"/>
                <w:lang w:val="es-CO"/>
              </w:rPr>
              <w:t>propone</w:t>
            </w:r>
            <w:r w:rsidR="5C565895" w:rsidRPr="005346CE">
              <w:rPr>
                <w:rStyle w:val="normaltextrun"/>
                <w:rFonts w:eastAsia="Arial" w:cs="Arial"/>
                <w:lang w:val="es-CO"/>
              </w:rPr>
              <w:t xml:space="preserve"> la </w:t>
            </w:r>
            <w:r w:rsidR="006C632C" w:rsidRPr="005346CE">
              <w:rPr>
                <w:rStyle w:val="normaltextrun"/>
                <w:rFonts w:eastAsia="Arial" w:cs="Arial"/>
                <w:lang w:val="es-CO"/>
              </w:rPr>
              <w:t>reducción</w:t>
            </w:r>
            <w:r w:rsidR="5C565895" w:rsidRPr="005346CE">
              <w:rPr>
                <w:rStyle w:val="normaltextrun"/>
                <w:rFonts w:eastAsia="Arial" w:cs="Arial"/>
                <w:lang w:val="es-CO"/>
              </w:rPr>
              <w:t xml:space="preserve"> de muertes a partir del </w:t>
            </w:r>
            <w:r w:rsidR="5C565895" w:rsidRPr="005346CE">
              <w:rPr>
                <w:rFonts w:eastAsia="Times New Roman" w:cs="Arial"/>
                <w:lang w:val="es-CO"/>
              </w:rPr>
              <w:t xml:space="preserve">Fortalecimiento de la </w:t>
            </w:r>
            <w:r w:rsidR="00997748" w:rsidRPr="005346CE">
              <w:rPr>
                <w:rFonts w:eastAsia="Times New Roman" w:cs="Arial"/>
                <w:lang w:val="es-CO"/>
              </w:rPr>
              <w:t xml:space="preserve">Seguridad Vial </w:t>
            </w:r>
            <w:r w:rsidR="5C565895" w:rsidRPr="005346CE">
              <w:rPr>
                <w:rFonts w:eastAsia="Times New Roman" w:cs="Arial"/>
                <w:lang w:val="es-CO"/>
              </w:rPr>
              <w:t>para la protección de la vida</w:t>
            </w:r>
            <w:r w:rsidR="00997748">
              <w:rPr>
                <w:rFonts w:eastAsia="Times New Roman" w:cs="Arial"/>
                <w:lang w:val="es-CO"/>
              </w:rPr>
              <w:t>,</w:t>
            </w:r>
            <w:r w:rsidR="5C565895" w:rsidRPr="005346CE">
              <w:rPr>
                <w:rFonts w:eastAsia="Times New Roman" w:cs="Arial"/>
                <w:lang w:val="es-CO"/>
              </w:rPr>
              <w:t xml:space="preserve"> </w:t>
            </w:r>
            <w:r w:rsidRPr="005346CE">
              <w:rPr>
                <w:rFonts w:eastAsia="Times New Roman" w:cs="Arial"/>
                <w:lang w:val="es-CO"/>
              </w:rPr>
              <w:t>específicamente</w:t>
            </w:r>
            <w:r w:rsidR="5C565895" w:rsidRPr="005346CE">
              <w:rPr>
                <w:rFonts w:eastAsia="Times New Roman" w:cs="Arial"/>
                <w:lang w:val="es-CO"/>
              </w:rPr>
              <w:t xml:space="preserve"> </w:t>
            </w:r>
            <w:r w:rsidR="005346CE" w:rsidRPr="005346CE">
              <w:rPr>
                <w:rFonts w:eastAsia="Times New Roman" w:cs="Arial"/>
                <w:lang w:val="es-CO"/>
              </w:rPr>
              <w:t>en la</w:t>
            </w:r>
            <w:r w:rsidR="5C565895" w:rsidRPr="005346CE">
              <w:rPr>
                <w:rFonts w:eastAsia="Times New Roman" w:cs="Arial"/>
                <w:lang w:val="es-CO"/>
              </w:rPr>
              <w:t xml:space="preserve"> implementa</w:t>
            </w:r>
            <w:r w:rsidRPr="005346CE">
              <w:rPr>
                <w:rFonts w:eastAsia="Times New Roman" w:cs="Arial"/>
                <w:lang w:val="es-CO"/>
              </w:rPr>
              <w:t>ción</w:t>
            </w:r>
            <w:r w:rsidR="5C565895" w:rsidRPr="005346CE">
              <w:rPr>
                <w:rFonts w:eastAsia="Times New Roman" w:cs="Arial"/>
                <w:lang w:val="es-CO"/>
              </w:rPr>
              <w:t xml:space="preserve"> </w:t>
            </w:r>
            <w:r w:rsidRPr="005346CE">
              <w:rPr>
                <w:rFonts w:eastAsia="Times New Roman" w:cs="Arial"/>
                <w:lang w:val="es-CO"/>
              </w:rPr>
              <w:t>d</w:t>
            </w:r>
            <w:r w:rsidR="5C565895" w:rsidRPr="005346CE">
              <w:rPr>
                <w:rFonts w:eastAsia="Times New Roman" w:cs="Arial"/>
                <w:lang w:val="es-CO"/>
              </w:rPr>
              <w:t xml:space="preserve">el Plan Nacional de Seguridad Vial 2022-2031, </w:t>
            </w:r>
            <w:r w:rsidRPr="005346CE">
              <w:rPr>
                <w:rFonts w:eastAsia="Times New Roman" w:cs="Arial"/>
                <w:lang w:val="es-CO"/>
              </w:rPr>
              <w:t>así</w:t>
            </w:r>
            <w:r w:rsidR="5C565895" w:rsidRPr="005346CE">
              <w:rPr>
                <w:rFonts w:eastAsia="Times New Roman" w:cs="Arial"/>
                <w:lang w:val="es-CO"/>
              </w:rPr>
              <w:t xml:space="preserve"> como </w:t>
            </w:r>
            <w:r w:rsidRPr="005346CE">
              <w:rPr>
                <w:rFonts w:eastAsia="Times New Roman" w:cs="Arial"/>
                <w:lang w:val="es-CO"/>
              </w:rPr>
              <w:t xml:space="preserve">en la </w:t>
            </w:r>
            <w:r w:rsidR="5C565895" w:rsidRPr="005346CE">
              <w:rPr>
                <w:rFonts w:eastAsia="Times New Roman" w:cs="Arial"/>
                <w:lang w:val="es-CO"/>
              </w:rPr>
              <w:t>defini</w:t>
            </w:r>
            <w:r w:rsidRPr="005346CE">
              <w:rPr>
                <w:rFonts w:eastAsia="Times New Roman" w:cs="Arial"/>
                <w:lang w:val="es-CO"/>
              </w:rPr>
              <w:t>ción de</w:t>
            </w:r>
            <w:r w:rsidR="5C565895" w:rsidRPr="005346CE">
              <w:rPr>
                <w:rFonts w:eastAsia="Times New Roman" w:cs="Arial"/>
                <w:lang w:val="es-CO"/>
              </w:rPr>
              <w:t xml:space="preserve"> los planes </w:t>
            </w:r>
            <w:r w:rsidR="5C565895" w:rsidRPr="005346CE">
              <w:rPr>
                <w:rFonts w:eastAsia="Times New Roman" w:cs="Arial"/>
                <w:lang w:val="es-CO"/>
              </w:rPr>
              <w:lastRenderedPageBreak/>
              <w:t xml:space="preserve">de acción para mitigar los riesgos que impactan la seguridad vial </w:t>
            </w:r>
            <w:r w:rsidRPr="005346CE">
              <w:rPr>
                <w:rFonts w:eastAsia="Times New Roman" w:cs="Arial"/>
                <w:lang w:val="es-CO"/>
              </w:rPr>
              <w:t>con el</w:t>
            </w:r>
            <w:r w:rsidR="5C565895" w:rsidRPr="005346CE">
              <w:rPr>
                <w:rFonts w:eastAsia="Times New Roman" w:cs="Arial"/>
                <w:lang w:val="es-CO"/>
              </w:rPr>
              <w:t xml:space="preserve"> apoyo a las entidades territoriales en la formulación e implementación de los planes de movilidad escolar con énfasis en educación vial</w:t>
            </w:r>
            <w:r w:rsidR="005346CE" w:rsidRPr="00353BAE">
              <w:rPr>
                <w:rStyle w:val="normaltextrun"/>
                <w:rFonts w:eastAsia="Arial"/>
              </w:rPr>
              <w:t>.</w:t>
            </w:r>
            <w:r w:rsidR="00997748" w:rsidRPr="00353BAE">
              <w:rPr>
                <w:rStyle w:val="normaltextrun"/>
                <w:rFonts w:eastAsia="Arial"/>
              </w:rPr>
              <w:t xml:space="preserve"> </w:t>
            </w:r>
            <w:r w:rsidR="00997748" w:rsidRPr="00353BAE">
              <w:rPr>
                <w:rStyle w:val="normaltextrun"/>
                <w:rFonts w:eastAsia="Arial" w:cs="Arial"/>
                <w:lang w:val="es-CO"/>
              </w:rPr>
              <w:t>D</w:t>
            </w:r>
            <w:r w:rsidR="5C565895" w:rsidRPr="00353BAE">
              <w:rPr>
                <w:rStyle w:val="normaltextrun"/>
                <w:rFonts w:eastAsia="Arial" w:cs="Arial"/>
                <w:lang w:val="es-CO"/>
              </w:rPr>
              <w:t>e igual manera prevé que los planes locales de seguridad vial incentiven el uso de medios de transporte con menores tasas de siniestralidad vial, el mejoramiento de la calidad de los datos, la modificación del Código Nacional de Tránsito Terrestre y el fortalecimiento de la capacidad de control de las autoridades de tránsito. Así mismo prevé que se cualificará el control operativo en vía y se implementarán estrategias para fortalecer la formación y educación con enfoque en el cumplimiento de las normas de tránsito y seguridad vial, entre otros</w:t>
            </w:r>
            <w:r w:rsidR="00353BAE">
              <w:rPr>
                <w:rStyle w:val="normaltextrun"/>
                <w:rFonts w:eastAsia="Arial"/>
              </w:rPr>
              <w:t xml:space="preserve"> </w:t>
            </w:r>
            <w:r w:rsidR="5C565895" w:rsidRPr="00353BAE">
              <w:rPr>
                <w:rStyle w:val="normaltextrun"/>
                <w:rFonts w:eastAsia="Arial"/>
                <w:sz w:val="20"/>
                <w:szCs w:val="20"/>
              </w:rPr>
              <w:t>(</w:t>
            </w:r>
            <w:hyperlink r:id="rId12" w:history="1">
              <w:r w:rsidR="5C565895" w:rsidRPr="00353BAE">
                <w:rPr>
                  <w:rStyle w:val="normaltextrun"/>
                  <w:rFonts w:eastAsia="Arial"/>
                  <w:sz w:val="20"/>
                  <w:szCs w:val="20"/>
                </w:rPr>
                <w:t>https://colaboracion.dnp.gov.co/CDT/portalDNP/PND-2023/2023-02-23-bases-plan-nacional-de-desarrollo-web.pdf</w:t>
              </w:r>
            </w:hyperlink>
            <w:r w:rsidR="00353BAE" w:rsidRPr="00353BAE">
              <w:rPr>
                <w:rFonts w:eastAsia="Times New Roman" w:cs="Arial"/>
              </w:rPr>
              <w:t>)</w:t>
            </w:r>
            <w:r w:rsidR="00353BAE">
              <w:rPr>
                <w:rFonts w:eastAsia="Times New Roman" w:cs="Arial"/>
              </w:rPr>
              <w:t>.</w:t>
            </w:r>
          </w:p>
          <w:p w14:paraId="2F3D37E3" w14:textId="0CD1B725" w:rsidR="0D5E36ED" w:rsidRDefault="0D5E36ED" w:rsidP="00450CF2">
            <w:pPr>
              <w:pStyle w:val="paragraph"/>
              <w:spacing w:before="0" w:beforeAutospacing="0" w:after="0" w:afterAutospacing="0"/>
              <w:jc w:val="both"/>
              <w:rPr>
                <w:rStyle w:val="eop"/>
                <w:rFonts w:ascii="Arial" w:hAnsi="Arial" w:cs="Arial"/>
              </w:rPr>
            </w:pPr>
          </w:p>
          <w:p w14:paraId="463491DF" w14:textId="77777777" w:rsidR="00027CF4" w:rsidRPr="00353BAE" w:rsidRDefault="00027CF4" w:rsidP="00450CF2">
            <w:pPr>
              <w:pStyle w:val="paragraph"/>
              <w:spacing w:before="0" w:beforeAutospacing="0" w:after="0" w:afterAutospacing="0"/>
              <w:jc w:val="both"/>
              <w:rPr>
                <w:rStyle w:val="eop"/>
                <w:rFonts w:ascii="Arial" w:hAnsi="Arial" w:cs="Arial"/>
                <w:sz w:val="12"/>
                <w:szCs w:val="12"/>
              </w:rPr>
            </w:pPr>
          </w:p>
          <w:p w14:paraId="34AEE454" w14:textId="148948DD" w:rsidR="1494A763" w:rsidRPr="00353BAE" w:rsidRDefault="00B13301" w:rsidP="00450CF2">
            <w:pPr>
              <w:rPr>
                <w:rFonts w:eastAsia="Arial" w:cs="Arial"/>
                <w:lang w:val="es-ES"/>
              </w:rPr>
            </w:pPr>
            <w:r>
              <w:rPr>
                <w:rFonts w:eastAsia="Arial" w:cs="Arial"/>
                <w:lang w:val="es-ES"/>
              </w:rPr>
              <w:t>Tomando como base los</w:t>
            </w:r>
            <w:r w:rsidR="1494A763" w:rsidRPr="00353BAE">
              <w:rPr>
                <w:rFonts w:eastAsia="Arial" w:cs="Arial"/>
                <w:lang w:val="es-ES"/>
              </w:rPr>
              <w:t xml:space="preserve"> antecedente</w:t>
            </w:r>
            <w:r>
              <w:rPr>
                <w:rFonts w:eastAsia="Arial" w:cs="Arial"/>
                <w:lang w:val="es-ES"/>
              </w:rPr>
              <w:t>s</w:t>
            </w:r>
            <w:r w:rsidR="1494A763" w:rsidRPr="00353BAE">
              <w:rPr>
                <w:rFonts w:eastAsia="Arial" w:cs="Arial"/>
                <w:lang w:val="es-ES"/>
              </w:rPr>
              <w:t xml:space="preserve"> </w:t>
            </w:r>
            <w:r>
              <w:rPr>
                <w:rFonts w:eastAsia="Arial" w:cs="Arial"/>
                <w:lang w:val="es-ES"/>
              </w:rPr>
              <w:t xml:space="preserve">de </w:t>
            </w:r>
            <w:r w:rsidR="1494A763" w:rsidRPr="00353BAE">
              <w:rPr>
                <w:rFonts w:eastAsia="Arial" w:cs="Arial"/>
                <w:lang w:val="es-ES"/>
              </w:rPr>
              <w:t>la</w:t>
            </w:r>
            <w:r>
              <w:rPr>
                <w:rFonts w:eastAsia="Arial" w:cs="Arial"/>
                <w:lang w:val="es-ES"/>
              </w:rPr>
              <w:t>s</w:t>
            </w:r>
            <w:r w:rsidR="1494A763" w:rsidRPr="00353BAE">
              <w:rPr>
                <w:rFonts w:eastAsia="Arial" w:cs="Arial"/>
                <w:lang w:val="es-ES"/>
              </w:rPr>
              <w:t xml:space="preserve"> estrategias implementadas en el territorio nacional y aunando a la parte técnica del presente análisis en el ámbito de las políticas públicas locales</w:t>
            </w:r>
            <w:r w:rsidR="1494A763" w:rsidRPr="00B13301">
              <w:rPr>
                <w:rFonts w:eastAsia="Arial" w:cs="Arial"/>
                <w:lang w:val="es-ES"/>
              </w:rPr>
              <w:t>,</w:t>
            </w:r>
            <w:r w:rsidR="1494A763" w:rsidRPr="00353BAE">
              <w:rPr>
                <w:rFonts w:eastAsia="Arial" w:cs="Arial"/>
                <w:lang w:val="es-ES"/>
              </w:rPr>
              <w:t xml:space="preserve"> como parte del fortalecimiento de capacidades que realiza la </w:t>
            </w:r>
            <w:r w:rsidRPr="00353BAE">
              <w:rPr>
                <w:rFonts w:eastAsia="Arial" w:cs="Arial"/>
                <w:lang w:val="es-ES"/>
              </w:rPr>
              <w:t xml:space="preserve">Agencia Nacional </w:t>
            </w:r>
            <w:r>
              <w:rPr>
                <w:rFonts w:eastAsia="Arial" w:cs="Arial"/>
                <w:lang w:val="es-ES"/>
              </w:rPr>
              <w:t>d</w:t>
            </w:r>
            <w:r w:rsidRPr="00353BAE">
              <w:rPr>
                <w:rFonts w:eastAsia="Arial" w:cs="Arial"/>
                <w:lang w:val="es-ES"/>
              </w:rPr>
              <w:t xml:space="preserve">e Seguridad Vial </w:t>
            </w:r>
            <w:r w:rsidR="1494A763" w:rsidRPr="00353BAE">
              <w:rPr>
                <w:rFonts w:eastAsia="Arial" w:cs="Arial"/>
                <w:lang w:val="es-ES"/>
              </w:rPr>
              <w:t xml:space="preserve">a las </w:t>
            </w:r>
            <w:r w:rsidRPr="00353BAE">
              <w:rPr>
                <w:rFonts w:eastAsia="Arial" w:cs="Arial"/>
                <w:lang w:val="es-ES"/>
              </w:rPr>
              <w:t xml:space="preserve">Entidades Territoriales  </w:t>
            </w:r>
            <w:r w:rsidR="1494A763" w:rsidRPr="00353BAE">
              <w:rPr>
                <w:rFonts w:eastAsia="Arial" w:cs="Arial"/>
                <w:lang w:val="es-ES"/>
              </w:rPr>
              <w:t>se cuenta con la guía metodológica para la elaboración de</w:t>
            </w:r>
            <w:r>
              <w:rPr>
                <w:rFonts w:eastAsia="Arial" w:cs="Arial"/>
                <w:lang w:val="es-ES"/>
              </w:rPr>
              <w:t xml:space="preserve"> los</w:t>
            </w:r>
            <w:r w:rsidR="0052042A">
              <w:rPr>
                <w:rFonts w:eastAsia="Arial" w:cs="Arial"/>
                <w:lang w:val="es-ES"/>
              </w:rPr>
              <w:t xml:space="preserve"> </w:t>
            </w:r>
            <w:r w:rsidR="1494A763" w:rsidRPr="00353BAE">
              <w:rPr>
                <w:rFonts w:eastAsia="Arial" w:cs="Arial"/>
                <w:lang w:val="es-ES"/>
              </w:rPr>
              <w:t>Planes Locales de Seguridad Vial</w:t>
            </w:r>
            <w:r w:rsidR="1494A763" w:rsidRPr="00353BAE">
              <w:rPr>
                <w:rFonts w:eastAsia="Arial" w:cs="Arial"/>
                <w:color w:val="00B0F0"/>
                <w:lang w:val="es-ES"/>
              </w:rPr>
              <w:t xml:space="preserve"> </w:t>
            </w:r>
            <w:r w:rsidR="1494A763" w:rsidRPr="00353BAE">
              <w:rPr>
                <w:rFonts w:eastAsia="Arial" w:cs="Arial"/>
                <w:color w:val="00B0F0"/>
                <w:u w:val="single"/>
                <w:lang w:val="es-ES"/>
              </w:rPr>
              <w:t>(</w:t>
            </w:r>
            <w:hyperlink r:id="rId13" w:history="1">
              <w:r w:rsidR="1494A763" w:rsidRPr="00353BAE">
                <w:rPr>
                  <w:rStyle w:val="Hipervnculo"/>
                  <w:rFonts w:eastAsia="Arial" w:cs="Arial"/>
                  <w:color w:val="00B0F0"/>
                  <w:lang w:val="es-ES"/>
                </w:rPr>
                <w:t>https://ansv.gov.co/es/prensa-publicaciones/7486</w:t>
              </w:r>
            </w:hyperlink>
            <w:r w:rsidR="1494A763" w:rsidRPr="00353BAE">
              <w:rPr>
                <w:rFonts w:eastAsia="Arial" w:cs="Arial"/>
                <w:color w:val="00B0F0"/>
                <w:u w:val="single"/>
                <w:lang w:val="es-ES"/>
              </w:rPr>
              <w:t>)</w:t>
            </w:r>
            <w:r w:rsidR="1494A763" w:rsidRPr="00353BAE">
              <w:rPr>
                <w:rFonts w:eastAsia="Arial" w:cs="Arial"/>
                <w:color w:val="00B0F0"/>
                <w:lang w:val="es-ES"/>
              </w:rPr>
              <w:t>,</w:t>
            </w:r>
            <w:r w:rsidR="1494A763" w:rsidRPr="00353BAE">
              <w:rPr>
                <w:rFonts w:eastAsia="Arial" w:cs="Arial"/>
                <w:lang w:val="es-ES"/>
              </w:rPr>
              <w:t xml:space="preserve"> la cual indica que la implementación de políticas públicas</w:t>
            </w:r>
            <w:r w:rsidR="0052042A">
              <w:rPr>
                <w:rFonts w:eastAsia="Arial" w:cs="Arial"/>
                <w:lang w:val="es-ES"/>
              </w:rPr>
              <w:t xml:space="preserve"> en torno a la seguridad vial</w:t>
            </w:r>
            <w:r w:rsidR="1494A763" w:rsidRPr="00353BAE">
              <w:rPr>
                <w:rFonts w:eastAsia="Arial" w:cs="Arial"/>
                <w:lang w:val="es-ES"/>
              </w:rPr>
              <w:t xml:space="preserve"> requiere de ejercicios sistemáticos, que lleven a cumplir objetivos de manera asertiva y oportuna; mejorando la inversión y tomando decisiones adecuadas y viables, que correspondan a las obligaciones que como tomadores de política tienen, quienes son los encargados de ejecutar </w:t>
            </w:r>
            <w:r w:rsidR="0001494F">
              <w:rPr>
                <w:rFonts w:eastAsia="Arial" w:cs="Arial"/>
                <w:lang w:val="es-ES"/>
              </w:rPr>
              <w:t xml:space="preserve">las </w:t>
            </w:r>
            <w:r w:rsidR="1494A763" w:rsidRPr="00353BAE">
              <w:rPr>
                <w:rFonts w:eastAsia="Arial" w:cs="Arial"/>
                <w:lang w:val="es-ES"/>
              </w:rPr>
              <w:t>acciones estatales en beneficio de la comunidad</w:t>
            </w:r>
            <w:r w:rsidR="0001494F">
              <w:rPr>
                <w:rFonts w:eastAsia="Arial" w:cs="Arial"/>
                <w:lang w:val="es-ES"/>
              </w:rPr>
              <w:t>.</w:t>
            </w:r>
          </w:p>
          <w:p w14:paraId="5D33D30F" w14:textId="77777777" w:rsidR="00353BAE" w:rsidRDefault="00353BAE" w:rsidP="00450CF2">
            <w:pPr>
              <w:rPr>
                <w:rFonts w:eastAsia="Arial" w:cs="Arial"/>
                <w:color w:val="0078D4"/>
                <w:lang w:val="es-CO"/>
              </w:rPr>
            </w:pPr>
          </w:p>
          <w:p w14:paraId="27EF8591" w14:textId="19A85D1D" w:rsidR="386E636F" w:rsidRDefault="386E636F" w:rsidP="00450CF2">
            <w:pPr>
              <w:rPr>
                <w:rFonts w:eastAsia="Arial" w:cs="Arial"/>
                <w:lang w:val="es-ES"/>
              </w:rPr>
            </w:pPr>
            <w:r w:rsidRPr="007E67FE">
              <w:rPr>
                <w:rFonts w:eastAsia="Arial" w:cs="Arial"/>
                <w:lang w:val="es-ES"/>
              </w:rPr>
              <w:t>La seguridad vial es un asunto público, como se mencionó anteriormente y que está en medio de esos fenómenos y dinámicas que deben atenderse desde la gestión de los gobiernos en sus distintos niveles y al que se deben sumar los ciudadanos desde sus diferentes roles para superar los impactos que su inobservancia puede generar y promover su importancia para posibilitar su adhesión y apropiación.</w:t>
            </w:r>
          </w:p>
          <w:p w14:paraId="6B08D48F" w14:textId="77777777" w:rsidR="00897CE8" w:rsidRPr="00772624" w:rsidRDefault="00897CE8" w:rsidP="00450CF2">
            <w:pPr>
              <w:rPr>
                <w:rFonts w:eastAsia="Arial" w:cs="Arial"/>
                <w:b/>
                <w:lang w:val="es-ES"/>
              </w:rPr>
            </w:pPr>
          </w:p>
          <w:p w14:paraId="4FB88D15" w14:textId="76E4FF72" w:rsidR="00897CE8" w:rsidRPr="00772624" w:rsidRDefault="00897CE8" w:rsidP="00450CF2">
            <w:pPr>
              <w:shd w:val="clear" w:color="auto" w:fill="FFFFFF"/>
              <w:textAlignment w:val="baseline"/>
              <w:outlineLvl w:val="2"/>
              <w:rPr>
                <w:rStyle w:val="normaltextrun"/>
                <w:rFonts w:eastAsia="Times New Roman"/>
                <w:b/>
                <w:lang w:val="es-CO" w:eastAsia="es-CO"/>
              </w:rPr>
            </w:pPr>
            <w:r w:rsidRPr="00772624">
              <w:rPr>
                <w:rStyle w:val="normaltextrun"/>
                <w:rFonts w:eastAsia="Times New Roman"/>
                <w:b/>
                <w:lang w:val="es-CO" w:eastAsia="es-CO"/>
              </w:rPr>
              <w:t xml:space="preserve">La </w:t>
            </w:r>
            <w:r w:rsidR="00F913BC">
              <w:rPr>
                <w:rStyle w:val="normaltextrun"/>
                <w:rFonts w:eastAsia="Times New Roman"/>
                <w:b/>
                <w:lang w:val="es-CO" w:eastAsia="es-CO"/>
              </w:rPr>
              <w:t>Gestión en la e</w:t>
            </w:r>
            <w:r w:rsidRPr="00772624">
              <w:rPr>
                <w:rStyle w:val="normaltextrun"/>
                <w:rFonts w:eastAsia="Times New Roman"/>
                <w:b/>
                <w:lang w:val="es-CO" w:eastAsia="es-CO"/>
              </w:rPr>
              <w:t>ducación</w:t>
            </w:r>
            <w:r w:rsidR="00F913BC">
              <w:rPr>
                <w:rStyle w:val="normaltextrun"/>
                <w:rFonts w:eastAsia="Times New Roman"/>
                <w:b/>
                <w:lang w:val="es-CO" w:eastAsia="es-CO"/>
              </w:rPr>
              <w:t>, formación y capacitación</w:t>
            </w:r>
            <w:r w:rsidRPr="00772624">
              <w:rPr>
                <w:rStyle w:val="normaltextrun"/>
                <w:rFonts w:eastAsia="Times New Roman"/>
                <w:b/>
                <w:lang w:val="es-CO" w:eastAsia="es-CO"/>
              </w:rPr>
              <w:t xml:space="preserve"> como constante </w:t>
            </w:r>
            <w:r w:rsidR="00020A29" w:rsidRPr="00772624">
              <w:rPr>
                <w:rStyle w:val="normaltextrun"/>
                <w:rFonts w:eastAsia="Times New Roman"/>
                <w:b/>
                <w:lang w:val="es-CO" w:eastAsia="es-CO"/>
              </w:rPr>
              <w:t>aporte</w:t>
            </w:r>
            <w:r w:rsidRPr="00772624">
              <w:rPr>
                <w:rStyle w:val="normaltextrun"/>
                <w:rFonts w:eastAsia="Times New Roman"/>
                <w:b/>
                <w:lang w:val="es-CO" w:eastAsia="es-CO"/>
              </w:rPr>
              <w:t xml:space="preserve"> de la estrategia en Seguridad Vial.</w:t>
            </w:r>
          </w:p>
          <w:p w14:paraId="1CDBF989" w14:textId="71801437" w:rsidR="00F913BC" w:rsidRDefault="00F913BC" w:rsidP="00450CF2">
            <w:pPr>
              <w:shd w:val="clear" w:color="auto" w:fill="FFFFFF"/>
              <w:textAlignment w:val="baseline"/>
              <w:outlineLvl w:val="2"/>
              <w:rPr>
                <w:rStyle w:val="normaltextrun"/>
                <w:rFonts w:eastAsia="Times New Roman"/>
                <w:lang w:val="es-CO" w:eastAsia="es-CO"/>
              </w:rPr>
            </w:pPr>
          </w:p>
          <w:p w14:paraId="091970E3" w14:textId="316FF6B4" w:rsidR="00F913BC" w:rsidRPr="00F913BC" w:rsidRDefault="00F913BC" w:rsidP="00F913BC">
            <w:pPr>
              <w:shd w:val="clear" w:color="auto" w:fill="FFFFFF"/>
              <w:textAlignment w:val="baseline"/>
              <w:outlineLvl w:val="2"/>
              <w:rPr>
                <w:rStyle w:val="normaltextrun"/>
                <w:rFonts w:eastAsia="Times New Roman"/>
                <w:lang w:val="es-CO" w:eastAsia="es-CO"/>
              </w:rPr>
            </w:pPr>
            <w:r w:rsidRPr="00F913BC">
              <w:rPr>
                <w:rStyle w:val="normaltextrun"/>
                <w:rFonts w:eastAsia="Times New Roman"/>
                <w:lang w:val="es-CO" w:eastAsia="es-CO"/>
              </w:rPr>
              <w:t>Solo seis países disponen de leyes que se ajustan a las prácticas óptimas de la OMS para todos los factores de riesgo (exceso de velocidad, conducción en estado de embriaguez y uso del casco de motociclista, el cinturón de seguridad y los sistemas de retención infantil), mientras que 140 países (dos tercios de los Estados Miembros de las Naciones Unidas) aplican leyes que cumplen esas prácticas para al menos uno de esos factores de riesgo. Con todo, cabe destacar que, desde el Informe sobre la situación mundial de la seguridad vial publicado en 2018, 23 de estos países modificaron su legislación para adaptarla a las prácticas óptimas de la OMS.</w:t>
            </w:r>
          </w:p>
          <w:p w14:paraId="300C60AD" w14:textId="77777777" w:rsidR="00F913BC" w:rsidRPr="00F913BC" w:rsidRDefault="00F913BC" w:rsidP="00F913BC">
            <w:pPr>
              <w:shd w:val="clear" w:color="auto" w:fill="FFFFFF"/>
              <w:textAlignment w:val="baseline"/>
              <w:outlineLvl w:val="2"/>
              <w:rPr>
                <w:rStyle w:val="normaltextrun"/>
                <w:rFonts w:eastAsia="Times New Roman"/>
                <w:lang w:val="es-CO" w:eastAsia="es-CO"/>
              </w:rPr>
            </w:pPr>
          </w:p>
          <w:p w14:paraId="59947D29" w14:textId="48AE7921" w:rsidR="00F913BC" w:rsidRPr="00772624" w:rsidRDefault="00F913BC" w:rsidP="00F913BC">
            <w:pPr>
              <w:shd w:val="clear" w:color="auto" w:fill="FFFFFF"/>
              <w:textAlignment w:val="baseline"/>
              <w:outlineLvl w:val="2"/>
              <w:rPr>
                <w:rStyle w:val="normaltextrun"/>
                <w:rFonts w:eastAsia="Times New Roman"/>
                <w:i/>
                <w:color w:val="000000" w:themeColor="text1"/>
                <w:sz w:val="18"/>
                <w:u w:val="single"/>
                <w:lang w:val="es-CO" w:eastAsia="es-CO"/>
              </w:rPr>
            </w:pPr>
            <w:r w:rsidRPr="00F913BC">
              <w:rPr>
                <w:rStyle w:val="normaltextrun"/>
                <w:rFonts w:eastAsia="Times New Roman"/>
                <w:lang w:val="es-CO" w:eastAsia="es-CO"/>
              </w:rPr>
              <w:t xml:space="preserve">De acuerdo con las previsiones, el parque mundial de vehículos de motor se duplicará de aquí a 2030. Sin embargo, solo 35 países —menos de una quinta parte de los Estados Miembros de las Naciones Unidas— dispone de legislación que regule todas las características esenciales de seguridad de los vehículos (por ejemplo, los sistemas avanzados de frenado y la protección contra los impactos frontales y laterales, entre otros). Además, el informe revela importantes lagunas a la hora de garantizar la </w:t>
            </w:r>
            <w:r w:rsidRPr="00F913BC">
              <w:rPr>
                <w:rStyle w:val="normaltextrun"/>
                <w:rFonts w:eastAsia="Times New Roman"/>
                <w:lang w:val="es-CO" w:eastAsia="es-CO"/>
              </w:rPr>
              <w:lastRenderedPageBreak/>
              <w:t>seguridad de las infraestructuras viarias, ya que solo 51 países —una cuarta parte de los Estados Miembros de las Naciones Unidas— cuentan con legislación que exija la realización de inspecciones de seguridad que contemplen a todos los usuarios de la vía pública.</w:t>
            </w:r>
            <w:r>
              <w:rPr>
                <w:rStyle w:val="normaltextrun"/>
                <w:rFonts w:eastAsia="Times New Roman"/>
                <w:lang w:val="es-CO" w:eastAsia="es-CO"/>
              </w:rPr>
              <w:t xml:space="preserve"> </w:t>
            </w:r>
            <w:hyperlink r:id="rId14" w:history="1">
              <w:r w:rsidR="00B67C05" w:rsidRPr="00772624">
                <w:rPr>
                  <w:rStyle w:val="Hipervnculo"/>
                  <w:rFonts w:eastAsia="Times New Roman"/>
                  <w:i/>
                  <w:color w:val="000000" w:themeColor="text1"/>
                  <w:sz w:val="18"/>
                  <w:lang w:val="es-CO" w:eastAsia="es-CO"/>
                </w:rPr>
                <w:t>https://www.who.int/es/news/item/13-12-2023-despite-notable-progress-road-safety-remains-urgent-global-issue</w:t>
              </w:r>
            </w:hyperlink>
          </w:p>
          <w:p w14:paraId="6B618974" w14:textId="6869CEC3" w:rsidR="00B67C05" w:rsidRDefault="00B67C05" w:rsidP="00F913BC">
            <w:pPr>
              <w:shd w:val="clear" w:color="auto" w:fill="FFFFFF"/>
              <w:textAlignment w:val="baseline"/>
              <w:outlineLvl w:val="2"/>
              <w:rPr>
                <w:rStyle w:val="normaltextrun"/>
                <w:rFonts w:eastAsia="Times New Roman"/>
                <w:lang w:val="es-CO" w:eastAsia="es-CO"/>
              </w:rPr>
            </w:pPr>
          </w:p>
          <w:p w14:paraId="1825EC19" w14:textId="6DB2B82F" w:rsidR="00B67C05" w:rsidRPr="00772624" w:rsidRDefault="00B67C05" w:rsidP="00B67C05">
            <w:pPr>
              <w:shd w:val="clear" w:color="auto" w:fill="FFFFFF"/>
              <w:textAlignment w:val="baseline"/>
              <w:outlineLvl w:val="2"/>
              <w:rPr>
                <w:rFonts w:eastAsia="Times New Roman"/>
                <w:i/>
                <w:sz w:val="20"/>
                <w:lang w:val="es-CO" w:eastAsia="es-CO"/>
              </w:rPr>
            </w:pPr>
            <w:r w:rsidRPr="00B67C05">
              <w:rPr>
                <w:rFonts w:eastAsia="Times New Roman"/>
                <w:lang w:val="es-CO" w:eastAsia="es-CO"/>
              </w:rPr>
              <w:t>El Gobierno del Cambio, a través de la Agencia Nacional de Seguridad Vial (ANSV), implementó durante el año 2023 diversas estrategias para generar conciencia y reducir la siniestralidad en el país. Entre estas medidas se capacitaron autoridades de tránsito y locales. Se implementaron campañas de sensibilización vial y se fortalecieron los controles en las carreteras.</w:t>
            </w:r>
            <w:r>
              <w:rPr>
                <w:rFonts w:eastAsia="Times New Roman"/>
                <w:lang w:val="es-CO" w:eastAsia="es-CO"/>
              </w:rPr>
              <w:t xml:space="preserve"> </w:t>
            </w:r>
            <w:r w:rsidRPr="00B67C05">
              <w:rPr>
                <w:rFonts w:eastAsia="Times New Roman"/>
                <w:lang w:val="es-CO" w:eastAsia="es-CO"/>
              </w:rPr>
              <w:t>Colombia, en su búsqueda constante por mejorar la seguridad vial, pretende potencializar un Pacto por la Movilidad Sostenible, Segura y Saludable en los territorios. Este pacto busca aunar esfuerzos entre el Gobierno, el sector privado y la sociedad civil para reducir los siniestros viales y mejorar la calidad de vida de todos los colombianos.</w:t>
            </w:r>
            <w:r w:rsidR="00772624">
              <w:rPr>
                <w:rFonts w:eastAsia="Times New Roman"/>
                <w:lang w:val="es-CO" w:eastAsia="es-CO"/>
              </w:rPr>
              <w:t xml:space="preserve"> Estas estrategias buscan </w:t>
            </w:r>
            <w:r w:rsidRPr="00B67C05">
              <w:rPr>
                <w:rFonts w:eastAsia="Times New Roman"/>
                <w:lang w:eastAsia="es-CO"/>
              </w:rPr>
              <w:t>prevenir al menos el 50% de las muertes y lesiones por accidentes de tránsito para el año 2030. Para ello, se considera fundamental la creación de una Red para la seguridad vial en el hemisferio occidental, la cual se regirá por los pilares del marco de Visión Cero y el Enfoque de Sistemas Seguros, lo que incluye personas, vehículos, velocidades y carreteras más seguras, al igual que atención posterior a la colisión.</w:t>
            </w:r>
            <w:r w:rsidR="00772624">
              <w:rPr>
                <w:rFonts w:eastAsia="Times New Roman"/>
                <w:lang w:eastAsia="es-CO"/>
              </w:rPr>
              <w:t xml:space="preserve"> </w:t>
            </w:r>
            <w:r w:rsidR="00772624" w:rsidRPr="00772624">
              <w:rPr>
                <w:rFonts w:eastAsia="Times New Roman"/>
                <w:i/>
                <w:sz w:val="20"/>
                <w:lang w:eastAsia="es-CO"/>
              </w:rPr>
              <w:t>https://mintransporte.gov.co/publicaciones/11626/ministerio-de-transporte-firmo-memorando-de-cooperacion-para-la-seguridad-vial-en-el-hemisferio-occidental/</w:t>
            </w:r>
          </w:p>
          <w:p w14:paraId="76093937" w14:textId="77777777" w:rsidR="00897CE8" w:rsidRPr="00165EFF" w:rsidRDefault="00897CE8" w:rsidP="00450CF2">
            <w:pPr>
              <w:shd w:val="clear" w:color="auto" w:fill="FFFFFF"/>
              <w:textAlignment w:val="baseline"/>
              <w:outlineLvl w:val="2"/>
              <w:rPr>
                <w:rStyle w:val="normaltextrun"/>
                <w:rFonts w:eastAsia="Times New Roman"/>
                <w:lang w:val="es-CO" w:eastAsia="es-CO"/>
              </w:rPr>
            </w:pPr>
          </w:p>
          <w:p w14:paraId="5AE4E3F9" w14:textId="231E8E86" w:rsidR="00897CE8" w:rsidRPr="00165EFF" w:rsidRDefault="00B67C05" w:rsidP="00450CF2">
            <w:pPr>
              <w:shd w:val="clear" w:color="auto" w:fill="FFFFFF"/>
              <w:textAlignment w:val="baseline"/>
              <w:outlineLvl w:val="2"/>
              <w:rPr>
                <w:rStyle w:val="normaltextrun"/>
                <w:rFonts w:eastAsia="Times New Roman"/>
                <w:lang w:val="es-CO" w:eastAsia="es-CO"/>
              </w:rPr>
            </w:pPr>
            <w:r>
              <w:rPr>
                <w:rStyle w:val="normaltextrun"/>
                <w:rFonts w:eastAsia="Times New Roman"/>
                <w:lang w:val="es-CO" w:eastAsia="es-CO"/>
              </w:rPr>
              <w:t xml:space="preserve">En Colombia, </w:t>
            </w:r>
            <w:r w:rsidR="00897CE8" w:rsidRPr="00165EFF">
              <w:rPr>
                <w:rStyle w:val="normaltextrun"/>
                <w:rFonts w:eastAsia="Times New Roman"/>
                <w:lang w:val="es-CO" w:eastAsia="es-CO"/>
              </w:rPr>
              <w:t>La Ley 115 febrero 8 de 1994, estableció la estructura del servicio educativo y lo divide en educación formal con tres niveles: Preescolar, educación básica y educación media; y educación no formal que Promueve el perfeccionamiento de la persona humana, el conocimiento y la reafirmación de los valores nacionales, la capacitación para el desempeño artesanal, artístico, recreacional, ocupacional y técnico, la protección y aprovechamiento de los recursos naturales y la participación ciudadana y comunitaria.</w:t>
            </w:r>
          </w:p>
          <w:p w14:paraId="1A0A9E00" w14:textId="77777777" w:rsidR="00897CE8" w:rsidRPr="00165EFF" w:rsidRDefault="00897CE8" w:rsidP="00450CF2">
            <w:pPr>
              <w:shd w:val="clear" w:color="auto" w:fill="FFFFFF"/>
              <w:textAlignment w:val="baseline"/>
              <w:outlineLvl w:val="2"/>
              <w:rPr>
                <w:rStyle w:val="normaltextrun"/>
                <w:rFonts w:eastAsia="Times New Roman"/>
                <w:lang w:val="es-CO" w:eastAsia="es-CO"/>
              </w:rPr>
            </w:pPr>
          </w:p>
          <w:p w14:paraId="245C37F9" w14:textId="77777777" w:rsidR="00897CE8" w:rsidRPr="00165EFF" w:rsidRDefault="00897CE8" w:rsidP="00450CF2">
            <w:pPr>
              <w:shd w:val="clear" w:color="auto" w:fill="FFFFFF"/>
              <w:textAlignment w:val="baseline"/>
              <w:outlineLvl w:val="2"/>
              <w:rPr>
                <w:rStyle w:val="normaltextrun"/>
                <w:rFonts w:eastAsia="Times New Roman"/>
                <w:lang w:val="es-CO" w:eastAsia="es-CO"/>
              </w:rPr>
            </w:pPr>
            <w:r w:rsidRPr="00165EFF">
              <w:rPr>
                <w:rStyle w:val="normaltextrun"/>
                <w:rFonts w:eastAsia="Times New Roman"/>
                <w:lang w:val="es-CO" w:eastAsia="es-CO"/>
              </w:rPr>
              <w:t xml:space="preserve">En su artículo 38 promulga que en las instituciones de educación no formal se podrán ofrecer programas de formación laboral en artes y oficios, de formación académica y en materias conducentes a la validación de niveles y grados propios de la educación formal, definidos en la presente Ley. </w:t>
            </w:r>
          </w:p>
          <w:p w14:paraId="00DC1A5C" w14:textId="77777777" w:rsidR="00897CE8" w:rsidRPr="00165EFF" w:rsidRDefault="00897CE8" w:rsidP="00450CF2">
            <w:pPr>
              <w:shd w:val="clear" w:color="auto" w:fill="FFFFFF"/>
              <w:textAlignment w:val="baseline"/>
              <w:outlineLvl w:val="2"/>
              <w:rPr>
                <w:rStyle w:val="normaltextrun"/>
                <w:rFonts w:eastAsia="Times New Roman"/>
                <w:lang w:val="es-CO" w:eastAsia="es-CO"/>
              </w:rPr>
            </w:pPr>
          </w:p>
          <w:p w14:paraId="16EBF92A" w14:textId="77777777" w:rsidR="00897CE8" w:rsidRPr="00165EFF" w:rsidRDefault="00897CE8" w:rsidP="00450CF2">
            <w:pPr>
              <w:shd w:val="clear" w:color="auto" w:fill="FFFFFF"/>
              <w:textAlignment w:val="baseline"/>
              <w:outlineLvl w:val="2"/>
              <w:rPr>
                <w:rStyle w:val="normaltextrun"/>
                <w:rFonts w:eastAsia="Times New Roman"/>
                <w:lang w:val="es-CO" w:eastAsia="es-CO"/>
              </w:rPr>
            </w:pPr>
            <w:r w:rsidRPr="00165EFF">
              <w:rPr>
                <w:rStyle w:val="normaltextrun"/>
                <w:rFonts w:eastAsia="Times New Roman"/>
                <w:lang w:val="es-CO" w:eastAsia="es-CO"/>
              </w:rPr>
              <w:t>Por otra parte en el sector de la educación formal se encuentran las instituciones de educación de prescolar, primaria, secundaria y superior y en el sector de Educación no formal o educación para el trabajo y el desarrollo humano, se encuentran pluralidad de proveedores cuyo objeto social se identifica con los servicios requeridos, que cumplen con los estándares de calidad, experiencia e idoneidad, dentro de los cuales se analizó el sector de Instituciones de Educación Superior y el sector de Educación no formal.</w:t>
            </w:r>
          </w:p>
          <w:p w14:paraId="75C28D82" w14:textId="77777777" w:rsidR="00897CE8" w:rsidRPr="00165EFF" w:rsidRDefault="00897CE8" w:rsidP="00450CF2">
            <w:pPr>
              <w:shd w:val="clear" w:color="auto" w:fill="FFFFFF"/>
              <w:textAlignment w:val="baseline"/>
              <w:outlineLvl w:val="2"/>
              <w:rPr>
                <w:rStyle w:val="normaltextrun"/>
                <w:rFonts w:eastAsia="Times New Roman"/>
                <w:lang w:val="es-CO" w:eastAsia="es-CO"/>
              </w:rPr>
            </w:pPr>
          </w:p>
          <w:p w14:paraId="43BBA3FB" w14:textId="0DE7167F" w:rsidR="00897CE8" w:rsidRPr="00165EFF" w:rsidRDefault="00897CE8" w:rsidP="00450CF2">
            <w:pPr>
              <w:rPr>
                <w:rStyle w:val="normaltextrun"/>
                <w:rFonts w:eastAsia="Times New Roman"/>
                <w:lang w:val="es-CO" w:eastAsia="es-CO"/>
              </w:rPr>
            </w:pPr>
            <w:r w:rsidRPr="00165EFF">
              <w:rPr>
                <w:rStyle w:val="normaltextrun"/>
                <w:rFonts w:eastAsia="Times New Roman"/>
                <w:lang w:val="es-CO" w:eastAsia="es-CO"/>
              </w:rPr>
              <w:t>En Colombia la formación</w:t>
            </w:r>
            <w:r w:rsidR="00F913BC">
              <w:rPr>
                <w:rStyle w:val="normaltextrun"/>
                <w:rFonts w:eastAsia="Times New Roman"/>
                <w:lang w:val="es-CO" w:eastAsia="es-CO"/>
              </w:rPr>
              <w:t>, capacitación y/o entrenamiento</w:t>
            </w:r>
            <w:r w:rsidRPr="00165EFF">
              <w:rPr>
                <w:rStyle w:val="normaltextrun"/>
                <w:rFonts w:eastAsia="Times New Roman"/>
                <w:lang w:val="es-CO" w:eastAsia="es-CO"/>
              </w:rPr>
              <w:t xml:space="preserve"> en seguridad vial, surte una importancia imprescindible para constituir unas iniciativas de seguridad  que presente los componentes para una gestión efectiva de la misma, buscando demostrar y comprender las complejidades básicas e interrelaciones de los tipos de accidentes y sus causas, comprendiendo así la dinámica y el entorno </w:t>
            </w:r>
            <w:r w:rsidRPr="00165EFF">
              <w:rPr>
                <w:rStyle w:val="normaltextrun"/>
                <w:rFonts w:eastAsia="Times New Roman"/>
                <w:lang w:val="es-CO" w:eastAsia="es-CO"/>
              </w:rPr>
              <w:lastRenderedPageBreak/>
              <w:t>operativo de la industria de la seguridad vial e identificando los  roles  y  responsabilidades  de  los  asociados  y  las  partes interesadas</w:t>
            </w:r>
          </w:p>
          <w:p w14:paraId="108EBE0F" w14:textId="77777777" w:rsidR="00897CE8" w:rsidRPr="00165EFF" w:rsidRDefault="00897CE8" w:rsidP="00450CF2">
            <w:pPr>
              <w:pStyle w:val="paragraph"/>
              <w:spacing w:before="0" w:beforeAutospacing="0" w:after="0" w:afterAutospacing="0"/>
              <w:jc w:val="both"/>
              <w:textAlignment w:val="baseline"/>
              <w:rPr>
                <w:rStyle w:val="normaltextrun"/>
              </w:rPr>
            </w:pPr>
          </w:p>
          <w:p w14:paraId="7E9752BE" w14:textId="697B4F2D" w:rsidR="0D5E36ED" w:rsidRDefault="00812EE9" w:rsidP="00450CF2">
            <w:pPr>
              <w:rPr>
                <w:rFonts w:cs="Arial"/>
                <w:b/>
              </w:rPr>
            </w:pPr>
            <w:r w:rsidRPr="00AE22B3">
              <w:rPr>
                <w:rFonts w:cs="Arial"/>
                <w:b/>
              </w:rPr>
              <w:t>AN</w:t>
            </w:r>
            <w:r>
              <w:rPr>
                <w:rFonts w:cs="Arial"/>
                <w:b/>
              </w:rPr>
              <w:t>Á</w:t>
            </w:r>
            <w:r w:rsidRPr="00AE22B3">
              <w:rPr>
                <w:rFonts w:cs="Arial"/>
                <w:b/>
              </w:rPr>
              <w:t xml:space="preserve">LISIS </w:t>
            </w:r>
            <w:r>
              <w:rPr>
                <w:rFonts w:cs="Arial"/>
                <w:b/>
              </w:rPr>
              <w:t>ECONÓMICO:</w:t>
            </w:r>
          </w:p>
          <w:p w14:paraId="09B1A8D9" w14:textId="77777777" w:rsidR="00812EE9" w:rsidRDefault="00812EE9" w:rsidP="00450CF2">
            <w:pPr>
              <w:rPr>
                <w:rFonts w:eastAsia="Times New Roman" w:cs="Arial"/>
                <w:color w:val="000000" w:themeColor="text1"/>
                <w:lang w:val="es-CO" w:eastAsia="es-CO"/>
              </w:rPr>
            </w:pPr>
          </w:p>
          <w:p w14:paraId="65417927" w14:textId="77777777" w:rsidR="00812EE9" w:rsidRDefault="00812EE9" w:rsidP="00450CF2">
            <w:pPr>
              <w:rPr>
                <w:rFonts w:eastAsia="Times New Roman" w:cs="Arial"/>
                <w:lang w:val="es-CO" w:eastAsia="es-CO"/>
              </w:rPr>
            </w:pPr>
            <w:r w:rsidRPr="0E9F889F">
              <w:rPr>
                <w:rFonts w:eastAsia="Times New Roman" w:cs="Arial"/>
                <w:color w:val="000000" w:themeColor="text1"/>
                <w:lang w:val="es-CO" w:eastAsia="es-CO"/>
              </w:rPr>
              <w:t>En esta sección se darán a conocer algunas variables macroeconómicas que describen y afectan al sector de los servicios, la tasa de interés de</w:t>
            </w:r>
            <w:r>
              <w:rPr>
                <w:rFonts w:eastAsia="Times New Roman" w:cs="Arial"/>
                <w:color w:val="000000" w:themeColor="text1"/>
                <w:lang w:val="es-CO" w:eastAsia="es-CO"/>
              </w:rPr>
              <w:t xml:space="preserve"> la</w:t>
            </w:r>
            <w:r w:rsidRPr="0E9F889F">
              <w:rPr>
                <w:rFonts w:eastAsia="Times New Roman" w:cs="Arial"/>
                <w:color w:val="000000" w:themeColor="text1"/>
                <w:lang w:val="es-CO" w:eastAsia="es-CO"/>
              </w:rPr>
              <w:t xml:space="preserve"> política monetaria</w:t>
            </w:r>
            <w:r>
              <w:rPr>
                <w:rFonts w:eastAsia="Times New Roman" w:cs="Arial"/>
                <w:color w:val="000000" w:themeColor="text1"/>
                <w:lang w:val="es-CO" w:eastAsia="es-CO"/>
              </w:rPr>
              <w:t>,</w:t>
            </w:r>
            <w:r w:rsidRPr="0E9F889F">
              <w:rPr>
                <w:rFonts w:eastAsia="Times New Roman" w:cs="Arial"/>
                <w:color w:val="000000" w:themeColor="text1"/>
                <w:lang w:val="es-CO" w:eastAsia="es-CO"/>
              </w:rPr>
              <w:t xml:space="preserve"> como el indicador de seguimiento a la economía y la variación del índice de precios al consumidor. </w:t>
            </w:r>
            <w:r w:rsidRPr="0E9F889F">
              <w:rPr>
                <w:rFonts w:eastAsia="Times New Roman" w:cs="Arial"/>
                <w:lang w:val="es-CO" w:eastAsia="es-CO"/>
              </w:rPr>
              <w:t xml:space="preserve">Las necesidades descritas anteriormente se encuentran enmarcadas dentro del sector “Servicios”, clasificado de esa forma por el Departamento Administrativo Nacional de Estadística (DANE). </w:t>
            </w:r>
          </w:p>
          <w:p w14:paraId="581745D5" w14:textId="77777777" w:rsidR="00812EE9" w:rsidRDefault="00812EE9" w:rsidP="00450CF2">
            <w:pPr>
              <w:rPr>
                <w:rFonts w:eastAsia="Times New Roman" w:cs="Arial"/>
                <w:lang w:val="es-CO" w:eastAsia="es-CO"/>
              </w:rPr>
            </w:pPr>
          </w:p>
          <w:p w14:paraId="00D0CD47" w14:textId="1BD1BB9D" w:rsidR="00812EE9" w:rsidRDefault="00812EE9" w:rsidP="00450CF2">
            <w:pPr>
              <w:rPr>
                <w:rFonts w:ascii="Segoe UI" w:eastAsia="Times New Roman" w:hAnsi="Segoe UI" w:cs="Segoe UI"/>
                <w:sz w:val="18"/>
                <w:szCs w:val="18"/>
                <w:lang w:val="es-CO" w:eastAsia="es-CO"/>
              </w:rPr>
            </w:pPr>
            <w:r w:rsidRPr="5A6A0B2C">
              <w:rPr>
                <w:rFonts w:eastAsia="Times New Roman" w:cs="Arial"/>
                <w:lang w:val="es-CO" w:eastAsia="es-CO"/>
              </w:rPr>
              <w:t>Sobre dicho sector se desarrollará el presente análisis. </w:t>
            </w:r>
          </w:p>
          <w:p w14:paraId="11E791A7" w14:textId="38A3EDA5" w:rsidR="5A6A0B2C" w:rsidRDefault="5A6A0B2C" w:rsidP="00450CF2">
            <w:pPr>
              <w:rPr>
                <w:rFonts w:eastAsia="Times New Roman" w:cs="Arial"/>
                <w:lang w:val="es-CO" w:eastAsia="es-CO"/>
              </w:rPr>
            </w:pPr>
          </w:p>
          <w:p w14:paraId="60B6CFCE" w14:textId="77777777" w:rsidR="00812EE9" w:rsidRPr="00812EE9" w:rsidRDefault="00812EE9" w:rsidP="00450CF2">
            <w:pPr>
              <w:rPr>
                <w:rFonts w:eastAsia="Times New Roman" w:cs="Arial"/>
                <w:b/>
                <w:bCs/>
                <w:lang w:val="es-CO" w:eastAsia="es-CO"/>
              </w:rPr>
            </w:pPr>
            <w:r w:rsidRPr="00812EE9">
              <w:rPr>
                <w:rFonts w:eastAsia="Times New Roman" w:cs="Arial"/>
                <w:b/>
                <w:bCs/>
                <w:lang w:val="es-CO" w:eastAsia="es-CO"/>
              </w:rPr>
              <w:t xml:space="preserve">INDICE DE PRECIOS AL CONSUMIDOR E INFLACIÓN </w:t>
            </w:r>
          </w:p>
          <w:p w14:paraId="27C08CC6" w14:textId="77777777" w:rsidR="00812EE9" w:rsidRPr="00812EE9" w:rsidRDefault="00812EE9" w:rsidP="00450CF2">
            <w:pPr>
              <w:rPr>
                <w:rFonts w:cs="Arial"/>
                <w:b/>
                <w:sz w:val="18"/>
                <w:szCs w:val="18"/>
              </w:rPr>
            </w:pPr>
          </w:p>
          <w:p w14:paraId="1E6E7974" w14:textId="247CBA75" w:rsidR="00812EE9" w:rsidRDefault="00812EE9" w:rsidP="00450CF2">
            <w:pPr>
              <w:rPr>
                <w:rFonts w:eastAsia="Times New Roman" w:cs="Arial"/>
                <w:color w:val="000000" w:themeColor="text1"/>
                <w:lang w:val="es-CO" w:eastAsia="es-CO"/>
              </w:rPr>
            </w:pPr>
            <w:r w:rsidRPr="0E9F889F">
              <w:rPr>
                <w:rFonts w:eastAsia="Times New Roman" w:cs="Arial"/>
                <w:color w:val="000000" w:themeColor="text1"/>
                <w:lang w:val="es-CO" w:eastAsia="es-CO"/>
              </w:rPr>
              <w:t>El índice de precios al consumidor “es un indicador que permite medir la variación porcentual promedio de los precios al por menor entre dos per</w:t>
            </w:r>
            <w:r w:rsidR="00941DC7">
              <w:rPr>
                <w:rFonts w:eastAsia="Times New Roman" w:cs="Arial"/>
                <w:color w:val="000000" w:themeColor="text1"/>
                <w:lang w:val="es-CO" w:eastAsia="es-CO"/>
              </w:rPr>
              <w:t>í</w:t>
            </w:r>
            <w:r w:rsidRPr="0E9F889F">
              <w:rPr>
                <w:rFonts w:eastAsia="Times New Roman" w:cs="Arial"/>
                <w:color w:val="000000" w:themeColor="text1"/>
                <w:lang w:val="es-CO" w:eastAsia="es-CO"/>
              </w:rPr>
              <w:t xml:space="preserve">odos de tiempo, de un conjunto de bienes y servicios que los hogares adquieren para su consumo. La variación del precio de un bien o servicio es la suma ponderada de variación de precio del artículo en las ciudades investigadas. </w:t>
            </w:r>
          </w:p>
          <w:p w14:paraId="6009DA7E" w14:textId="750FF241" w:rsidR="008D3DF3" w:rsidRDefault="008D3DF3" w:rsidP="00450CF2">
            <w:pPr>
              <w:rPr>
                <w:rFonts w:eastAsia="Times New Roman" w:cs="Arial"/>
                <w:color w:val="000000" w:themeColor="text1"/>
                <w:lang w:val="es-CO" w:eastAsia="es-CO"/>
              </w:rPr>
            </w:pPr>
          </w:p>
          <w:p w14:paraId="7FCDA9AF" w14:textId="62762598" w:rsidR="008D3DF3" w:rsidRDefault="008D3DF3" w:rsidP="00450CF2">
            <w:pPr>
              <w:rPr>
                <w:rFonts w:eastAsia="Times New Roman" w:cs="Arial"/>
                <w:color w:val="000000" w:themeColor="text1"/>
                <w:lang w:eastAsia="es-CO"/>
              </w:rPr>
            </w:pPr>
            <w:r w:rsidRPr="008D3DF3">
              <w:rPr>
                <w:rFonts w:eastAsia="Times New Roman" w:cs="Arial"/>
                <w:color w:val="000000" w:themeColor="text1"/>
                <w:lang w:eastAsia="es-CO"/>
              </w:rPr>
              <w:t>En el caso colombiano el PNSV 2022 – 2031 contempla la implementación del modelo de Enfoque del Sistema Seguro poniendo en el centro, el cuidado del ser humano (PNSV, 2022). Desde esta perspectiva, los elementos o condiciones económicas de los conductores del servicio público de transporte terrestre automotor pueden incidir en el cuidado integral de la persona y por consiguiente en su comportamiento como actor vial, ya sea de forma negativa o positiva. Por esta razón, se considera pertinente tener presente el componente de caracterización económica como insumo o eventual variable que puede impactar en la seguridad vial, además de eso, la caracterización de tipo económica impacta directamente en la calidad de vida y bienestar de los conductores de servicio público automotor en Colombia.</w:t>
            </w:r>
          </w:p>
          <w:p w14:paraId="698D1E32" w14:textId="65CC462B" w:rsidR="008D3DF3" w:rsidRDefault="008D3DF3" w:rsidP="00450CF2">
            <w:pPr>
              <w:rPr>
                <w:rFonts w:eastAsia="Times New Roman" w:cs="Arial"/>
                <w:color w:val="000000" w:themeColor="text1"/>
                <w:lang w:val="es-CO" w:eastAsia="es-CO"/>
              </w:rPr>
            </w:pPr>
          </w:p>
          <w:p w14:paraId="68ACCFF0" w14:textId="48B20EBE" w:rsidR="008D3DF3" w:rsidRDefault="008D3DF3" w:rsidP="00450CF2">
            <w:pPr>
              <w:rPr>
                <w:rFonts w:eastAsia="Times New Roman" w:cs="Arial"/>
                <w:color w:val="000000" w:themeColor="text1"/>
                <w:lang w:val="es-CO" w:eastAsia="es-CO"/>
              </w:rPr>
            </w:pPr>
          </w:p>
          <w:p w14:paraId="1618CB51" w14:textId="77777777" w:rsidR="00F32012" w:rsidRPr="00FC4567" w:rsidRDefault="00F32012" w:rsidP="00450CF2">
            <w:pPr>
              <w:rPr>
                <w:rFonts w:eastAsia="Times New Roman" w:cs="Arial"/>
                <w:i/>
                <w:iCs/>
                <w:color w:val="000000" w:themeColor="text1"/>
                <w:sz w:val="18"/>
                <w:szCs w:val="18"/>
                <w:lang w:val="es-CO" w:eastAsia="es-CO"/>
              </w:rPr>
            </w:pPr>
          </w:p>
          <w:p w14:paraId="40CDDF64" w14:textId="30D6502D" w:rsidR="00F32012" w:rsidRPr="00FC4567" w:rsidRDefault="00F32012" w:rsidP="00450CF2">
            <w:pPr>
              <w:rPr>
                <w:rFonts w:eastAsia="Times New Roman" w:cs="Arial"/>
                <w:i/>
                <w:iCs/>
                <w:color w:val="000000" w:themeColor="text1"/>
                <w:sz w:val="22"/>
                <w:szCs w:val="22"/>
                <w:lang w:val="es-CO" w:eastAsia="es-CO"/>
              </w:rPr>
            </w:pPr>
            <w:r w:rsidRPr="00FC4567">
              <w:rPr>
                <w:rFonts w:eastAsia="Times New Roman" w:cs="Arial"/>
                <w:i/>
                <w:iCs/>
                <w:color w:val="000000" w:themeColor="text1"/>
                <w:sz w:val="22"/>
                <w:szCs w:val="22"/>
                <w:lang w:val="es-CO" w:eastAsia="es-CO"/>
              </w:rPr>
              <w:t>Gráfica 1. Variación anual del IPC</w:t>
            </w:r>
            <w:r w:rsidR="00FC4567" w:rsidRPr="00FC4567">
              <w:rPr>
                <w:rFonts w:eastAsia="Times New Roman" w:cs="Arial"/>
                <w:i/>
                <w:iCs/>
                <w:color w:val="000000" w:themeColor="text1"/>
                <w:sz w:val="22"/>
                <w:szCs w:val="22"/>
                <w:lang w:val="es-CO" w:eastAsia="es-CO"/>
              </w:rPr>
              <w:t xml:space="preserve"> Total (enero 1999 – diciembre 2023</w:t>
            </w:r>
          </w:p>
          <w:p w14:paraId="16C17D08" w14:textId="77777777" w:rsidR="00FC4567" w:rsidRPr="00FC4567" w:rsidRDefault="00FC4567" w:rsidP="00450CF2">
            <w:pPr>
              <w:rPr>
                <w:rFonts w:eastAsia="Times New Roman" w:cs="Arial"/>
                <w:i/>
                <w:iCs/>
                <w:color w:val="000000" w:themeColor="text1"/>
                <w:sz w:val="12"/>
                <w:szCs w:val="12"/>
                <w:lang w:val="es-CO" w:eastAsia="es-CO"/>
              </w:rPr>
            </w:pPr>
          </w:p>
          <w:p w14:paraId="2463AFD7" w14:textId="7DFE8EEB" w:rsidR="00812EE9" w:rsidRDefault="007C66A9" w:rsidP="00450CF2">
            <w:pPr>
              <w:jc w:val="center"/>
              <w:rPr>
                <w:rFonts w:cs="Arial"/>
                <w:bCs/>
                <w:sz w:val="18"/>
                <w:szCs w:val="18"/>
              </w:rPr>
            </w:pPr>
            <w:r>
              <w:rPr>
                <w:rStyle w:val="wacimagecontainer"/>
                <w:rFonts w:ascii="Segoe UI" w:hAnsi="Segoe UI" w:cs="Segoe UI"/>
                <w:noProof/>
                <w:color w:val="0078D4"/>
                <w:sz w:val="18"/>
                <w:szCs w:val="18"/>
                <w:u w:val="single"/>
                <w:shd w:val="clear" w:color="auto" w:fill="FFFFFF"/>
              </w:rPr>
              <w:lastRenderedPageBreak/>
              <w:drawing>
                <wp:inline distT="0" distB="0" distL="0" distR="0" wp14:anchorId="37201BCB" wp14:editId="350CD74A">
                  <wp:extent cx="5441813" cy="3667125"/>
                  <wp:effectExtent l="0" t="0" r="6985" b="0"/>
                  <wp:docPr id="130302610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5279" cy="3676200"/>
                          </a:xfrm>
                          <a:prstGeom prst="rect">
                            <a:avLst/>
                          </a:prstGeom>
                          <a:noFill/>
                          <a:ln>
                            <a:noFill/>
                          </a:ln>
                        </pic:spPr>
                      </pic:pic>
                    </a:graphicData>
                  </a:graphic>
                </wp:inline>
              </w:drawing>
            </w:r>
            <w:r>
              <w:rPr>
                <w:rFonts w:cs="Arial"/>
                <w:color w:val="000000"/>
                <w:shd w:val="clear" w:color="auto" w:fill="FFFFFF"/>
                <w:lang w:val="es-ES"/>
              </w:rPr>
              <w:br/>
            </w:r>
            <w:r w:rsidRPr="007C66A9">
              <w:rPr>
                <w:rFonts w:cs="Arial"/>
                <w:bCs/>
                <w:sz w:val="18"/>
                <w:szCs w:val="18"/>
              </w:rPr>
              <w:t>Fuente:</w:t>
            </w:r>
            <w:r>
              <w:rPr>
                <w:rFonts w:cs="Arial"/>
                <w:bCs/>
                <w:sz w:val="18"/>
                <w:szCs w:val="18"/>
              </w:rPr>
              <w:t xml:space="preserve"> </w:t>
            </w:r>
            <w:r w:rsidRPr="007C66A9">
              <w:rPr>
                <w:rFonts w:cs="Arial"/>
                <w:bCs/>
                <w:sz w:val="18"/>
                <w:szCs w:val="18"/>
              </w:rPr>
              <w:t>DANE</w:t>
            </w:r>
            <w:r>
              <w:rPr>
                <w:rFonts w:cs="Arial"/>
                <w:bCs/>
                <w:sz w:val="18"/>
                <w:szCs w:val="18"/>
              </w:rPr>
              <w:t xml:space="preserve"> </w:t>
            </w:r>
            <w:r w:rsidR="00E22A4C">
              <w:rPr>
                <w:rFonts w:cs="Arial"/>
                <w:bCs/>
                <w:sz w:val="18"/>
                <w:szCs w:val="18"/>
              </w:rPr>
              <w:t>–</w:t>
            </w:r>
            <w:r>
              <w:rPr>
                <w:rFonts w:cs="Arial"/>
                <w:bCs/>
                <w:sz w:val="18"/>
                <w:szCs w:val="18"/>
              </w:rPr>
              <w:t xml:space="preserve"> </w:t>
            </w:r>
            <w:r w:rsidRPr="007C66A9">
              <w:rPr>
                <w:rFonts w:cs="Arial"/>
                <w:bCs/>
                <w:sz w:val="18"/>
                <w:szCs w:val="18"/>
              </w:rPr>
              <w:t>IPC</w:t>
            </w:r>
          </w:p>
          <w:p w14:paraId="273CE502" w14:textId="77777777" w:rsidR="00E22A4C" w:rsidRPr="007C66A9" w:rsidRDefault="00E22A4C" w:rsidP="00450CF2">
            <w:pPr>
              <w:jc w:val="center"/>
              <w:rPr>
                <w:rFonts w:cs="Arial"/>
                <w:bCs/>
                <w:sz w:val="18"/>
                <w:szCs w:val="18"/>
              </w:rPr>
            </w:pPr>
          </w:p>
          <w:p w14:paraId="16A8E4FF" w14:textId="7862F3D9" w:rsidR="00812EE9" w:rsidRDefault="00E22A4C" w:rsidP="00450CF2">
            <w:pPr>
              <w:rPr>
                <w:rFonts w:eastAsia="Times New Roman" w:cs="Arial"/>
                <w:color w:val="000000" w:themeColor="text1"/>
                <w:lang w:val="es-CO" w:eastAsia="es-CO"/>
              </w:rPr>
            </w:pPr>
            <w:r w:rsidRPr="0E9F889F">
              <w:rPr>
                <w:rFonts w:eastAsia="Times New Roman" w:cs="Arial"/>
                <w:color w:val="000000" w:themeColor="text1"/>
                <w:lang w:val="es-CO" w:eastAsia="es-CO"/>
              </w:rPr>
              <w:t>Como dato importante del análisis, se encuentra que la variación anual del IPC por divisiones de gasto para el mes de enero de 2024 corresponde al sector transporte, con una variación de 4 puntos porcentuales por encima de la variación mensual establecida.</w:t>
            </w:r>
          </w:p>
          <w:p w14:paraId="42C2F5A1" w14:textId="77777777" w:rsidR="00650913" w:rsidRDefault="00650913" w:rsidP="00450CF2">
            <w:pPr>
              <w:rPr>
                <w:rFonts w:cs="Arial"/>
                <w:b/>
              </w:rPr>
            </w:pPr>
          </w:p>
          <w:p w14:paraId="7FE3A947" w14:textId="2C14C898" w:rsidR="00FC4567" w:rsidRPr="00FC4567" w:rsidRDefault="00FC4567" w:rsidP="00450CF2">
            <w:pPr>
              <w:rPr>
                <w:rFonts w:eastAsia="Times New Roman" w:cs="Arial"/>
                <w:i/>
                <w:iCs/>
                <w:color w:val="000000" w:themeColor="text1"/>
                <w:sz w:val="22"/>
                <w:szCs w:val="22"/>
                <w:lang w:val="es-CO" w:eastAsia="es-CO"/>
              </w:rPr>
            </w:pPr>
            <w:r w:rsidRPr="00FC4567">
              <w:rPr>
                <w:rFonts w:eastAsia="Times New Roman" w:cs="Arial"/>
                <w:i/>
                <w:iCs/>
                <w:color w:val="000000" w:themeColor="text1"/>
                <w:sz w:val="22"/>
                <w:szCs w:val="22"/>
                <w:lang w:val="es-CO" w:eastAsia="es-CO"/>
              </w:rPr>
              <w:t xml:space="preserve">Gráfica </w:t>
            </w:r>
            <w:r>
              <w:rPr>
                <w:rFonts w:eastAsia="Times New Roman" w:cs="Arial"/>
                <w:i/>
                <w:iCs/>
                <w:color w:val="000000" w:themeColor="text1"/>
                <w:sz w:val="22"/>
                <w:szCs w:val="22"/>
                <w:lang w:val="es-CO" w:eastAsia="es-CO"/>
              </w:rPr>
              <w:t>2</w:t>
            </w:r>
            <w:r w:rsidRPr="00FC4567">
              <w:rPr>
                <w:rFonts w:eastAsia="Times New Roman" w:cs="Arial"/>
                <w:i/>
                <w:iCs/>
                <w:color w:val="000000" w:themeColor="text1"/>
                <w:sz w:val="22"/>
                <w:szCs w:val="22"/>
                <w:lang w:val="es-CO" w:eastAsia="es-CO"/>
              </w:rPr>
              <w:t xml:space="preserve">. Variación anual del IPC </w:t>
            </w:r>
            <w:r>
              <w:rPr>
                <w:rFonts w:eastAsia="Times New Roman" w:cs="Arial"/>
                <w:i/>
                <w:iCs/>
                <w:color w:val="000000" w:themeColor="text1"/>
                <w:sz w:val="22"/>
                <w:szCs w:val="22"/>
                <w:lang w:val="es-CO" w:eastAsia="es-CO"/>
              </w:rPr>
              <w:t>por divisiones de gasto</w:t>
            </w:r>
          </w:p>
          <w:p w14:paraId="29DF8AFC" w14:textId="77777777" w:rsidR="00FC4567" w:rsidRPr="00FC4567" w:rsidRDefault="00FC4567" w:rsidP="00450CF2">
            <w:pPr>
              <w:rPr>
                <w:rFonts w:cs="Arial"/>
                <w:b/>
                <w:sz w:val="12"/>
                <w:szCs w:val="12"/>
              </w:rPr>
            </w:pPr>
          </w:p>
          <w:p w14:paraId="2506F002" w14:textId="67594BB2" w:rsidR="00812EE9" w:rsidRDefault="00FC4567" w:rsidP="00450CF2">
            <w:pPr>
              <w:jc w:val="center"/>
              <w:rPr>
                <w:rFonts w:cs="Arial"/>
                <w:b/>
              </w:rPr>
            </w:pPr>
            <w:r>
              <w:rPr>
                <w:rStyle w:val="wacimagecontainer"/>
                <w:rFonts w:ascii="Segoe UI" w:hAnsi="Segoe UI" w:cs="Segoe UI"/>
                <w:noProof/>
                <w:color w:val="0078D4"/>
                <w:sz w:val="18"/>
                <w:szCs w:val="18"/>
                <w:u w:val="single"/>
                <w:shd w:val="clear" w:color="auto" w:fill="FFFFFF"/>
              </w:rPr>
              <w:drawing>
                <wp:inline distT="0" distB="0" distL="0" distR="0" wp14:anchorId="67B9D2B0" wp14:editId="008BD6A3">
                  <wp:extent cx="4904367" cy="2202511"/>
                  <wp:effectExtent l="0" t="0" r="0" b="7620"/>
                  <wp:docPr id="133626939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16747" cy="2208071"/>
                          </a:xfrm>
                          <a:prstGeom prst="rect">
                            <a:avLst/>
                          </a:prstGeom>
                          <a:noFill/>
                          <a:ln>
                            <a:noFill/>
                          </a:ln>
                        </pic:spPr>
                      </pic:pic>
                    </a:graphicData>
                  </a:graphic>
                </wp:inline>
              </w:drawing>
            </w:r>
          </w:p>
          <w:p w14:paraId="5C4CAEF2" w14:textId="539EA40B" w:rsidR="00941DC7" w:rsidRPr="00FC4567" w:rsidRDefault="00FC4567" w:rsidP="00450CF2">
            <w:pPr>
              <w:jc w:val="center"/>
              <w:rPr>
                <w:rFonts w:cs="Arial"/>
                <w:bCs/>
                <w:sz w:val="20"/>
                <w:szCs w:val="20"/>
              </w:rPr>
            </w:pPr>
            <w:r w:rsidRPr="5A6A0B2C">
              <w:rPr>
                <w:rFonts w:cs="Arial"/>
                <w:sz w:val="20"/>
                <w:szCs w:val="20"/>
              </w:rPr>
              <w:t>Fuente: DANE - IPC</w:t>
            </w:r>
          </w:p>
          <w:p w14:paraId="6D882C47" w14:textId="7CD77256" w:rsidR="5A6A0B2C" w:rsidRDefault="5A6A0B2C" w:rsidP="00450CF2">
            <w:pPr>
              <w:rPr>
                <w:rFonts w:eastAsia="Times New Roman" w:cs="Arial"/>
                <w:b/>
                <w:bCs/>
                <w:color w:val="000000" w:themeColor="text1"/>
                <w:lang w:val="es-CO" w:eastAsia="es-CO"/>
              </w:rPr>
            </w:pPr>
          </w:p>
          <w:p w14:paraId="16BD6408" w14:textId="77777777" w:rsidR="0099652F" w:rsidRPr="0099652F" w:rsidRDefault="0099652F" w:rsidP="00450CF2">
            <w:pPr>
              <w:rPr>
                <w:rFonts w:eastAsia="Times New Roman" w:cs="Arial"/>
                <w:b/>
                <w:bCs/>
                <w:color w:val="000000" w:themeColor="text1"/>
                <w:lang w:val="es-CO" w:eastAsia="es-CO"/>
              </w:rPr>
            </w:pPr>
            <w:r w:rsidRPr="0099652F">
              <w:rPr>
                <w:rFonts w:eastAsia="Times New Roman" w:cs="Arial"/>
                <w:b/>
                <w:bCs/>
                <w:color w:val="000000" w:themeColor="text1"/>
                <w:lang w:val="es-CO" w:eastAsia="es-CO"/>
              </w:rPr>
              <w:t>TASA DE INTERÉS DE POLÍTICA MONETARIA</w:t>
            </w:r>
          </w:p>
          <w:p w14:paraId="153953C2" w14:textId="77777777" w:rsidR="00941DC7" w:rsidRDefault="00941DC7" w:rsidP="00450CF2">
            <w:pPr>
              <w:rPr>
                <w:rFonts w:cs="Arial"/>
                <w:b/>
              </w:rPr>
            </w:pPr>
          </w:p>
          <w:p w14:paraId="7CEFE7D8" w14:textId="77777777" w:rsidR="0099652F" w:rsidRDefault="0099652F" w:rsidP="00450CF2">
            <w:pPr>
              <w:rPr>
                <w:rFonts w:eastAsia="Arial" w:cs="Arial"/>
                <w:lang w:val="es-CO"/>
              </w:rPr>
            </w:pPr>
            <w:r w:rsidRPr="0E9F889F">
              <w:rPr>
                <w:rFonts w:eastAsia="Arial" w:cs="Arial"/>
                <w:lang w:val="es-CO"/>
              </w:rPr>
              <w:t>De acuerdo con el Banco de la República, la tasa de interés de política monetaria es: “</w:t>
            </w:r>
            <w:r w:rsidRPr="00B26989">
              <w:rPr>
                <w:rFonts w:eastAsia="Arial" w:cs="Arial"/>
                <w:i/>
                <w:iCs/>
                <w:lang w:val="es-CO"/>
              </w:rPr>
              <w:t>La tasa de interés mínima que el Banco de la República cobra a las entidades financieras por los préstamos que les hace mediante las operaciones de mercado abierto (OMA) que se otorgan en las subastas de expansión monetaria a un día.</w:t>
            </w:r>
            <w:r w:rsidRPr="0E9F889F">
              <w:rPr>
                <w:rFonts w:eastAsia="Arial" w:cs="Arial"/>
                <w:lang w:val="es-CO"/>
              </w:rPr>
              <w:t>” Según la misma entidad, esta tasa es el principal mecanismo que usa para afectar la cantidad de dinero que circula en la economía. La tasa vigente a 22 de febrero de 2024 es de 12,75%</w:t>
            </w:r>
          </w:p>
          <w:p w14:paraId="3BB85953" w14:textId="77777777" w:rsidR="00FF6043" w:rsidRPr="00FF6043" w:rsidRDefault="00FF6043" w:rsidP="00450CF2">
            <w:pPr>
              <w:rPr>
                <w:rFonts w:eastAsia="Arial" w:cs="Arial"/>
                <w:b/>
                <w:bCs/>
                <w:sz w:val="20"/>
                <w:szCs w:val="20"/>
                <w:lang w:val="es-CO"/>
              </w:rPr>
            </w:pPr>
          </w:p>
          <w:p w14:paraId="0C7C86DC" w14:textId="1A1E1744" w:rsidR="00B26989" w:rsidRDefault="00B26989" w:rsidP="00450CF2">
            <w:pPr>
              <w:rPr>
                <w:rFonts w:eastAsia="Arial" w:cs="Arial"/>
                <w:b/>
                <w:bCs/>
                <w:lang w:val="es-CO"/>
              </w:rPr>
            </w:pPr>
            <w:r w:rsidRPr="00FF6043">
              <w:rPr>
                <w:rFonts w:eastAsia="Arial" w:cs="Arial"/>
                <w:b/>
                <w:bCs/>
                <w:lang w:val="es-CO"/>
              </w:rPr>
              <w:t>INDICADOR DE SEGUIMIENTO A LA ECONOMÍA</w:t>
            </w:r>
            <w:r w:rsidR="00FF6043">
              <w:rPr>
                <w:rFonts w:eastAsia="Arial" w:cs="Arial"/>
                <w:b/>
                <w:bCs/>
                <w:lang w:val="es-CO"/>
              </w:rPr>
              <w:t>:</w:t>
            </w:r>
          </w:p>
          <w:p w14:paraId="3A9830B8" w14:textId="77777777" w:rsidR="00FF6043" w:rsidRPr="00FF6043" w:rsidRDefault="00FF6043" w:rsidP="00450CF2">
            <w:pPr>
              <w:rPr>
                <w:rFonts w:eastAsia="Arial" w:cs="Arial"/>
                <w:b/>
                <w:bCs/>
                <w:lang w:val="es-CO"/>
              </w:rPr>
            </w:pPr>
          </w:p>
          <w:p w14:paraId="2FD1CD10" w14:textId="4604547A" w:rsidR="00F6058E" w:rsidRDefault="00F6058E" w:rsidP="00450CF2">
            <w:pPr>
              <w:rPr>
                <w:rFonts w:eastAsia="Arial" w:cs="Arial"/>
                <w:lang w:val="es-CO"/>
              </w:rPr>
            </w:pPr>
            <w:r w:rsidRPr="0E9F889F">
              <w:rPr>
                <w:rFonts w:eastAsia="Arial" w:cs="Arial"/>
                <w:lang w:val="es-CO"/>
              </w:rPr>
              <w:t>De acuerdo con el Departamento Administrativo Nacional de Estadística (DANE), el indicador de seguimiento a la economía es un “índice sintético cuyo fin es proporcionar una medida de la evolución de la actividad real de la economía en el corto plazo,”. Este indicador se ajusta a la metodología utilizada en las cuentas nacionales trimestrales y está compuesto por indicadores mensuales que hacen seguimiento a los grupos de actividades económicas. En el sector servicios, relevante para este proceso de contratación, mide los siguientes grupos de actividades: − Actividades financieras y de seguros − Actividades inmobiliarias − Actividades profesionales, científicas y técnicas; Actividades de servicios administrativos y de apoyo − Administración pública y defensa; planes de seguridad social de afiliación obligatoria; Educación; Actividades de atención de la salud humana y de servicios sociales − Actividades artísticas, de entretenimiento y recreación y otras actividades de servicios; Actividades de los hogares individuales en calidad de empleadores; actividades no diferenciadas de los hogares individuales como productores de bienes y servicios para uso propio</w:t>
            </w:r>
            <w:r>
              <w:rPr>
                <w:rFonts w:eastAsia="Arial" w:cs="Arial"/>
                <w:lang w:val="es-CO"/>
              </w:rPr>
              <w:t xml:space="preserve">. </w:t>
            </w:r>
            <w:r w:rsidRPr="0E9F889F">
              <w:rPr>
                <w:rFonts w:eastAsia="Arial" w:cs="Arial"/>
                <w:lang w:val="es-CO"/>
              </w:rPr>
              <w:t>La tabla a continuación muestra el ISE con corte al mes de diciembre de 2023.</w:t>
            </w:r>
          </w:p>
          <w:p w14:paraId="4048EAA7" w14:textId="77777777" w:rsidR="00941DC7" w:rsidRDefault="00941DC7" w:rsidP="00450CF2">
            <w:pPr>
              <w:rPr>
                <w:rFonts w:cs="Arial"/>
                <w:b/>
              </w:rPr>
            </w:pPr>
          </w:p>
          <w:p w14:paraId="7AAE8C33" w14:textId="65A9ECD6" w:rsidR="00941DC7" w:rsidRDefault="00F6058E" w:rsidP="00450CF2">
            <w:pPr>
              <w:jc w:val="center"/>
              <w:rPr>
                <w:rFonts w:cs="Arial"/>
                <w:b/>
              </w:rPr>
            </w:pPr>
            <w:r>
              <w:rPr>
                <w:noProof/>
                <w:color w:val="2B579A"/>
                <w:shd w:val="clear" w:color="auto" w:fill="E6E6E6"/>
              </w:rPr>
              <w:drawing>
                <wp:inline distT="0" distB="0" distL="0" distR="0" wp14:anchorId="42EFA8A1" wp14:editId="7DCE98A4">
                  <wp:extent cx="5505450" cy="2576222"/>
                  <wp:effectExtent l="0" t="0" r="0" b="0"/>
                  <wp:docPr id="383149351" name="Imagen 38314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508726" cy="2577755"/>
                          </a:xfrm>
                          <a:prstGeom prst="rect">
                            <a:avLst/>
                          </a:prstGeom>
                        </pic:spPr>
                      </pic:pic>
                    </a:graphicData>
                  </a:graphic>
                </wp:inline>
              </w:drawing>
            </w:r>
          </w:p>
          <w:p w14:paraId="61B41D85" w14:textId="77777777" w:rsidR="004961C4" w:rsidRPr="004961C4" w:rsidRDefault="00F32012" w:rsidP="00450CF2">
            <w:pPr>
              <w:jc w:val="center"/>
              <w:rPr>
                <w:rFonts w:eastAsia="Arial" w:cs="Arial"/>
                <w:sz w:val="20"/>
                <w:szCs w:val="20"/>
                <w:lang w:val="es-CO"/>
              </w:rPr>
            </w:pPr>
            <w:r>
              <w:rPr>
                <w:rFonts w:cs="Arial"/>
                <w:color w:val="000000"/>
                <w:shd w:val="clear" w:color="auto" w:fill="FFFFFF"/>
                <w:lang w:val="es-ES"/>
              </w:rPr>
              <w:lastRenderedPageBreak/>
              <w:br/>
            </w:r>
            <w:r w:rsidR="004961C4" w:rsidRPr="004961C4">
              <w:rPr>
                <w:rFonts w:eastAsia="Arial" w:cs="Arial"/>
                <w:sz w:val="20"/>
                <w:szCs w:val="20"/>
                <w:lang w:val="es-CO"/>
              </w:rPr>
              <w:t xml:space="preserve">Fuente DANE – Indicador de fuente a la economía - Información diciembre 2023 Disponible en: </w:t>
            </w:r>
            <w:hyperlink r:id="rId18" w:history="1">
              <w:r w:rsidR="004961C4" w:rsidRPr="004961C4">
                <w:rPr>
                  <w:rStyle w:val="Hipervnculo"/>
                  <w:rFonts w:eastAsia="Arial" w:cs="Arial"/>
                  <w:sz w:val="20"/>
                  <w:szCs w:val="20"/>
                  <w:lang w:val="es-CO"/>
                </w:rPr>
                <w:t xml:space="preserve">211231 Análisis del sector actualización v4.pdf </w:t>
              </w:r>
            </w:hyperlink>
          </w:p>
          <w:p w14:paraId="22EA5FD4" w14:textId="55DD5055" w:rsidR="00941DC7" w:rsidRDefault="00941DC7" w:rsidP="00450CF2">
            <w:pPr>
              <w:jc w:val="center"/>
              <w:rPr>
                <w:rFonts w:cs="Arial"/>
                <w:b/>
              </w:rPr>
            </w:pPr>
          </w:p>
          <w:p w14:paraId="3B4A794D" w14:textId="77777777" w:rsidR="006F51A8" w:rsidRDefault="006F51A8" w:rsidP="00450CF2">
            <w:pPr>
              <w:rPr>
                <w:rStyle w:val="Hipervnculo"/>
                <w:rFonts w:eastAsia="Arial" w:cs="Arial"/>
                <w:color w:val="auto"/>
                <w:u w:val="none"/>
                <w:lang w:val="es-CO"/>
              </w:rPr>
            </w:pPr>
            <w:r w:rsidRPr="006F51A8">
              <w:rPr>
                <w:rStyle w:val="Hipervnculo"/>
                <w:rFonts w:eastAsia="Arial" w:cs="Arial"/>
                <w:color w:val="auto"/>
                <w:u w:val="none"/>
                <w:lang w:val="es-CO"/>
              </w:rPr>
              <w:t xml:space="preserve">En la siguiente gráfica se muestra la tasa de crecimiento anual del índice de las actividades primarias en donde se encuentra el sector transporte, evidenciando una estabilización por encima de la media entre agostos y noviembre de 2023. </w:t>
            </w:r>
          </w:p>
          <w:p w14:paraId="26A1A049" w14:textId="77777777" w:rsidR="006F51A8" w:rsidRPr="006F51A8" w:rsidRDefault="006F51A8" w:rsidP="00450CF2">
            <w:pPr>
              <w:rPr>
                <w:rStyle w:val="Hipervnculo"/>
                <w:rFonts w:eastAsia="Arial" w:cs="Arial"/>
                <w:color w:val="auto"/>
                <w:u w:val="none"/>
                <w:lang w:val="es-CO"/>
              </w:rPr>
            </w:pPr>
          </w:p>
          <w:p w14:paraId="69866831" w14:textId="77777777" w:rsidR="00941DC7" w:rsidRPr="006F51A8" w:rsidRDefault="00941DC7" w:rsidP="00450CF2">
            <w:pPr>
              <w:rPr>
                <w:rFonts w:cs="Arial"/>
                <w:b/>
              </w:rPr>
            </w:pPr>
          </w:p>
          <w:p w14:paraId="1F1C2E3A" w14:textId="6FD3451E" w:rsidR="00941DC7" w:rsidRDefault="006F51A8" w:rsidP="00450CF2">
            <w:pPr>
              <w:jc w:val="center"/>
              <w:rPr>
                <w:rFonts w:cs="Arial"/>
                <w:b/>
              </w:rPr>
            </w:pPr>
            <w:r>
              <w:rPr>
                <w:noProof/>
                <w:color w:val="2B579A"/>
                <w:shd w:val="clear" w:color="auto" w:fill="E6E6E6"/>
              </w:rPr>
              <w:drawing>
                <wp:inline distT="0" distB="0" distL="0" distR="0" wp14:anchorId="170F8C48" wp14:editId="4A856DB6">
                  <wp:extent cx="5781674" cy="2790825"/>
                  <wp:effectExtent l="0" t="0" r="0" b="0"/>
                  <wp:docPr id="883149225" name="Imagen 88314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781674" cy="2790825"/>
                          </a:xfrm>
                          <a:prstGeom prst="rect">
                            <a:avLst/>
                          </a:prstGeom>
                        </pic:spPr>
                      </pic:pic>
                    </a:graphicData>
                  </a:graphic>
                </wp:inline>
              </w:drawing>
            </w:r>
          </w:p>
          <w:p w14:paraId="2BD25EA9" w14:textId="6504A300" w:rsidR="00941DC7" w:rsidRDefault="00941DC7" w:rsidP="00450CF2">
            <w:pPr>
              <w:rPr>
                <w:rFonts w:cs="Arial"/>
                <w:b/>
                <w:sz w:val="14"/>
                <w:szCs w:val="14"/>
              </w:rPr>
            </w:pPr>
          </w:p>
          <w:p w14:paraId="7BB4D7C2" w14:textId="1E7D5D5C" w:rsidR="00A26E6D" w:rsidRPr="008D3DF3" w:rsidRDefault="00A26E6D" w:rsidP="00450CF2">
            <w:pPr>
              <w:rPr>
                <w:rFonts w:eastAsia="Arial" w:cs="Arial"/>
                <w:lang w:val="es-CO"/>
              </w:rPr>
            </w:pPr>
            <w:r w:rsidRPr="008D3DF3">
              <w:rPr>
                <w:rFonts w:eastAsia="Arial" w:cs="Arial"/>
                <w:lang w:val="es-CO"/>
              </w:rPr>
              <w:t xml:space="preserve">Los recursos con los cuales se financian las actividades </w:t>
            </w:r>
            <w:r w:rsidR="3AAD7C8B" w:rsidRPr="008D3DF3">
              <w:rPr>
                <w:rFonts w:eastAsia="Arial" w:cs="Arial"/>
                <w:lang w:val="es-CO"/>
              </w:rPr>
              <w:t>propuestas en el siguiente convenio serán a cargo de:</w:t>
            </w:r>
          </w:p>
          <w:p w14:paraId="4040FD26" w14:textId="4BBE2FD4" w:rsidR="00A26E6D" w:rsidRPr="008D3DF3" w:rsidRDefault="00A26E6D" w:rsidP="00450CF2">
            <w:pPr>
              <w:textAlignment w:val="baseline"/>
              <w:rPr>
                <w:rFonts w:eastAsia="Arial" w:cs="Arial"/>
                <w:lang w:val="es-CO"/>
              </w:rPr>
            </w:pPr>
            <w:r w:rsidRPr="008D3DF3">
              <w:rPr>
                <w:rFonts w:eastAsia="Arial" w:cs="Arial"/>
                <w:lang w:val="es-CO"/>
              </w:rPr>
              <w:t> </w:t>
            </w:r>
          </w:p>
          <w:p w14:paraId="0C1854F0" w14:textId="76AD0A9B" w:rsidR="00A26E6D" w:rsidRPr="00450CF2" w:rsidRDefault="3121C03E" w:rsidP="00450CF2">
            <w:pPr>
              <w:textAlignment w:val="baseline"/>
            </w:pPr>
            <w:r w:rsidRPr="5A6A0B2C">
              <w:rPr>
                <w:rFonts w:eastAsia="Arial" w:cs="Arial"/>
                <w:b/>
                <w:bCs/>
                <w:lang w:val="es-CO"/>
              </w:rPr>
              <w:t xml:space="preserve">Nombre </w:t>
            </w:r>
            <w:r w:rsidRPr="00450CF2">
              <w:rPr>
                <w:rFonts w:eastAsia="Arial" w:cs="Arial"/>
                <w:b/>
                <w:bCs/>
                <w:lang w:val="es-CO"/>
              </w:rPr>
              <w:t xml:space="preserve">del Proyecto: </w:t>
            </w:r>
            <w:r w:rsidRPr="00450CF2">
              <w:rPr>
                <w:rFonts w:eastAsia="Arial" w:cs="Arial"/>
                <w:lang w:val="es-CO"/>
              </w:rPr>
              <w:t xml:space="preserve"> Fortalecimiento de la capacidad técnica, gestión e implementación de la Política Pública de Seguridad Vial Nacional</w:t>
            </w:r>
          </w:p>
          <w:p w14:paraId="0522E77C" w14:textId="61B70026" w:rsidR="00A26E6D" w:rsidRPr="00450CF2" w:rsidRDefault="3121C03E" w:rsidP="00450CF2">
            <w:pPr>
              <w:textAlignment w:val="baseline"/>
            </w:pPr>
            <w:r w:rsidRPr="00450CF2">
              <w:rPr>
                <w:rFonts w:eastAsia="Arial" w:cs="Arial"/>
                <w:lang w:val="es-CO"/>
              </w:rPr>
              <w:t xml:space="preserve"> </w:t>
            </w:r>
          </w:p>
          <w:p w14:paraId="7B333D5D" w14:textId="683936D7" w:rsidR="00A26E6D" w:rsidRPr="00450CF2" w:rsidRDefault="3121C03E" w:rsidP="00450CF2">
            <w:pPr>
              <w:textAlignment w:val="baseline"/>
              <w:rPr>
                <w:rFonts w:eastAsia="Arial" w:cs="Arial"/>
                <w:lang w:val="es-CO"/>
              </w:rPr>
            </w:pPr>
            <w:r w:rsidRPr="00450CF2">
              <w:rPr>
                <w:rFonts w:eastAsia="Arial" w:cs="Arial"/>
                <w:b/>
                <w:bCs/>
                <w:lang w:val="es-CO"/>
              </w:rPr>
              <w:t xml:space="preserve">Vigencia del Presupuesto: </w:t>
            </w:r>
            <w:r w:rsidRPr="00450CF2">
              <w:rPr>
                <w:rFonts w:eastAsia="Arial" w:cs="Arial"/>
                <w:lang w:val="es-CO"/>
              </w:rPr>
              <w:t>2022- 2023</w:t>
            </w:r>
          </w:p>
          <w:p w14:paraId="518EB206" w14:textId="485D7B54" w:rsidR="00A26E6D" w:rsidRPr="00450CF2" w:rsidRDefault="3121C03E" w:rsidP="00450CF2">
            <w:pPr>
              <w:textAlignment w:val="baseline"/>
            </w:pPr>
            <w:r w:rsidRPr="00450CF2">
              <w:rPr>
                <w:rFonts w:eastAsia="Arial" w:cs="Arial"/>
                <w:lang w:val="es-CO"/>
              </w:rPr>
              <w:t xml:space="preserve"> </w:t>
            </w:r>
          </w:p>
          <w:p w14:paraId="05EC74BA" w14:textId="12091E73" w:rsidR="00A26E6D" w:rsidRPr="00C67354" w:rsidRDefault="3121C03E" w:rsidP="00450CF2">
            <w:pPr>
              <w:textAlignment w:val="baseline"/>
            </w:pPr>
            <w:r w:rsidRPr="00450CF2">
              <w:rPr>
                <w:rFonts w:eastAsia="Arial" w:cs="Arial"/>
                <w:b/>
                <w:bCs/>
                <w:lang w:val="es-CO"/>
              </w:rPr>
              <w:t>Pilar:</w:t>
            </w:r>
            <w:r w:rsidRPr="00450CF2">
              <w:rPr>
                <w:rFonts w:eastAsia="Arial" w:cs="Arial"/>
                <w:lang w:val="es-CO"/>
              </w:rPr>
              <w:t xml:space="preserve"> Fortalecimiento técnico</w:t>
            </w:r>
            <w:r w:rsidRPr="5A6A0B2C">
              <w:rPr>
                <w:rFonts w:eastAsia="Arial" w:cs="Arial"/>
                <w:lang w:val="es-CO"/>
              </w:rPr>
              <w:t xml:space="preserve"> </w:t>
            </w:r>
          </w:p>
          <w:p w14:paraId="5F21A1FF" w14:textId="768E7C05" w:rsidR="00A26E6D" w:rsidRPr="00C67354" w:rsidRDefault="3121C03E" w:rsidP="00450CF2">
            <w:pPr>
              <w:textAlignment w:val="baseline"/>
            </w:pPr>
            <w:r w:rsidRPr="5A6A0B2C">
              <w:rPr>
                <w:rFonts w:eastAsia="Arial" w:cs="Arial"/>
                <w:lang w:val="es-CO"/>
              </w:rPr>
              <w:t xml:space="preserve"> </w:t>
            </w:r>
          </w:p>
          <w:p w14:paraId="19F696BF" w14:textId="11250D4A" w:rsidR="00A26E6D" w:rsidRPr="00C67354" w:rsidRDefault="3121C03E" w:rsidP="00450CF2">
            <w:pPr>
              <w:textAlignment w:val="baseline"/>
            </w:pPr>
            <w:r w:rsidRPr="5A6A0B2C">
              <w:rPr>
                <w:rFonts w:eastAsia="Arial" w:cs="Arial"/>
                <w:b/>
                <w:bCs/>
                <w:lang w:val="es-CO"/>
              </w:rPr>
              <w:t>Objetivo:</w:t>
            </w:r>
            <w:r w:rsidRPr="5A6A0B2C">
              <w:rPr>
                <w:rFonts w:eastAsia="Arial" w:cs="Arial"/>
                <w:lang w:val="es-CO"/>
              </w:rPr>
              <w:t xml:space="preserve">  Aumentar la capacidad técnica y financiera de los territorios para la gestión de acciones y/o medidas de seguridad vial con enfoque en resultados.</w:t>
            </w:r>
          </w:p>
          <w:p w14:paraId="18DF10EE" w14:textId="618F8B8D" w:rsidR="00A26E6D" w:rsidRPr="00C67354" w:rsidRDefault="3121C03E" w:rsidP="00450CF2">
            <w:pPr>
              <w:textAlignment w:val="baseline"/>
            </w:pPr>
            <w:r w:rsidRPr="5A6A0B2C">
              <w:rPr>
                <w:rFonts w:eastAsia="Arial" w:cs="Arial"/>
                <w:lang w:val="es-CO"/>
              </w:rPr>
              <w:t xml:space="preserve"> </w:t>
            </w:r>
          </w:p>
          <w:p w14:paraId="072D643E" w14:textId="22DEE059" w:rsidR="00A26E6D" w:rsidRPr="00C67354" w:rsidRDefault="3121C03E" w:rsidP="00450CF2">
            <w:pPr>
              <w:textAlignment w:val="baseline"/>
            </w:pPr>
            <w:r w:rsidRPr="5A6A0B2C">
              <w:rPr>
                <w:rFonts w:eastAsia="Arial" w:cs="Arial"/>
                <w:b/>
                <w:bCs/>
                <w:lang w:val="es-CO"/>
              </w:rPr>
              <w:t>Actividad:</w:t>
            </w:r>
            <w:r w:rsidRPr="5A6A0B2C">
              <w:rPr>
                <w:rFonts w:eastAsia="Arial" w:cs="Arial"/>
                <w:lang w:val="es-CO"/>
              </w:rPr>
              <w:t xml:space="preserve"> Gestionar alianzas con los entes territoriales que permitan disminuir los altos índices de siniestralidad vial.</w:t>
            </w:r>
          </w:p>
          <w:p w14:paraId="0BE29F3A" w14:textId="72473381" w:rsidR="00A26E6D" w:rsidRPr="00C67354" w:rsidRDefault="00A26E6D" w:rsidP="00450CF2">
            <w:pPr>
              <w:textAlignment w:val="baseline"/>
              <w:rPr>
                <w:rFonts w:eastAsia="Times New Roman" w:cs="Arial"/>
                <w:lang w:val="es-CO" w:eastAsia="es-CO"/>
              </w:rPr>
            </w:pPr>
          </w:p>
          <w:tbl>
            <w:tblPr>
              <w:tblStyle w:val="Tablaconcuadrcula"/>
              <w:tblW w:w="0" w:type="auto"/>
              <w:jc w:val="center"/>
              <w:tblLook w:val="06A0" w:firstRow="1" w:lastRow="0" w:firstColumn="1" w:lastColumn="0" w:noHBand="1" w:noVBand="1"/>
            </w:tblPr>
            <w:tblGrid>
              <w:gridCol w:w="4830"/>
              <w:gridCol w:w="4245"/>
            </w:tblGrid>
            <w:tr w:rsidR="5A6A0B2C" w14:paraId="7C17C6AF" w14:textId="77777777" w:rsidTr="5A6A0B2C">
              <w:trPr>
                <w:trHeight w:val="300"/>
                <w:jc w:val="center"/>
              </w:trPr>
              <w:tc>
                <w:tcPr>
                  <w:tcW w:w="4830" w:type="dxa"/>
                </w:tcPr>
                <w:p w14:paraId="1AB933AA" w14:textId="360297A9" w:rsidR="7FB8F820" w:rsidRDefault="7FB8F820" w:rsidP="00450CF2">
                  <w:pPr>
                    <w:jc w:val="left"/>
                    <w:rPr>
                      <w:rFonts w:cs="Arial"/>
                      <w:b/>
                      <w:bCs/>
                    </w:rPr>
                  </w:pPr>
                  <w:r w:rsidRPr="5A6A0B2C">
                    <w:rPr>
                      <w:rFonts w:cs="Arial"/>
                      <w:b/>
                      <w:bCs/>
                    </w:rPr>
                    <w:lastRenderedPageBreak/>
                    <w:t xml:space="preserve">AREA DE ACCIÓN </w:t>
                  </w:r>
                </w:p>
                <w:p w14:paraId="4D1A1FAF" w14:textId="060334F1" w:rsidR="7FB8F820" w:rsidRDefault="7FB8F820" w:rsidP="00450CF2">
                  <w:pPr>
                    <w:jc w:val="left"/>
                    <w:rPr>
                      <w:rFonts w:cs="Arial"/>
                      <w:sz w:val="20"/>
                      <w:szCs w:val="20"/>
                    </w:rPr>
                  </w:pPr>
                  <w:r w:rsidRPr="5A6A0B2C">
                    <w:rPr>
                      <w:rFonts w:cs="Arial"/>
                      <w:sz w:val="20"/>
                      <w:szCs w:val="20"/>
                    </w:rPr>
                    <w:t>(Plan Nacional de Seguridad Vial)</w:t>
                  </w:r>
                </w:p>
              </w:tc>
              <w:tc>
                <w:tcPr>
                  <w:tcW w:w="4245" w:type="dxa"/>
                </w:tcPr>
                <w:p w14:paraId="018D1A36" w14:textId="1E9FCBE0" w:rsidR="3C28AB90" w:rsidRDefault="00655323" w:rsidP="00450CF2">
                  <w:pPr>
                    <w:rPr>
                      <w:rFonts w:cs="Arial"/>
                    </w:rPr>
                  </w:pPr>
                  <w:proofErr w:type="spellStart"/>
                  <w:r>
                    <w:rPr>
                      <w:rFonts w:cs="Arial"/>
                    </w:rPr>
                    <w:t>xxxxxxxxxxxxxxx</w:t>
                  </w:r>
                  <w:proofErr w:type="spellEnd"/>
                </w:p>
              </w:tc>
            </w:tr>
            <w:tr w:rsidR="5A6A0B2C" w14:paraId="4110FDF1" w14:textId="77777777" w:rsidTr="5A6A0B2C">
              <w:trPr>
                <w:trHeight w:val="300"/>
                <w:jc w:val="center"/>
              </w:trPr>
              <w:tc>
                <w:tcPr>
                  <w:tcW w:w="4830" w:type="dxa"/>
                </w:tcPr>
                <w:p w14:paraId="070CDAA8" w14:textId="157575CD" w:rsidR="5A6A0B2C" w:rsidRDefault="5A6A0B2C" w:rsidP="00450CF2">
                  <w:pPr>
                    <w:jc w:val="left"/>
                    <w:rPr>
                      <w:rFonts w:cs="Arial"/>
                      <w:b/>
                      <w:bCs/>
                    </w:rPr>
                  </w:pPr>
                </w:p>
                <w:p w14:paraId="10D1F47F" w14:textId="504F3E9D" w:rsidR="7FB8F820" w:rsidRDefault="7FB8F820" w:rsidP="00450CF2">
                  <w:pPr>
                    <w:jc w:val="left"/>
                    <w:rPr>
                      <w:rFonts w:cs="Arial"/>
                      <w:b/>
                      <w:bCs/>
                    </w:rPr>
                  </w:pPr>
                  <w:r w:rsidRPr="5A6A0B2C">
                    <w:rPr>
                      <w:rFonts w:cs="Arial"/>
                      <w:b/>
                      <w:bCs/>
                    </w:rPr>
                    <w:t>NOMBRE DEL PROYECTO</w:t>
                  </w:r>
                </w:p>
              </w:tc>
              <w:tc>
                <w:tcPr>
                  <w:tcW w:w="4245" w:type="dxa"/>
                </w:tcPr>
                <w:p w14:paraId="3762D773" w14:textId="34C377B6" w:rsidR="51117073" w:rsidRDefault="00715258" w:rsidP="00450CF2">
                  <w:pPr>
                    <w:rPr>
                      <w:rFonts w:cs="Arial"/>
                      <w:lang w:val="es-ES"/>
                    </w:rPr>
                  </w:pPr>
                  <w:r w:rsidRPr="00715258">
                    <w:rPr>
                      <w:rFonts w:asciiTheme="minorHAnsi" w:hAnsiTheme="minorHAnsi"/>
                      <w:lang w:val="es-ES"/>
                    </w:rPr>
                    <w:t xml:space="preserve">Aunar en esfuerzos, técnicos, tecnológicos, jurídicos, físicos, administrativos y logísticos para la prevención e implementación de acciones de asistencia, formación y capacitación en temas de seguridad vial para los organismos de control en diferentes </w:t>
                  </w:r>
                  <w:r w:rsidR="004A229A" w:rsidRPr="00715258">
                    <w:rPr>
                      <w:rFonts w:asciiTheme="minorHAnsi" w:hAnsiTheme="minorHAnsi"/>
                      <w:lang w:val="es-ES"/>
                    </w:rPr>
                    <w:t>municipios sobre</w:t>
                  </w:r>
                  <w:r w:rsidRPr="00715258">
                    <w:rPr>
                      <w:rFonts w:asciiTheme="minorHAnsi" w:hAnsiTheme="minorHAnsi"/>
                      <w:lang w:val="es-ES"/>
                    </w:rPr>
                    <w:t xml:space="preserve"> el territorio nacional</w:t>
                  </w:r>
                  <w:r w:rsidR="00EB7521">
                    <w:rPr>
                      <w:rFonts w:asciiTheme="minorHAnsi" w:hAnsiTheme="minorHAnsi"/>
                      <w:lang w:val="es-ES"/>
                    </w:rPr>
                    <w:t xml:space="preserve"> de acuerdo con el </w:t>
                  </w:r>
                  <w:r w:rsidR="00EB7521" w:rsidRPr="00EB7521">
                    <w:rPr>
                      <w:rFonts w:asciiTheme="minorHAnsi" w:hAnsiTheme="minorHAnsi"/>
                    </w:rPr>
                    <w:t>PNSV 2022 – 2031</w:t>
                  </w:r>
                </w:p>
              </w:tc>
            </w:tr>
            <w:tr w:rsidR="5A6A0B2C" w14:paraId="007B537B" w14:textId="77777777" w:rsidTr="5A6A0B2C">
              <w:trPr>
                <w:trHeight w:val="300"/>
                <w:jc w:val="center"/>
              </w:trPr>
              <w:tc>
                <w:tcPr>
                  <w:tcW w:w="4830" w:type="dxa"/>
                </w:tcPr>
                <w:p w14:paraId="7CAB4AB6" w14:textId="71479179" w:rsidR="7FB8F820" w:rsidRDefault="7FB8F820" w:rsidP="00450CF2">
                  <w:pPr>
                    <w:jc w:val="left"/>
                    <w:rPr>
                      <w:rFonts w:cs="Arial"/>
                      <w:b/>
                      <w:bCs/>
                    </w:rPr>
                  </w:pPr>
                  <w:r w:rsidRPr="5A6A0B2C">
                    <w:rPr>
                      <w:rFonts w:cs="Arial"/>
                      <w:b/>
                      <w:bCs/>
                    </w:rPr>
                    <w:t>CODIGO DEL PROYECTO DE INVERSIÓN</w:t>
                  </w:r>
                </w:p>
              </w:tc>
              <w:tc>
                <w:tcPr>
                  <w:tcW w:w="4245" w:type="dxa"/>
                </w:tcPr>
                <w:p w14:paraId="02F44E93" w14:textId="6E05AECB" w:rsidR="2FEB58C3" w:rsidRDefault="00655323" w:rsidP="00450CF2">
                  <w:pPr>
                    <w:rPr>
                      <w:rFonts w:cs="Arial"/>
                      <w:lang w:val="es-ES"/>
                    </w:rPr>
                  </w:pPr>
                  <w:proofErr w:type="spellStart"/>
                  <w:r>
                    <w:rPr>
                      <w:rFonts w:asciiTheme="minorHAnsi" w:hAnsiTheme="minorHAnsi"/>
                      <w:lang w:val="es-ES"/>
                    </w:rPr>
                    <w:t>xxxxxxxxxxxxxxxxxxx</w:t>
                  </w:r>
                  <w:proofErr w:type="spellEnd"/>
                </w:p>
              </w:tc>
            </w:tr>
            <w:tr w:rsidR="5A6A0B2C" w14:paraId="0B4D6D95" w14:textId="77777777" w:rsidTr="5A6A0B2C">
              <w:trPr>
                <w:trHeight w:val="300"/>
                <w:jc w:val="center"/>
              </w:trPr>
              <w:tc>
                <w:tcPr>
                  <w:tcW w:w="4830" w:type="dxa"/>
                </w:tcPr>
                <w:p w14:paraId="52665DD0" w14:textId="1E967784" w:rsidR="5A6A0B2C" w:rsidRDefault="5A6A0B2C" w:rsidP="00450CF2">
                  <w:pPr>
                    <w:jc w:val="left"/>
                    <w:rPr>
                      <w:rFonts w:cs="Arial"/>
                      <w:b/>
                      <w:bCs/>
                    </w:rPr>
                  </w:pPr>
                </w:p>
                <w:p w14:paraId="1E6DFCC1" w14:textId="2520667D" w:rsidR="7FB8F820" w:rsidRDefault="7FB8F820" w:rsidP="00450CF2">
                  <w:pPr>
                    <w:jc w:val="left"/>
                    <w:rPr>
                      <w:rFonts w:cs="Arial"/>
                      <w:b/>
                      <w:bCs/>
                    </w:rPr>
                  </w:pPr>
                  <w:r w:rsidRPr="5A6A0B2C">
                    <w:rPr>
                      <w:rFonts w:cs="Arial"/>
                      <w:b/>
                      <w:bCs/>
                    </w:rPr>
                    <w:t xml:space="preserve">OBJETIVO ESPÉCIFICO DEL PROYECTO </w:t>
                  </w:r>
                </w:p>
              </w:tc>
              <w:tc>
                <w:tcPr>
                  <w:tcW w:w="4245" w:type="dxa"/>
                </w:tcPr>
                <w:p w14:paraId="2106F4C7" w14:textId="50FEF953" w:rsidR="5A6A0B2C" w:rsidRDefault="5A6A0B2C" w:rsidP="00450CF2">
                  <w:pPr>
                    <w:rPr>
                      <w:rFonts w:cs="Arial"/>
                    </w:rPr>
                  </w:pPr>
                  <w:r w:rsidRPr="5A6A0B2C">
                    <w:rPr>
                      <w:rFonts w:asciiTheme="minorHAnsi" w:hAnsiTheme="minorHAnsi"/>
                    </w:rPr>
                    <w:t xml:space="preserve">Aumentar la capacidad técnica de los </w:t>
                  </w:r>
                  <w:r w:rsidR="00655323" w:rsidRPr="00715258">
                    <w:rPr>
                      <w:rFonts w:asciiTheme="minorHAnsi" w:hAnsiTheme="minorHAnsi"/>
                      <w:lang w:val="es-ES"/>
                    </w:rPr>
                    <w:t>los organismos de control</w:t>
                  </w:r>
                  <w:r w:rsidR="00655323">
                    <w:rPr>
                      <w:rFonts w:asciiTheme="minorHAnsi" w:hAnsiTheme="minorHAnsi"/>
                      <w:lang w:val="es-ES"/>
                    </w:rPr>
                    <w:t xml:space="preserve">, </w:t>
                  </w:r>
                  <w:r w:rsidR="00655323" w:rsidRPr="00715258">
                    <w:rPr>
                      <w:rFonts w:asciiTheme="minorHAnsi" w:hAnsiTheme="minorHAnsi"/>
                      <w:lang w:val="es-ES"/>
                    </w:rPr>
                    <w:t>en diferentes municipios sobre el territorio nacional</w:t>
                  </w:r>
                  <w:r w:rsidR="00655323">
                    <w:rPr>
                      <w:rFonts w:asciiTheme="minorHAnsi" w:hAnsiTheme="minorHAnsi"/>
                      <w:lang w:val="es-ES"/>
                    </w:rPr>
                    <w:t xml:space="preserve"> y</w:t>
                  </w:r>
                  <w:r w:rsidR="00655323" w:rsidRPr="5A6A0B2C">
                    <w:rPr>
                      <w:rFonts w:asciiTheme="minorHAnsi" w:hAnsiTheme="minorHAnsi"/>
                    </w:rPr>
                    <w:t xml:space="preserve"> </w:t>
                  </w:r>
                  <w:r w:rsidR="00655323">
                    <w:rPr>
                      <w:rFonts w:asciiTheme="minorHAnsi" w:hAnsiTheme="minorHAnsi"/>
                    </w:rPr>
                    <w:t xml:space="preserve">aplicables </w:t>
                  </w:r>
                  <w:r w:rsidRPr="5A6A0B2C">
                    <w:rPr>
                      <w:rFonts w:asciiTheme="minorHAnsi" w:hAnsiTheme="minorHAnsi"/>
                    </w:rPr>
                    <w:t xml:space="preserve">para la gestión de acciones </w:t>
                  </w:r>
                  <w:r w:rsidR="00715258" w:rsidRPr="00715258">
                    <w:rPr>
                      <w:rFonts w:asciiTheme="minorHAnsi" w:hAnsiTheme="minorHAnsi"/>
                      <w:lang w:val="es-ES"/>
                    </w:rPr>
                    <w:t xml:space="preserve">en temas de seguridad vial </w:t>
                  </w:r>
                  <w:r w:rsidR="00EB7521">
                    <w:rPr>
                      <w:rFonts w:asciiTheme="minorHAnsi" w:hAnsiTheme="minorHAnsi"/>
                      <w:lang w:val="es-ES"/>
                    </w:rPr>
                    <w:t>de acuerdo con</w:t>
                  </w:r>
                  <w:r w:rsidR="00655323">
                    <w:rPr>
                      <w:rFonts w:asciiTheme="minorHAnsi" w:hAnsiTheme="minorHAnsi"/>
                      <w:lang w:val="es-ES"/>
                    </w:rPr>
                    <w:t xml:space="preserve"> el </w:t>
                  </w:r>
                  <w:r w:rsidR="00655323" w:rsidRPr="00EB7521">
                    <w:rPr>
                      <w:rFonts w:asciiTheme="minorHAnsi" w:hAnsiTheme="minorHAnsi"/>
                    </w:rPr>
                    <w:t>PNSV 2022 – 2031</w:t>
                  </w:r>
                </w:p>
              </w:tc>
            </w:tr>
            <w:tr w:rsidR="5A6A0B2C" w14:paraId="082EDE07" w14:textId="77777777" w:rsidTr="5A6A0B2C">
              <w:trPr>
                <w:trHeight w:val="300"/>
                <w:jc w:val="center"/>
              </w:trPr>
              <w:tc>
                <w:tcPr>
                  <w:tcW w:w="4830" w:type="dxa"/>
                </w:tcPr>
                <w:p w14:paraId="6F58000A" w14:textId="22BC2A57" w:rsidR="7FB8F820" w:rsidRDefault="7FB8F820" w:rsidP="00450CF2">
                  <w:pPr>
                    <w:jc w:val="left"/>
                    <w:rPr>
                      <w:rFonts w:cs="Arial"/>
                      <w:b/>
                      <w:bCs/>
                    </w:rPr>
                  </w:pPr>
                  <w:r w:rsidRPr="5A6A0B2C">
                    <w:rPr>
                      <w:rFonts w:cs="Arial"/>
                      <w:b/>
                      <w:bCs/>
                    </w:rPr>
                    <w:t>PRODUCTO DEL PROYECTO DE INVERSIÓN</w:t>
                  </w:r>
                </w:p>
              </w:tc>
              <w:tc>
                <w:tcPr>
                  <w:tcW w:w="4245" w:type="dxa"/>
                </w:tcPr>
                <w:p w14:paraId="0C6CCC16" w14:textId="2AB956ED" w:rsidR="5180391D" w:rsidRDefault="00EB7521" w:rsidP="00450CF2">
                  <w:pPr>
                    <w:rPr>
                      <w:rFonts w:asciiTheme="minorHAnsi" w:hAnsiTheme="minorHAnsi"/>
                      <w:lang w:val="es-ES"/>
                    </w:rPr>
                  </w:pPr>
                  <w:r>
                    <w:rPr>
                      <w:rFonts w:asciiTheme="minorHAnsi" w:hAnsiTheme="minorHAnsi"/>
                      <w:lang w:val="es-ES"/>
                    </w:rPr>
                    <w:t>Personal de organismos de control calificados mediante</w:t>
                  </w:r>
                  <w:r w:rsidR="00715258" w:rsidRPr="00715258">
                    <w:rPr>
                      <w:rFonts w:asciiTheme="minorHAnsi" w:hAnsiTheme="minorHAnsi"/>
                      <w:lang w:val="es-ES"/>
                    </w:rPr>
                    <w:t xml:space="preserve">, formación y capacitación en temas de seguridad vial en diferentes </w:t>
                  </w:r>
                  <w:r w:rsidR="00D41381" w:rsidRPr="00715258">
                    <w:rPr>
                      <w:rFonts w:asciiTheme="minorHAnsi" w:hAnsiTheme="minorHAnsi"/>
                      <w:lang w:val="es-ES"/>
                    </w:rPr>
                    <w:t xml:space="preserve">municipios </w:t>
                  </w:r>
                  <w:r>
                    <w:rPr>
                      <w:rFonts w:asciiTheme="minorHAnsi" w:hAnsiTheme="minorHAnsi"/>
                      <w:lang w:val="es-ES"/>
                    </w:rPr>
                    <w:t xml:space="preserve">y </w:t>
                  </w:r>
                  <w:r w:rsidR="00D41381" w:rsidRPr="00715258">
                    <w:rPr>
                      <w:rFonts w:asciiTheme="minorHAnsi" w:hAnsiTheme="minorHAnsi"/>
                      <w:lang w:val="es-ES"/>
                    </w:rPr>
                    <w:t>sobre</w:t>
                  </w:r>
                  <w:r w:rsidR="00715258" w:rsidRPr="00715258">
                    <w:rPr>
                      <w:rFonts w:asciiTheme="minorHAnsi" w:hAnsiTheme="minorHAnsi"/>
                      <w:lang w:val="es-ES"/>
                    </w:rPr>
                    <w:t xml:space="preserve"> el territorio nacional.</w:t>
                  </w:r>
                </w:p>
              </w:tc>
            </w:tr>
            <w:tr w:rsidR="5A6A0B2C" w14:paraId="2B8EC752" w14:textId="77777777" w:rsidTr="5A6A0B2C">
              <w:trPr>
                <w:trHeight w:val="300"/>
                <w:jc w:val="center"/>
              </w:trPr>
              <w:tc>
                <w:tcPr>
                  <w:tcW w:w="4830" w:type="dxa"/>
                </w:tcPr>
                <w:p w14:paraId="3103F7BB" w14:textId="659EAD64" w:rsidR="5A6A0B2C" w:rsidRDefault="5A6A0B2C" w:rsidP="00450CF2">
                  <w:pPr>
                    <w:jc w:val="left"/>
                    <w:rPr>
                      <w:rFonts w:cs="Arial"/>
                      <w:b/>
                      <w:bCs/>
                    </w:rPr>
                  </w:pPr>
                </w:p>
                <w:p w14:paraId="226A8E83" w14:textId="2D5329AC" w:rsidR="7FB8F820" w:rsidRDefault="7FB8F820" w:rsidP="00450CF2">
                  <w:pPr>
                    <w:jc w:val="left"/>
                    <w:rPr>
                      <w:rFonts w:cs="Arial"/>
                      <w:b/>
                      <w:bCs/>
                    </w:rPr>
                  </w:pPr>
                  <w:r w:rsidRPr="5A6A0B2C">
                    <w:rPr>
                      <w:rFonts w:cs="Arial"/>
                      <w:b/>
                      <w:bCs/>
                    </w:rPr>
                    <w:t>ACTIVIDAD DEL PROYECTO DE INVERSIÓN</w:t>
                  </w:r>
                </w:p>
              </w:tc>
              <w:tc>
                <w:tcPr>
                  <w:tcW w:w="4245" w:type="dxa"/>
                </w:tcPr>
                <w:p w14:paraId="5A7C93E9" w14:textId="7A9531D4" w:rsidR="7C764038" w:rsidRDefault="7C764038" w:rsidP="00450CF2">
                  <w:pPr>
                    <w:rPr>
                      <w:rFonts w:asciiTheme="minorHAnsi" w:hAnsiTheme="minorHAnsi"/>
                      <w:lang w:val="es-ES"/>
                    </w:rPr>
                  </w:pPr>
                  <w:r w:rsidRPr="5A6A0B2C">
                    <w:rPr>
                      <w:rFonts w:asciiTheme="minorHAnsi" w:hAnsiTheme="minorHAnsi"/>
                      <w:lang w:val="es-ES"/>
                    </w:rPr>
                    <w:t>Gestionar alianzas con los entes territoriales que permitan disminuir los altos índices de siniestralidad vial</w:t>
                  </w:r>
                  <w:r w:rsidR="00EB7521">
                    <w:rPr>
                      <w:rFonts w:asciiTheme="minorHAnsi" w:hAnsiTheme="minorHAnsi"/>
                      <w:lang w:val="es-ES"/>
                    </w:rPr>
                    <w:t xml:space="preserve"> y aportar al </w:t>
                  </w:r>
                  <w:r w:rsidR="00EB7521" w:rsidRPr="00EB7521">
                    <w:rPr>
                      <w:rFonts w:asciiTheme="minorHAnsi" w:hAnsiTheme="minorHAnsi"/>
                    </w:rPr>
                    <w:t>PNSV 2022 – 2031</w:t>
                  </w:r>
                </w:p>
              </w:tc>
            </w:tr>
            <w:tr w:rsidR="5A6A0B2C" w14:paraId="313E0325" w14:textId="77777777" w:rsidTr="5A6A0B2C">
              <w:trPr>
                <w:trHeight w:val="300"/>
                <w:jc w:val="center"/>
              </w:trPr>
              <w:tc>
                <w:tcPr>
                  <w:tcW w:w="4830" w:type="dxa"/>
                </w:tcPr>
                <w:p w14:paraId="24915B9F" w14:textId="0F9E0E68" w:rsidR="5A6A0B2C" w:rsidRDefault="5A6A0B2C" w:rsidP="00450CF2">
                  <w:pPr>
                    <w:jc w:val="left"/>
                    <w:rPr>
                      <w:rFonts w:cs="Arial"/>
                      <w:b/>
                      <w:bCs/>
                    </w:rPr>
                  </w:pPr>
                </w:p>
                <w:p w14:paraId="7CA233AF" w14:textId="5B45527B" w:rsidR="5A6A0B2C" w:rsidRDefault="5A6A0B2C" w:rsidP="00450CF2">
                  <w:pPr>
                    <w:jc w:val="left"/>
                    <w:rPr>
                      <w:rFonts w:cs="Arial"/>
                      <w:b/>
                      <w:bCs/>
                    </w:rPr>
                  </w:pPr>
                </w:p>
                <w:p w14:paraId="3DF67B8C" w14:textId="3D87C737" w:rsidR="0623909C" w:rsidRDefault="0623909C" w:rsidP="00450CF2">
                  <w:pPr>
                    <w:jc w:val="left"/>
                    <w:rPr>
                      <w:rFonts w:cs="Arial"/>
                      <w:b/>
                      <w:bCs/>
                    </w:rPr>
                  </w:pPr>
                  <w:r w:rsidRPr="5A6A0B2C">
                    <w:rPr>
                      <w:rFonts w:cs="Arial"/>
                      <w:b/>
                      <w:bCs/>
                    </w:rPr>
                    <w:t>ACTIVIDAD DEL PLAN DE ACCIÓN</w:t>
                  </w:r>
                </w:p>
              </w:tc>
              <w:tc>
                <w:tcPr>
                  <w:tcW w:w="4245" w:type="dxa"/>
                </w:tcPr>
                <w:p w14:paraId="6B334219" w14:textId="0FAF3961" w:rsidR="55F8E62E" w:rsidRDefault="55F8E62E" w:rsidP="00450CF2">
                  <w:pPr>
                    <w:rPr>
                      <w:rFonts w:asciiTheme="minorHAnsi" w:hAnsiTheme="minorHAnsi"/>
                      <w:lang w:val="es-ES"/>
                    </w:rPr>
                  </w:pPr>
                  <w:r w:rsidRPr="5A6A0B2C">
                    <w:rPr>
                      <w:rFonts w:asciiTheme="minorHAnsi" w:hAnsiTheme="minorHAnsi"/>
                      <w:lang w:val="es-ES"/>
                    </w:rPr>
                    <w:t>Articular con las entidades territoriales acciones enfocadas a la disminución de los índices de siniestralidad vial mediant</w:t>
                  </w:r>
                  <w:r w:rsidR="00EB7521">
                    <w:rPr>
                      <w:rFonts w:asciiTheme="minorHAnsi" w:hAnsiTheme="minorHAnsi"/>
                      <w:lang w:val="es-ES"/>
                    </w:rPr>
                    <w:t xml:space="preserve">e </w:t>
                  </w:r>
                  <w:r w:rsidRPr="5A6A0B2C">
                    <w:rPr>
                      <w:rFonts w:asciiTheme="minorHAnsi" w:hAnsiTheme="minorHAnsi"/>
                      <w:lang w:val="es-ES"/>
                    </w:rPr>
                    <w:t>convenios interadministrativos y la ejecución de los planes locales de seguridad vial</w:t>
                  </w:r>
                  <w:r w:rsidR="00EB7521">
                    <w:rPr>
                      <w:rFonts w:asciiTheme="minorHAnsi" w:hAnsiTheme="minorHAnsi"/>
                      <w:lang w:val="es-ES"/>
                    </w:rPr>
                    <w:t>.</w:t>
                  </w:r>
                </w:p>
              </w:tc>
            </w:tr>
            <w:tr w:rsidR="5A6A0B2C" w14:paraId="15949125" w14:textId="77777777" w:rsidTr="00450CF2">
              <w:trPr>
                <w:trHeight w:val="300"/>
                <w:jc w:val="center"/>
              </w:trPr>
              <w:tc>
                <w:tcPr>
                  <w:tcW w:w="4830" w:type="dxa"/>
                </w:tcPr>
                <w:p w14:paraId="480D86EF" w14:textId="71C9AB9A" w:rsidR="5A6A0B2C" w:rsidRDefault="5A6A0B2C" w:rsidP="00450CF2">
                  <w:pPr>
                    <w:jc w:val="left"/>
                    <w:rPr>
                      <w:rFonts w:cs="Arial"/>
                      <w:b/>
                      <w:bCs/>
                    </w:rPr>
                  </w:pPr>
                </w:p>
                <w:p w14:paraId="25A0CC2F" w14:textId="29A2BC27" w:rsidR="5A6A0B2C" w:rsidRDefault="5A6A0B2C" w:rsidP="00450CF2">
                  <w:pPr>
                    <w:jc w:val="left"/>
                    <w:rPr>
                      <w:rFonts w:cs="Arial"/>
                      <w:b/>
                      <w:bCs/>
                    </w:rPr>
                  </w:pPr>
                </w:p>
                <w:p w14:paraId="6080D21E" w14:textId="11C718CD" w:rsidR="0623909C" w:rsidRDefault="0623909C" w:rsidP="00450CF2">
                  <w:pPr>
                    <w:jc w:val="left"/>
                    <w:rPr>
                      <w:rFonts w:cs="Arial"/>
                      <w:b/>
                      <w:bCs/>
                    </w:rPr>
                  </w:pPr>
                  <w:r w:rsidRPr="5A6A0B2C">
                    <w:rPr>
                      <w:rFonts w:cs="Arial"/>
                      <w:b/>
                      <w:bCs/>
                    </w:rPr>
                    <w:t xml:space="preserve">VIGENCIAS DE LOS RECURSOS </w:t>
                  </w:r>
                </w:p>
              </w:tc>
              <w:tc>
                <w:tcPr>
                  <w:tcW w:w="4245" w:type="dxa"/>
                  <w:shd w:val="clear" w:color="auto" w:fill="FFFFFF" w:themeFill="background1"/>
                </w:tcPr>
                <w:p w14:paraId="0556BAF6" w14:textId="512D661F" w:rsidR="04581341" w:rsidRPr="00450CF2" w:rsidRDefault="04581341" w:rsidP="00450CF2">
                  <w:pPr>
                    <w:rPr>
                      <w:rFonts w:asciiTheme="minorHAnsi" w:hAnsiTheme="minorHAnsi"/>
                      <w:lang w:val="es-ES"/>
                    </w:rPr>
                  </w:pPr>
                  <w:r w:rsidRPr="00450CF2">
                    <w:rPr>
                      <w:rFonts w:asciiTheme="minorHAnsi" w:hAnsiTheme="minorHAnsi"/>
                      <w:b/>
                      <w:bCs/>
                    </w:rPr>
                    <w:t>202</w:t>
                  </w:r>
                  <w:r w:rsidR="00EB7521">
                    <w:rPr>
                      <w:rFonts w:asciiTheme="minorHAnsi" w:hAnsiTheme="minorHAnsi"/>
                      <w:b/>
                      <w:bCs/>
                    </w:rPr>
                    <w:t>4</w:t>
                  </w:r>
                  <w:r w:rsidRPr="00450CF2">
                    <w:rPr>
                      <w:rFonts w:asciiTheme="minorHAnsi" w:hAnsiTheme="minorHAnsi"/>
                      <w:b/>
                      <w:bCs/>
                    </w:rPr>
                    <w:t xml:space="preserve">: $ </w:t>
                  </w:r>
                  <w:r w:rsidR="00EB7521">
                    <w:rPr>
                      <w:rFonts w:asciiTheme="minorHAnsi" w:hAnsiTheme="minorHAnsi"/>
                      <w:b/>
                      <w:bCs/>
                    </w:rPr>
                    <w:t>10.000.000.000</w:t>
                  </w:r>
                  <w:r w:rsidRPr="00450CF2">
                    <w:rPr>
                      <w:rFonts w:asciiTheme="minorHAnsi" w:hAnsiTheme="minorHAnsi"/>
                    </w:rPr>
                    <w:t xml:space="preserve"> </w:t>
                  </w:r>
                </w:p>
                <w:p w14:paraId="7AA96A08" w14:textId="2F84A52D" w:rsidR="10251E4F" w:rsidRPr="00450CF2" w:rsidRDefault="10251E4F" w:rsidP="00450CF2">
                  <w:pPr>
                    <w:rPr>
                      <w:rFonts w:asciiTheme="minorHAnsi" w:hAnsiTheme="minorHAnsi"/>
                      <w:lang w:val="es-ES"/>
                    </w:rPr>
                  </w:pPr>
                  <w:r w:rsidRPr="00450CF2">
                    <w:rPr>
                      <w:rFonts w:asciiTheme="minorHAnsi" w:hAnsiTheme="minorHAnsi"/>
                      <w:sz w:val="22"/>
                      <w:szCs w:val="22"/>
                    </w:rPr>
                    <w:t>(</w:t>
                  </w:r>
                  <w:r w:rsidR="00EB7521">
                    <w:rPr>
                      <w:rFonts w:asciiTheme="minorHAnsi" w:hAnsiTheme="minorHAnsi"/>
                      <w:sz w:val="22"/>
                      <w:szCs w:val="22"/>
                    </w:rPr>
                    <w:t>Diez Mil M</w:t>
                  </w:r>
                  <w:r w:rsidRPr="00450CF2">
                    <w:rPr>
                      <w:rFonts w:asciiTheme="minorHAnsi" w:hAnsiTheme="minorHAnsi"/>
                      <w:sz w:val="22"/>
                      <w:szCs w:val="22"/>
                    </w:rPr>
                    <w:t>illones de pesos Mcte)</w:t>
                  </w:r>
                  <w:r w:rsidR="04581341" w:rsidRPr="00450CF2">
                    <w:rPr>
                      <w:rFonts w:asciiTheme="minorHAnsi" w:hAnsiTheme="minorHAnsi"/>
                      <w:lang w:val="es-ES"/>
                    </w:rPr>
                    <w:t xml:space="preserve"> </w:t>
                  </w:r>
                </w:p>
                <w:p w14:paraId="13CDE357" w14:textId="17D825AD" w:rsidR="5A6A0B2C" w:rsidRPr="00450CF2" w:rsidRDefault="5A6A0B2C" w:rsidP="00450CF2">
                  <w:pPr>
                    <w:rPr>
                      <w:rFonts w:asciiTheme="minorHAnsi" w:hAnsiTheme="minorHAnsi"/>
                      <w:b/>
                      <w:bCs/>
                    </w:rPr>
                  </w:pPr>
                </w:p>
                <w:p w14:paraId="22EF9572" w14:textId="39FD03C8" w:rsidR="3156DDD8" w:rsidRDefault="00EB7521" w:rsidP="00450CF2">
                  <w:pPr>
                    <w:rPr>
                      <w:rFonts w:asciiTheme="minorHAnsi" w:hAnsiTheme="minorHAnsi"/>
                      <w:sz w:val="22"/>
                      <w:szCs w:val="22"/>
                      <w:lang w:val="es-ES"/>
                    </w:rPr>
                  </w:pPr>
                  <w:r w:rsidRPr="00450CF2" w:rsidDel="00EB7521">
                    <w:rPr>
                      <w:rFonts w:asciiTheme="minorHAnsi" w:hAnsiTheme="minorHAnsi"/>
                      <w:b/>
                      <w:bCs/>
                    </w:rPr>
                    <w:t xml:space="preserve"> </w:t>
                  </w:r>
                </w:p>
              </w:tc>
            </w:tr>
          </w:tbl>
          <w:p w14:paraId="48EE84A4" w14:textId="328C2F0C" w:rsidR="00A26E6D" w:rsidRPr="00C67354" w:rsidRDefault="00A26E6D" w:rsidP="00450CF2">
            <w:pPr>
              <w:textAlignment w:val="baseline"/>
              <w:rPr>
                <w:rFonts w:cs="Arial"/>
                <w:b/>
                <w:bCs/>
              </w:rPr>
            </w:pPr>
          </w:p>
          <w:p w14:paraId="1DA8F1B0" w14:textId="56A27248" w:rsidR="00C67354" w:rsidRPr="004A153E" w:rsidRDefault="00C67354" w:rsidP="00450CF2">
            <w:pPr>
              <w:rPr>
                <w:rFonts w:eastAsia="Arial" w:cs="Arial"/>
                <w:sz w:val="22"/>
                <w:szCs w:val="22"/>
                <w:lang w:val="es-ES"/>
              </w:rPr>
            </w:pPr>
          </w:p>
        </w:tc>
      </w:tr>
      <w:tr w:rsidR="00C67354" w:rsidRPr="00BA5714" w14:paraId="20CD5229" w14:textId="77777777" w:rsidTr="2842D8AE">
        <w:trPr>
          <w:trHeight w:val="217"/>
          <w:jc w:val="center"/>
        </w:trPr>
        <w:tc>
          <w:tcPr>
            <w:tcW w:w="11106" w:type="dxa"/>
          </w:tcPr>
          <w:p w14:paraId="24064D39" w14:textId="593BA316" w:rsidR="00C67354" w:rsidRPr="00A26E6D" w:rsidRDefault="00AA234B" w:rsidP="00450CF2">
            <w:pPr>
              <w:rPr>
                <w:rFonts w:cs="Arial"/>
                <w:b/>
                <w:bCs/>
                <w:color w:val="000000"/>
                <w:shd w:val="clear" w:color="auto" w:fill="FFFFFF"/>
              </w:rPr>
            </w:pPr>
            <w:r>
              <w:rPr>
                <w:rStyle w:val="normaltextrun"/>
                <w:rFonts w:cs="Arial"/>
                <w:b/>
                <w:bCs/>
                <w:caps/>
                <w:color w:val="000000"/>
                <w:shd w:val="clear" w:color="auto" w:fill="FFFFFF"/>
              </w:rPr>
              <w:lastRenderedPageBreak/>
              <w:t xml:space="preserve"> </w:t>
            </w:r>
            <w:r w:rsidR="00A26E6D" w:rsidRPr="00C67354">
              <w:rPr>
                <w:rStyle w:val="normaltextrun"/>
                <w:rFonts w:cs="Arial"/>
                <w:b/>
                <w:bCs/>
                <w:caps/>
                <w:color w:val="000000"/>
                <w:shd w:val="clear" w:color="auto" w:fill="FFFFFF"/>
              </w:rPr>
              <w:t>ANÁLISIS LEGAL: </w:t>
            </w:r>
            <w:r w:rsidR="00A26E6D" w:rsidRPr="00C67354">
              <w:rPr>
                <w:rStyle w:val="eop"/>
                <w:rFonts w:cs="Arial"/>
                <w:b/>
                <w:bCs/>
                <w:color w:val="000000"/>
                <w:shd w:val="clear" w:color="auto" w:fill="FFFFFF"/>
              </w:rPr>
              <w:t> </w:t>
            </w:r>
          </w:p>
        </w:tc>
      </w:tr>
      <w:tr w:rsidR="00C67354" w:rsidRPr="00BA5714" w14:paraId="42C87C6A" w14:textId="77777777" w:rsidTr="2842D8AE">
        <w:trPr>
          <w:trHeight w:val="217"/>
          <w:jc w:val="center"/>
        </w:trPr>
        <w:tc>
          <w:tcPr>
            <w:tcW w:w="11106" w:type="dxa"/>
          </w:tcPr>
          <w:p w14:paraId="3D7F1291" w14:textId="207DA8A1" w:rsidR="0E9F889F" w:rsidRPr="002E0BEA" w:rsidRDefault="0E9F889F" w:rsidP="00450CF2">
            <w:pPr>
              <w:rPr>
                <w:rFonts w:eastAsia="Times New Roman" w:cs="Arial"/>
                <w:color w:val="000000" w:themeColor="text1"/>
                <w:sz w:val="22"/>
                <w:szCs w:val="22"/>
                <w:lang w:val="es-CO" w:eastAsia="es-CO"/>
              </w:rPr>
            </w:pPr>
          </w:p>
          <w:p w14:paraId="4CD3D27F" w14:textId="7CDB7E69" w:rsidR="00633847" w:rsidRPr="002E0BEA" w:rsidRDefault="00633847" w:rsidP="00450CF2">
            <w:pPr>
              <w:pStyle w:val="paragraph"/>
              <w:spacing w:before="0" w:beforeAutospacing="0" w:after="0" w:afterAutospacing="0"/>
              <w:jc w:val="both"/>
              <w:textAlignment w:val="baseline"/>
              <w:rPr>
                <w:rStyle w:val="normaltextrun"/>
                <w:rFonts w:ascii="Arial" w:hAnsi="Arial" w:cs="Arial"/>
                <w:sz w:val="22"/>
                <w:szCs w:val="22"/>
              </w:rPr>
            </w:pPr>
            <w:r w:rsidRPr="5A6A0B2C">
              <w:rPr>
                <w:rStyle w:val="normaltextrun"/>
                <w:rFonts w:ascii="Arial" w:hAnsi="Arial" w:cs="Arial"/>
              </w:rPr>
              <w:t>De conformidad con el Decreto Reglamentario 1079 de 2015,</w:t>
            </w:r>
            <w:r w:rsidR="003A7F16" w:rsidRPr="5A6A0B2C">
              <w:rPr>
                <w:rStyle w:val="normaltextrun"/>
                <w:rFonts w:ascii="Arial" w:hAnsi="Arial" w:cs="Arial"/>
              </w:rPr>
              <w:t xml:space="preserve"> el</w:t>
            </w:r>
            <w:r w:rsidRPr="5A6A0B2C">
              <w:rPr>
                <w:rStyle w:val="normaltextrun"/>
                <w:rFonts w:ascii="Arial" w:hAnsi="Arial" w:cs="Arial"/>
              </w:rPr>
              <w:t xml:space="preserve"> Artículo 1.2.1.5, la Agencia Nacional de Seguridad Vial – ANSV tiene por objeto la planificación, articulación y gestión de la seguridad vial del país. Será el soporte institucional y de coordinación para la ejecución, el seguimiento y el control de las estrategias, los planes y las acciones dirigidos a dar cumplimiento a los objetivos de las políticas de seguridad vial del Gobierno Nacional en todo el territorio nacional.</w:t>
            </w:r>
            <w:r w:rsidRPr="5A6A0B2C">
              <w:rPr>
                <w:rStyle w:val="eop"/>
                <w:rFonts w:ascii="Arial" w:hAnsi="Arial" w:cs="Arial"/>
              </w:rPr>
              <w:t>  </w:t>
            </w:r>
            <w:r w:rsidRPr="5A6A0B2C">
              <w:rPr>
                <w:rStyle w:val="normaltextrun"/>
                <w:rFonts w:ascii="Arial" w:hAnsi="Arial" w:cs="Arial"/>
              </w:rPr>
              <w:t>Así mismo, el Título 2, Art</w:t>
            </w:r>
            <w:r w:rsidR="001B0602" w:rsidRPr="5A6A0B2C">
              <w:rPr>
                <w:rStyle w:val="normaltextrun"/>
                <w:rFonts w:ascii="Arial" w:hAnsi="Arial" w:cs="Arial"/>
              </w:rPr>
              <w:t>í</w:t>
            </w:r>
            <w:r w:rsidRPr="5A6A0B2C">
              <w:rPr>
                <w:rStyle w:val="normaltextrun"/>
                <w:rFonts w:ascii="Arial" w:hAnsi="Arial" w:cs="Arial"/>
              </w:rPr>
              <w:t>culo 2.3.2.1, trae consigo las definiciones de seguridad vial, las mismas que deberán de tenerse en cuenta para una mejor interpretación del con</w:t>
            </w:r>
            <w:r w:rsidR="169598B7" w:rsidRPr="5A6A0B2C">
              <w:rPr>
                <w:rStyle w:val="normaltextrun"/>
                <w:rFonts w:ascii="Arial" w:hAnsi="Arial" w:cs="Arial"/>
              </w:rPr>
              <w:t>venio</w:t>
            </w:r>
            <w:r w:rsidRPr="5A6A0B2C">
              <w:rPr>
                <w:rStyle w:val="normaltextrun"/>
                <w:rFonts w:ascii="Arial" w:hAnsi="Arial" w:cs="Arial"/>
                <w:sz w:val="22"/>
                <w:szCs w:val="22"/>
              </w:rPr>
              <w:t>.</w:t>
            </w:r>
          </w:p>
          <w:p w14:paraId="02C496C2" w14:textId="77777777" w:rsidR="005F1A77" w:rsidRPr="00B71890" w:rsidRDefault="005F1A77" w:rsidP="00450CF2">
            <w:pPr>
              <w:pStyle w:val="paragraph"/>
              <w:spacing w:before="0" w:beforeAutospacing="0" w:after="0" w:afterAutospacing="0"/>
              <w:jc w:val="both"/>
              <w:textAlignment w:val="baseline"/>
              <w:rPr>
                <w:rStyle w:val="normaltextrun"/>
                <w:rFonts w:ascii="Arial" w:hAnsi="Arial" w:cs="Arial"/>
              </w:rPr>
            </w:pPr>
          </w:p>
          <w:p w14:paraId="3C4D491C" w14:textId="77777777" w:rsidR="005F1A77" w:rsidRPr="00B71890" w:rsidRDefault="005F1A77" w:rsidP="00450CF2">
            <w:pPr>
              <w:pStyle w:val="paragraph"/>
              <w:spacing w:before="0" w:beforeAutospacing="0" w:after="0" w:afterAutospacing="0"/>
              <w:jc w:val="both"/>
              <w:textAlignment w:val="baseline"/>
              <w:rPr>
                <w:rStyle w:val="normaltextrun"/>
                <w:b/>
                <w:bCs/>
              </w:rPr>
            </w:pPr>
            <w:r w:rsidRPr="00B71890">
              <w:rPr>
                <w:rStyle w:val="normaltextrun"/>
                <w:rFonts w:ascii="Arial" w:hAnsi="Arial" w:cs="Arial"/>
                <w:b/>
                <w:bCs/>
              </w:rPr>
              <w:t>DEFINICIONES:</w:t>
            </w:r>
            <w:r w:rsidRPr="00B71890">
              <w:rPr>
                <w:rStyle w:val="normaltextrun"/>
                <w:b/>
                <w:bCs/>
              </w:rPr>
              <w:t> </w:t>
            </w:r>
          </w:p>
          <w:p w14:paraId="3373859A" w14:textId="77777777" w:rsidR="005F1A77" w:rsidRPr="00B71890" w:rsidRDefault="005F1A77" w:rsidP="00450CF2">
            <w:pPr>
              <w:pStyle w:val="paragraph"/>
              <w:spacing w:before="0" w:beforeAutospacing="0" w:after="0" w:afterAutospacing="0"/>
              <w:jc w:val="both"/>
              <w:textAlignment w:val="baseline"/>
              <w:rPr>
                <w:rStyle w:val="eop"/>
              </w:rPr>
            </w:pPr>
          </w:p>
          <w:p w14:paraId="71D932DE" w14:textId="1B2A5054"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 xml:space="preserve">a) </w:t>
            </w:r>
            <w:r w:rsidRPr="00B71890">
              <w:rPr>
                <w:rStyle w:val="normaltextrun"/>
                <w:rFonts w:ascii="Arial" w:hAnsi="Arial" w:cs="Arial"/>
                <w:b/>
                <w:bCs/>
              </w:rPr>
              <w:t>Seguridad Vial</w:t>
            </w:r>
            <w:r w:rsidRPr="00B71890">
              <w:rPr>
                <w:rStyle w:val="normaltextrun"/>
                <w:rFonts w:ascii="Arial" w:hAnsi="Arial" w:cs="Arial"/>
              </w:rPr>
              <w:t xml:space="preserve">: se refiere al conjunto de acciones, mecanismos, estrategias y medidas orientadas a la prevención de accidentes de tránsito, o a anular o disminuir los efectos de </w:t>
            </w:r>
            <w:r w:rsidR="003E3871" w:rsidRPr="00B71890">
              <w:rPr>
                <w:rStyle w:val="normaltextrun"/>
                <w:rFonts w:ascii="Arial" w:hAnsi="Arial" w:cs="Arial"/>
              </w:rPr>
              <w:t>estos</w:t>
            </w:r>
            <w:r w:rsidRPr="00B71890">
              <w:rPr>
                <w:rStyle w:val="normaltextrun"/>
                <w:rFonts w:ascii="Arial" w:hAnsi="Arial" w:cs="Arial"/>
              </w:rPr>
              <w:t>, con el objetivo de proteger la vida de los usuarios de las vías. </w:t>
            </w:r>
            <w:r w:rsidRPr="00B71890">
              <w:rPr>
                <w:rStyle w:val="eop"/>
                <w:rFonts w:ascii="Arial" w:hAnsi="Arial" w:cs="Arial"/>
              </w:rPr>
              <w:t> </w:t>
            </w:r>
          </w:p>
          <w:p w14:paraId="34816B41"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p>
          <w:p w14:paraId="67C08D28" w14:textId="4CF65E83"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 xml:space="preserve">b) </w:t>
            </w:r>
            <w:r w:rsidRPr="00B71890">
              <w:rPr>
                <w:rStyle w:val="normaltextrun"/>
                <w:rFonts w:ascii="Arial" w:hAnsi="Arial" w:cs="Arial"/>
                <w:b/>
                <w:bCs/>
              </w:rPr>
              <w:t>Plan Estratégico de Seguridad Vial:</w:t>
            </w:r>
            <w:r w:rsidRPr="00B71890">
              <w:rPr>
                <w:rStyle w:val="normaltextrun"/>
                <w:rFonts w:ascii="Arial" w:hAnsi="Arial" w:cs="Arial"/>
              </w:rPr>
              <w:t xml:space="preserve"> es el instrumento de planificación que oficialmente consignado en un documento contiene las acciones, mecanismos, estrategias y medidas, que deberán adoptar las diferentes entidades, organizaciones o empresas del sector público y privado existentes en Colombia, encaminadas a alcanzar la Seguridad Vial como algo inherente al ser humano y así evitar o reducir la accidentalidad vial de los integrantes de sus compañías, empresas u organizaciones y disminuir los efectos que puedan generar los accidentes de tránsito. </w:t>
            </w:r>
            <w:r w:rsidRPr="00B71890">
              <w:rPr>
                <w:rStyle w:val="eop"/>
                <w:rFonts w:ascii="Arial" w:hAnsi="Arial" w:cs="Arial"/>
              </w:rPr>
              <w:t> </w:t>
            </w:r>
          </w:p>
          <w:p w14:paraId="60F41604"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0EFD732B" w14:textId="0168C01D" w:rsidR="005F1A77" w:rsidRDefault="005F1A77" w:rsidP="00450CF2">
            <w:pPr>
              <w:pStyle w:val="paragraph"/>
              <w:spacing w:before="0" w:beforeAutospacing="0" w:after="0" w:afterAutospacing="0"/>
              <w:jc w:val="both"/>
              <w:textAlignment w:val="baseline"/>
              <w:rPr>
                <w:rStyle w:val="eop"/>
                <w:rFonts w:ascii="Arial" w:hAnsi="Arial" w:cs="Arial"/>
              </w:rPr>
            </w:pPr>
            <w:r w:rsidRPr="00B71890">
              <w:rPr>
                <w:rStyle w:val="normaltextrun"/>
                <w:rFonts w:ascii="Arial" w:hAnsi="Arial" w:cs="Arial"/>
              </w:rPr>
              <w:t xml:space="preserve">c) </w:t>
            </w:r>
            <w:r w:rsidRPr="00B71890">
              <w:rPr>
                <w:rStyle w:val="normaltextrun"/>
                <w:rFonts w:ascii="Arial" w:hAnsi="Arial" w:cs="Arial"/>
                <w:b/>
                <w:bCs/>
              </w:rPr>
              <w:t>Plan Estratégico de Consumo Responsable de Alcohol:</w:t>
            </w:r>
            <w:r w:rsidRPr="00B71890">
              <w:rPr>
                <w:rStyle w:val="normaltextrun"/>
                <w:rFonts w:ascii="Arial" w:hAnsi="Arial" w:cs="Arial"/>
              </w:rPr>
              <w:t xml:space="preserve"> es el instrumento por medio del cual se definen las acciones que se adelantarán para promover el consumo responsable de alcohol en el establecimiento de expendio y/o consumo de bebidas alcohólicas, luego de un diagnóstico. Este instrumento será elaborado de manera participativa por el propietario/a y administrador/a y demás personal de los establecimientos de expendio</w:t>
            </w:r>
            <w:r w:rsidRPr="002E0BEA">
              <w:rPr>
                <w:rStyle w:val="normaltextrun"/>
                <w:rFonts w:ascii="Arial" w:hAnsi="Arial" w:cs="Arial"/>
                <w:sz w:val="22"/>
                <w:szCs w:val="22"/>
              </w:rPr>
              <w:t xml:space="preserve"> </w:t>
            </w:r>
            <w:r w:rsidRPr="00B71890">
              <w:rPr>
                <w:rStyle w:val="normaltextrun"/>
                <w:rFonts w:ascii="Arial" w:hAnsi="Arial" w:cs="Arial"/>
              </w:rPr>
              <w:t>y/o consumo de bebidas alcohólicas, El propietario/a y administrador/a y demás personal de los establecimientos de expendio y/o consumo de bebidas alcohólicas serán los responsables del desarrollo de las acciones y plazos para su ejecución, mecanismos de seguimiento y evaluación, así como estrategias de trabajo interinstitucional con participación de entidades distritales, municipales, locales y organizaciones gremiales, grupos de vecinos y usuarios.</w:t>
            </w:r>
            <w:r w:rsidRPr="00B71890">
              <w:rPr>
                <w:rStyle w:val="eop"/>
                <w:rFonts w:ascii="Arial" w:hAnsi="Arial" w:cs="Arial"/>
              </w:rPr>
              <w:t> </w:t>
            </w:r>
          </w:p>
          <w:p w14:paraId="10EBF515" w14:textId="6F683EE1" w:rsidR="008501B3" w:rsidRDefault="008501B3" w:rsidP="00450CF2">
            <w:pPr>
              <w:pStyle w:val="paragraph"/>
              <w:spacing w:before="0" w:beforeAutospacing="0" w:after="0" w:afterAutospacing="0"/>
              <w:jc w:val="both"/>
              <w:textAlignment w:val="baseline"/>
              <w:rPr>
                <w:rFonts w:ascii="Segoe UI" w:hAnsi="Segoe UI" w:cs="Segoe UI"/>
              </w:rPr>
            </w:pPr>
          </w:p>
          <w:p w14:paraId="0D41388D" w14:textId="409D83CE" w:rsidR="008501B3" w:rsidRPr="008501B3" w:rsidRDefault="008501B3" w:rsidP="00450CF2">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 xml:space="preserve">d) </w:t>
            </w:r>
            <w:r w:rsidRPr="008501B3">
              <w:rPr>
                <w:rStyle w:val="normaltextrun"/>
                <w:rFonts w:ascii="Arial" w:hAnsi="Arial" w:cs="Arial"/>
                <w:b/>
              </w:rPr>
              <w:t>PNSV 2022 – 2031:</w:t>
            </w:r>
            <w:r w:rsidRPr="008501B3">
              <w:rPr>
                <w:rStyle w:val="normaltextrun"/>
                <w:rFonts w:ascii="Arial" w:hAnsi="Arial" w:cs="Arial"/>
              </w:rPr>
              <w:t xml:space="preserve"> En este plan se establecen metas y estrategias a nivel nacional y regional para lograr una reducción significativa en el número de siniestros viales y de víctimas fatales en las vías del país. Es importante que conozcamos este plan y nos comprometamos a ser parte activa en la construcción de una cultura vial segura y responsable en nuestro país.</w:t>
            </w:r>
          </w:p>
          <w:p w14:paraId="3F0C606A" w14:textId="77777777" w:rsidR="008501B3" w:rsidRPr="00B71890" w:rsidRDefault="008501B3" w:rsidP="00450CF2">
            <w:pPr>
              <w:pStyle w:val="paragraph"/>
              <w:spacing w:before="0" w:beforeAutospacing="0" w:after="0" w:afterAutospacing="0"/>
              <w:jc w:val="both"/>
              <w:textAlignment w:val="baseline"/>
              <w:rPr>
                <w:rFonts w:ascii="Segoe UI" w:hAnsi="Segoe UI" w:cs="Segoe UI"/>
              </w:rPr>
            </w:pPr>
          </w:p>
          <w:p w14:paraId="2C37F8B0"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58E7DF22" w14:textId="08A64E64" w:rsidR="005F1A77" w:rsidRPr="00B71890" w:rsidRDefault="008501B3" w:rsidP="00450CF2">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lastRenderedPageBreak/>
              <w:t>e</w:t>
            </w:r>
            <w:r w:rsidR="005F1A77" w:rsidRPr="00B71890">
              <w:rPr>
                <w:rStyle w:val="normaltextrun"/>
                <w:rFonts w:ascii="Arial" w:hAnsi="Arial" w:cs="Arial"/>
                <w:b/>
                <w:bCs/>
              </w:rPr>
              <w:t>) Seguridad Activa:</w:t>
            </w:r>
            <w:r w:rsidR="005F1A77" w:rsidRPr="00B71890">
              <w:rPr>
                <w:rStyle w:val="normaltextrun"/>
                <w:rFonts w:ascii="Arial" w:hAnsi="Arial" w:cs="Arial"/>
              </w:rPr>
              <w:t xml:space="preserve"> se refiere al conjunto de mecanismos o dispositivos del vehículo automotor destinados a proporcionar una mayor eficacia en la estabilidad y control del vehículo en marcha para disminuir el riesgo de que se produzca un accidente de tránsito. </w:t>
            </w:r>
            <w:r w:rsidR="005F1A77" w:rsidRPr="00B71890">
              <w:rPr>
                <w:rStyle w:val="eop"/>
                <w:rFonts w:ascii="Arial" w:hAnsi="Arial" w:cs="Arial"/>
              </w:rPr>
              <w:t> </w:t>
            </w:r>
          </w:p>
          <w:p w14:paraId="5268023A"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7B2A53F7" w14:textId="6F1A15FC" w:rsidR="005F1A77" w:rsidRPr="00B71890" w:rsidRDefault="008501B3" w:rsidP="00450CF2">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f</w:t>
            </w:r>
            <w:r w:rsidR="005F1A77" w:rsidRPr="00B71890">
              <w:rPr>
                <w:rStyle w:val="normaltextrun"/>
                <w:rFonts w:ascii="Arial" w:hAnsi="Arial" w:cs="Arial"/>
                <w:b/>
                <w:bCs/>
              </w:rPr>
              <w:t>) Seguridad Pasiva</w:t>
            </w:r>
            <w:r w:rsidR="005F1A77" w:rsidRPr="00B71890">
              <w:rPr>
                <w:rStyle w:val="normaltextrun"/>
                <w:rFonts w:ascii="Arial" w:hAnsi="Arial" w:cs="Arial"/>
              </w:rPr>
              <w:t>: son los elementos del vehículo automotor que reducen los daños que se pueden producir cuando un accidente de tránsito es inevitable y ayudan a minimizar los posibles daños a los ocupantes del vehículo. </w:t>
            </w:r>
            <w:r w:rsidR="005F1A77" w:rsidRPr="00B71890">
              <w:rPr>
                <w:rStyle w:val="eop"/>
                <w:rFonts w:ascii="Arial" w:hAnsi="Arial" w:cs="Arial"/>
              </w:rPr>
              <w:t> </w:t>
            </w:r>
          </w:p>
          <w:p w14:paraId="21E43653" w14:textId="77777777" w:rsidR="005F1A77" w:rsidRPr="00B71890" w:rsidRDefault="005F1A77" w:rsidP="00450CF2">
            <w:pPr>
              <w:pStyle w:val="paragraph"/>
              <w:spacing w:before="0" w:beforeAutospacing="0" w:after="0" w:afterAutospacing="0"/>
              <w:jc w:val="both"/>
              <w:textAlignment w:val="baseline"/>
              <w:rPr>
                <w:rFonts w:ascii="Segoe UI" w:hAnsi="Segoe UI" w:cs="Segoe UI"/>
                <w:sz w:val="16"/>
                <w:szCs w:val="16"/>
              </w:rPr>
            </w:pPr>
            <w:r w:rsidRPr="00B71890">
              <w:rPr>
                <w:rStyle w:val="eop"/>
                <w:rFonts w:ascii="Arial" w:hAnsi="Arial" w:cs="Arial"/>
              </w:rPr>
              <w:t> </w:t>
            </w:r>
          </w:p>
          <w:p w14:paraId="4B04D0EA" w14:textId="56CA6593" w:rsidR="005F1A77" w:rsidRPr="002E0BEA" w:rsidRDefault="008501B3" w:rsidP="00450CF2">
            <w:pPr>
              <w:pStyle w:val="paragraph"/>
              <w:spacing w:before="0" w:beforeAutospacing="0" w:after="0" w:afterAutospacing="0"/>
              <w:jc w:val="both"/>
              <w:textAlignment w:val="baseline"/>
              <w:rPr>
                <w:rFonts w:ascii="Segoe UI" w:hAnsi="Segoe UI" w:cs="Segoe UI"/>
                <w:sz w:val="22"/>
                <w:szCs w:val="22"/>
              </w:rPr>
            </w:pPr>
            <w:r>
              <w:rPr>
                <w:rStyle w:val="normaltextrun"/>
                <w:rFonts w:ascii="Arial" w:hAnsi="Arial" w:cs="Arial"/>
                <w:b/>
                <w:bCs/>
              </w:rPr>
              <w:t>g</w:t>
            </w:r>
            <w:r w:rsidR="005F1A77" w:rsidRPr="00B71890">
              <w:rPr>
                <w:rStyle w:val="normaltextrun"/>
                <w:rFonts w:ascii="Arial" w:hAnsi="Arial" w:cs="Arial"/>
                <w:b/>
                <w:bCs/>
              </w:rPr>
              <w:t>) Competencias Básicas:</w:t>
            </w:r>
            <w:r w:rsidR="005F1A77" w:rsidRPr="00B71890">
              <w:rPr>
                <w:rStyle w:val="normaltextrun"/>
                <w:rFonts w:ascii="Arial" w:hAnsi="Arial" w:cs="Arial"/>
              </w:rPr>
              <w:t xml:space="preserve"> son el conjunto de conocimientos, actitudes y habilidades </w:t>
            </w:r>
            <w:proofErr w:type="gramStart"/>
            <w:r w:rsidR="005F1A77" w:rsidRPr="00B71890">
              <w:rPr>
                <w:rStyle w:val="normaltextrun"/>
                <w:rFonts w:ascii="Arial" w:hAnsi="Arial" w:cs="Arial"/>
              </w:rPr>
              <w:t>que</w:t>
            </w:r>
            <w:proofErr w:type="gramEnd"/>
            <w:r w:rsidR="005F1A77" w:rsidRPr="00B71890">
              <w:rPr>
                <w:rStyle w:val="normaltextrun"/>
                <w:rFonts w:ascii="Arial" w:hAnsi="Arial" w:cs="Arial"/>
              </w:rPr>
              <w:t xml:space="preserve"> relacionados entre sí, le permiten a un individuo desempeñarse de manera eficaz, flexible y con sentido en contextos nuevos y retadores. Las competencias básicas incluyen las comunicativas, matemáticas, científicas y ciudadanas</w:t>
            </w:r>
            <w:r w:rsidR="005F1A77" w:rsidRPr="002E0BEA">
              <w:rPr>
                <w:rStyle w:val="normaltextrun"/>
                <w:rFonts w:ascii="Arial" w:hAnsi="Arial" w:cs="Arial"/>
                <w:sz w:val="22"/>
                <w:szCs w:val="22"/>
              </w:rPr>
              <w:t>. </w:t>
            </w:r>
            <w:r w:rsidR="005F1A77" w:rsidRPr="002E0BEA">
              <w:rPr>
                <w:rStyle w:val="eop"/>
                <w:rFonts w:ascii="Arial" w:hAnsi="Arial" w:cs="Arial"/>
                <w:sz w:val="22"/>
                <w:szCs w:val="22"/>
              </w:rPr>
              <w:t> </w:t>
            </w:r>
          </w:p>
          <w:p w14:paraId="12CF74C8"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2E0BEA">
              <w:rPr>
                <w:rStyle w:val="eop"/>
                <w:rFonts w:ascii="Arial" w:hAnsi="Arial" w:cs="Arial"/>
                <w:sz w:val="22"/>
                <w:szCs w:val="22"/>
              </w:rPr>
              <w:t> </w:t>
            </w:r>
          </w:p>
          <w:p w14:paraId="3BBFD2FB" w14:textId="2DA78A27" w:rsidR="005F1A77" w:rsidRPr="00B71890" w:rsidRDefault="008501B3" w:rsidP="00450CF2">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h</w:t>
            </w:r>
            <w:r w:rsidR="005F1A77" w:rsidRPr="00B71890">
              <w:rPr>
                <w:rStyle w:val="normaltextrun"/>
                <w:rFonts w:ascii="Arial" w:hAnsi="Arial" w:cs="Arial"/>
                <w:b/>
                <w:bCs/>
              </w:rPr>
              <w:t>) Competencias Ciudadanas:</w:t>
            </w:r>
            <w:r w:rsidR="005F1A77" w:rsidRPr="00B71890">
              <w:rPr>
                <w:rStyle w:val="normaltextrun"/>
                <w:rFonts w:ascii="Arial" w:hAnsi="Arial" w:cs="Arial"/>
              </w:rPr>
              <w:t xml:space="preserve"> hacen parte de las competencias básicas y son definidas como el conjunto de conocimientos y de habilidades cognitivas, emocionales y comunicativas que, articulados entre sí, hacen posible que el ciudadano actúe de manera constructiva en una sociedad democrática. </w:t>
            </w:r>
            <w:r w:rsidR="005F1A77" w:rsidRPr="00B71890">
              <w:rPr>
                <w:rStyle w:val="eop"/>
                <w:rFonts w:ascii="Arial" w:hAnsi="Arial" w:cs="Arial"/>
              </w:rPr>
              <w:t> </w:t>
            </w:r>
          </w:p>
          <w:p w14:paraId="490DB51C"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2DE9C96A" w14:textId="0F6BB42A" w:rsidR="005F1A77" w:rsidRPr="00B71890" w:rsidRDefault="008501B3" w:rsidP="00450CF2">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i</w:t>
            </w:r>
            <w:r w:rsidR="005F1A77" w:rsidRPr="00B71890">
              <w:rPr>
                <w:rStyle w:val="normaltextrun"/>
                <w:rFonts w:ascii="Arial" w:hAnsi="Arial" w:cs="Arial"/>
                <w:b/>
                <w:bCs/>
              </w:rPr>
              <w:t>) Entidades territoriales certificadas:</w:t>
            </w:r>
            <w:r w:rsidR="005F1A77" w:rsidRPr="00B71890">
              <w:rPr>
                <w:rStyle w:val="normaltextrun"/>
                <w:rFonts w:ascii="Arial" w:hAnsi="Arial" w:cs="Arial"/>
              </w:rPr>
              <w:t xml:space="preserve"> las entidades territoriales certificadas, de conformidad con lo establecido en la Ley 715 de 2001, son aquellas entidades que tienen la competencia de administrar el servicio educativo en su jurisdicción, garantizando su adecuada prestación en condiciones de calidad y eficiencia. Lo</w:t>
            </w:r>
            <w:r w:rsidR="005F1A77" w:rsidRPr="002E0BEA">
              <w:rPr>
                <w:rStyle w:val="normaltextrun"/>
                <w:rFonts w:ascii="Arial" w:hAnsi="Arial" w:cs="Arial"/>
                <w:sz w:val="22"/>
                <w:szCs w:val="22"/>
              </w:rPr>
              <w:t xml:space="preserve"> </w:t>
            </w:r>
            <w:r w:rsidR="005F1A77" w:rsidRPr="00B71890">
              <w:rPr>
                <w:rStyle w:val="normaltextrun"/>
                <w:rFonts w:ascii="Arial" w:hAnsi="Arial" w:cs="Arial"/>
              </w:rPr>
              <w:t>anterior implica planificar, organizar, coordinar, distribuir recursos humanos, técnicos, administrativos y financieros y ejercer el control necesario para garantizar la eficiencia, efectividad y transparencia en el servicio ofrecido, de conformidad con el artículo 153 de la Ley 115 de 1994, mejorando la oferta a los estudiantes actuales y ampliando la cobertura de manera que se atienda el 100% de la población en edad escolar.</w:t>
            </w:r>
            <w:r w:rsidR="005F1A77" w:rsidRPr="00B71890">
              <w:rPr>
                <w:rStyle w:val="eop"/>
                <w:rFonts w:ascii="Arial" w:hAnsi="Arial" w:cs="Arial"/>
              </w:rPr>
              <w:t> </w:t>
            </w:r>
          </w:p>
          <w:p w14:paraId="7CE0C3F7"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55CAE07A" w14:textId="31EB795D" w:rsidR="005F1A77" w:rsidRPr="00B71890" w:rsidRDefault="008501B3" w:rsidP="00450CF2">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j</w:t>
            </w:r>
            <w:r w:rsidR="005F1A77" w:rsidRPr="00B71890">
              <w:rPr>
                <w:rStyle w:val="normaltextrun"/>
                <w:rFonts w:ascii="Arial" w:hAnsi="Arial" w:cs="Arial"/>
                <w:b/>
                <w:bCs/>
              </w:rPr>
              <w:t>) Proyecto Educativo Institucional (PEI):</w:t>
            </w:r>
            <w:r w:rsidR="005F1A77" w:rsidRPr="00B71890">
              <w:rPr>
                <w:rStyle w:val="normaltextrun"/>
                <w:rFonts w:ascii="Arial" w:hAnsi="Arial" w:cs="Arial"/>
              </w:rPr>
              <w:t xml:space="preserve"> de acuerdo con el artículo 73 de la Ley 115 de 1994, es el documento que debe elaborar y poner en práctica cada establecimiento educativo y en el que se especifican entre otros aspectos, “los principios y fines del establecimiento, los recursos docentes y didácticos disponibles y necesarios, la estrategia pedagógica, el reglamento para docentes y estudiantes y el sistema de gestión, todo ello encaminado a cumplir con las disposiciones de la presente ley y sus reglamentos”.</w:t>
            </w:r>
            <w:r w:rsidR="005F1A77" w:rsidRPr="00B71890">
              <w:rPr>
                <w:rStyle w:val="eop"/>
                <w:rFonts w:ascii="Arial" w:hAnsi="Arial" w:cs="Arial"/>
              </w:rPr>
              <w:t> </w:t>
            </w:r>
          </w:p>
          <w:p w14:paraId="63128B00"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596B614E" w14:textId="319BB0EA" w:rsidR="005F1A77" w:rsidRPr="00B71890" w:rsidRDefault="008501B3" w:rsidP="00450CF2">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k</w:t>
            </w:r>
            <w:r w:rsidR="005F1A77" w:rsidRPr="00B71890">
              <w:rPr>
                <w:rStyle w:val="normaltextrun"/>
                <w:rFonts w:ascii="Arial" w:hAnsi="Arial" w:cs="Arial"/>
                <w:b/>
                <w:bCs/>
              </w:rPr>
              <w:t>) Proyecto pedagógico:</w:t>
            </w:r>
            <w:r w:rsidR="005F1A77" w:rsidRPr="00B71890">
              <w:rPr>
                <w:rStyle w:val="normaltextrun"/>
                <w:rFonts w:ascii="Arial" w:hAnsi="Arial" w:cs="Arial"/>
              </w:rPr>
              <w:t xml:space="preserve"> es una actividad dentro del plan de estudios que de manera planificada ejercita al educando en la solución de problemas cotidianos, seleccionados por tener relación directa con el entorno social, cultural, científico y tecnológico del mismo. Cumple la función de correlacionar, integrar y hacer activos los conocimientos, habilidades, destrezas, actitudes y valores logrados en el desarrollo de diversas áreas, así como de la experiencia acumulada. La enseñanza prevista en el artículo 14 de la Ley 115 de 1994, se cumplirá bajo la modalidad de proyectos pedagógicos</w:t>
            </w:r>
            <w:r w:rsidR="005F1A77" w:rsidRPr="00B71890">
              <w:rPr>
                <w:rStyle w:val="eop"/>
                <w:rFonts w:ascii="Arial" w:hAnsi="Arial" w:cs="Arial"/>
              </w:rPr>
              <w:t> </w:t>
            </w:r>
          </w:p>
          <w:p w14:paraId="3456198F" w14:textId="77777777" w:rsidR="00B71890" w:rsidRPr="00B71890" w:rsidRDefault="00B71890" w:rsidP="00450CF2">
            <w:pPr>
              <w:pStyle w:val="paragraph"/>
              <w:spacing w:before="0" w:beforeAutospacing="0" w:after="0" w:afterAutospacing="0"/>
              <w:jc w:val="both"/>
              <w:textAlignment w:val="baseline"/>
              <w:rPr>
                <w:rStyle w:val="eop"/>
                <w:rFonts w:ascii="Arial" w:hAnsi="Arial" w:cs="Arial"/>
                <w:sz w:val="10"/>
                <w:szCs w:val="10"/>
              </w:rPr>
            </w:pPr>
          </w:p>
          <w:p w14:paraId="0780D32B" w14:textId="661F48B5" w:rsidR="005F1A77" w:rsidRPr="00B71890" w:rsidRDefault="00B71890" w:rsidP="00450CF2">
            <w:pPr>
              <w:pStyle w:val="paragraph"/>
              <w:spacing w:before="0" w:beforeAutospacing="0" w:after="0" w:afterAutospacing="0"/>
              <w:jc w:val="both"/>
              <w:textAlignment w:val="baseline"/>
              <w:rPr>
                <w:rFonts w:ascii="Segoe UI" w:hAnsi="Segoe UI" w:cs="Segoe UI"/>
              </w:rPr>
            </w:pPr>
            <w:r w:rsidRPr="00B71890">
              <w:rPr>
                <w:rStyle w:val="eop"/>
              </w:rPr>
              <w:t>A</w:t>
            </w:r>
            <w:r w:rsidR="005F1A77" w:rsidRPr="00B71890">
              <w:rPr>
                <w:rStyle w:val="normaltextrun"/>
                <w:rFonts w:ascii="Arial" w:hAnsi="Arial" w:cs="Arial"/>
              </w:rPr>
              <w:t>hora bien, la ANSV, en los procesos de contratación aplica dos (2) regímenes distintos a considerar:</w:t>
            </w:r>
            <w:r w:rsidR="005F1A77" w:rsidRPr="00B71890">
              <w:rPr>
                <w:rStyle w:val="eop"/>
                <w:rFonts w:ascii="Arial" w:hAnsi="Arial" w:cs="Arial"/>
              </w:rPr>
              <w:t> </w:t>
            </w:r>
          </w:p>
          <w:p w14:paraId="7431C653" w14:textId="77777777" w:rsidR="005F1A77" w:rsidRPr="001D5C7A" w:rsidRDefault="005F1A77" w:rsidP="00450CF2">
            <w:pPr>
              <w:pStyle w:val="paragraph"/>
              <w:spacing w:before="0" w:beforeAutospacing="0" w:after="0" w:afterAutospacing="0"/>
              <w:jc w:val="both"/>
              <w:textAlignment w:val="baseline"/>
              <w:rPr>
                <w:rFonts w:ascii="Segoe UI" w:hAnsi="Segoe UI" w:cs="Segoe UI"/>
                <w:sz w:val="18"/>
                <w:szCs w:val="18"/>
              </w:rPr>
            </w:pPr>
            <w:r w:rsidRPr="00B71890">
              <w:rPr>
                <w:rStyle w:val="eop"/>
                <w:rFonts w:ascii="Arial" w:hAnsi="Arial" w:cs="Arial"/>
              </w:rPr>
              <w:t> </w:t>
            </w:r>
          </w:p>
          <w:p w14:paraId="349256B7" w14:textId="77777777" w:rsidR="005F1A77" w:rsidRPr="00B71890" w:rsidRDefault="005F1A77" w:rsidP="00450CF2">
            <w:pPr>
              <w:pStyle w:val="paragraph"/>
              <w:numPr>
                <w:ilvl w:val="0"/>
                <w:numId w:val="4"/>
              </w:numPr>
              <w:spacing w:before="0" w:beforeAutospacing="0" w:after="0" w:afterAutospacing="0"/>
              <w:ind w:left="0"/>
              <w:jc w:val="both"/>
              <w:textAlignment w:val="baseline"/>
              <w:rPr>
                <w:rFonts w:ascii="Segoe UI" w:hAnsi="Segoe UI" w:cs="Segoe UI"/>
              </w:rPr>
            </w:pPr>
            <w:r w:rsidRPr="00B71890">
              <w:rPr>
                <w:rStyle w:val="normaltextrun"/>
                <w:rFonts w:ascii="Arial" w:hAnsi="Arial" w:cs="Arial"/>
              </w:rPr>
              <w:lastRenderedPageBreak/>
              <w:t>Aplica el régimen de contratación consagrado en el Estatuto General de Contratación de la Administración Pública integrado, aplicable a los procesos de contratación financiados con recursos de funcionamiento y en algunos casos de inversión, cuando la naturaleza del proceso lo requiera.</w:t>
            </w:r>
            <w:r w:rsidRPr="00B71890">
              <w:rPr>
                <w:rStyle w:val="eop"/>
                <w:rFonts w:ascii="Arial" w:hAnsi="Arial" w:cs="Arial"/>
              </w:rPr>
              <w:t> </w:t>
            </w:r>
          </w:p>
          <w:p w14:paraId="6D1567FF" w14:textId="77777777" w:rsidR="005F1A77" w:rsidRPr="00B71890" w:rsidRDefault="005F1A77" w:rsidP="00450CF2">
            <w:pPr>
              <w:pStyle w:val="paragraph"/>
              <w:spacing w:before="0" w:beforeAutospacing="0" w:after="0" w:afterAutospacing="0"/>
              <w:ind w:firstLine="60"/>
              <w:jc w:val="both"/>
              <w:textAlignment w:val="baseline"/>
              <w:rPr>
                <w:rFonts w:ascii="Segoe UI" w:hAnsi="Segoe UI" w:cs="Segoe UI"/>
              </w:rPr>
            </w:pPr>
          </w:p>
          <w:p w14:paraId="69438058" w14:textId="77777777" w:rsidR="005F1A77" w:rsidRPr="00B71890" w:rsidRDefault="005F1A77" w:rsidP="00450CF2">
            <w:pPr>
              <w:pStyle w:val="paragraph"/>
              <w:numPr>
                <w:ilvl w:val="0"/>
                <w:numId w:val="4"/>
              </w:numPr>
              <w:spacing w:before="0" w:beforeAutospacing="0" w:after="0" w:afterAutospacing="0"/>
              <w:ind w:left="0"/>
              <w:jc w:val="both"/>
              <w:textAlignment w:val="baseline"/>
              <w:rPr>
                <w:rFonts w:ascii="Segoe UI" w:hAnsi="Segoe UI" w:cs="Segoe UI"/>
              </w:rPr>
            </w:pPr>
            <w:r w:rsidRPr="00B71890">
              <w:rPr>
                <w:rStyle w:val="normaltextrun"/>
                <w:rFonts w:ascii="Arial" w:hAnsi="Arial" w:cs="Arial"/>
              </w:rPr>
              <w:t>Aplica el régimen privado en los términos del parágrafo único del artículo 7 de la Ley 1702 de 2013, en donde se contrata a través de un Patrimonio Autónomo, observando en todo, los principios contenidos en los artículos 209 y 267 de la Constitución Nacional y se le hacen extensivas algunas previsiones del</w:t>
            </w:r>
            <w:r w:rsidRPr="002E0BEA">
              <w:rPr>
                <w:rStyle w:val="normaltextrun"/>
                <w:rFonts w:ascii="Arial" w:hAnsi="Arial" w:cs="Arial"/>
                <w:sz w:val="22"/>
                <w:szCs w:val="22"/>
              </w:rPr>
              <w:t xml:space="preserve"> </w:t>
            </w:r>
            <w:r w:rsidRPr="00B71890">
              <w:rPr>
                <w:rStyle w:val="normaltextrun"/>
                <w:rFonts w:ascii="Arial" w:hAnsi="Arial" w:cs="Arial"/>
              </w:rPr>
              <w:t>Estatuto General de Contratación de la Administración Pública, teniendo en cuenta la naturaleza de los recursos públicos que administra. Aplicable a los procesos de contratación financiados con recursos de inversión.</w:t>
            </w:r>
            <w:r w:rsidRPr="00B71890">
              <w:rPr>
                <w:rStyle w:val="eop"/>
                <w:rFonts w:ascii="Arial" w:hAnsi="Arial" w:cs="Arial"/>
              </w:rPr>
              <w:t> </w:t>
            </w:r>
          </w:p>
          <w:p w14:paraId="5D9FA096"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0230E24A" w14:textId="1D706B4F"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El régimen jurídico aplicable en materia de contratación a la ANSV es el establecido en Estatuto General de Contratación de la Administración Pública - EGCAP y las demás disposiciones que las modifiquen, reglamenten, adicionen, complementen o sustituyan. </w:t>
            </w:r>
            <w:r w:rsidRPr="00B71890">
              <w:rPr>
                <w:rStyle w:val="eop"/>
                <w:rFonts w:ascii="Arial" w:hAnsi="Arial" w:cs="Arial"/>
              </w:rPr>
              <w:t> </w:t>
            </w:r>
            <w:r w:rsidRPr="00B71890">
              <w:rPr>
                <w:rStyle w:val="normaltextrun"/>
                <w:rFonts w:ascii="Arial" w:hAnsi="Arial" w:cs="Arial"/>
              </w:rPr>
              <w:t>Así mismo, podrán regirse por disposiciones particulares, como los contratos de ciencia y tecnología o los que se celebren en desarrollo del artículo 355 de la Constitución Política, los artículos 95 y 96 de la Ley 489 de 1998, cuando apliquen y se den las condiciones de ley para ello. </w:t>
            </w:r>
            <w:r w:rsidRPr="00B71890">
              <w:rPr>
                <w:rStyle w:val="eop"/>
                <w:rFonts w:ascii="Arial" w:hAnsi="Arial" w:cs="Arial"/>
              </w:rPr>
              <w:t> </w:t>
            </w:r>
          </w:p>
          <w:p w14:paraId="2865D9DF"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66640133"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De igual forma, según lo establece el artículo 13 de la Ley 80 de 1993, a la Contratación Estatal le son aplicables las disposiciones comerciales y civiles pertinentes en aquellas materias no reguladas por la misma; así mismo, forman parte del marco legal de la contratación de la ANSV, el Estatuto Orgánico de Presupuesto y demás normas sobre austeridad del gasto público y relacionadas con la ejecución del presupuesto. </w:t>
            </w:r>
            <w:r w:rsidRPr="00B71890">
              <w:rPr>
                <w:rStyle w:val="eop"/>
                <w:rFonts w:ascii="Arial" w:hAnsi="Arial" w:cs="Arial"/>
              </w:rPr>
              <w:t> </w:t>
            </w:r>
          </w:p>
          <w:p w14:paraId="258EF36C"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781D2D4E"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752B25D">
              <w:rPr>
                <w:rStyle w:val="normaltextrun"/>
                <w:rFonts w:ascii="Arial" w:hAnsi="Arial" w:cs="Arial"/>
              </w:rPr>
              <w:t>A nivel interno, se sujetará a lo establecido en los actos administrativos que regulen asuntos de contratación, funciones internas en materia contractual, y los procesos y procedimientos internos que desarrollan el Proceso de Contratación de la Entidad previstos en el Sistema de Gestión de Calidad de la ANSV sin que estos llegasen a contrariar la normatividad vigente.</w:t>
            </w:r>
            <w:r w:rsidRPr="0752B25D">
              <w:rPr>
                <w:rStyle w:val="eop"/>
                <w:rFonts w:ascii="Arial" w:hAnsi="Arial" w:cs="Arial"/>
              </w:rPr>
              <w:t> </w:t>
            </w:r>
          </w:p>
          <w:p w14:paraId="125FF696" w14:textId="77777777" w:rsidR="005F1A77" w:rsidRPr="002E0BEA" w:rsidRDefault="005F1A77" w:rsidP="00450CF2">
            <w:pPr>
              <w:pStyle w:val="paragraph"/>
              <w:spacing w:before="0" w:beforeAutospacing="0" w:after="0" w:afterAutospacing="0"/>
              <w:jc w:val="both"/>
              <w:textAlignment w:val="baseline"/>
              <w:rPr>
                <w:rFonts w:ascii="Segoe UI" w:hAnsi="Segoe UI" w:cs="Segoe UI"/>
                <w:sz w:val="22"/>
                <w:szCs w:val="22"/>
              </w:rPr>
            </w:pPr>
            <w:r w:rsidRPr="002E0BEA">
              <w:rPr>
                <w:rStyle w:val="eop"/>
                <w:rFonts w:ascii="Arial" w:hAnsi="Arial" w:cs="Arial"/>
                <w:sz w:val="22"/>
                <w:szCs w:val="22"/>
              </w:rPr>
              <w:t> </w:t>
            </w:r>
          </w:p>
          <w:p w14:paraId="068385AE" w14:textId="7F01C7BD" w:rsidR="005F1A77" w:rsidRDefault="005F1A77" w:rsidP="00450CF2">
            <w:pPr>
              <w:pStyle w:val="paragraph"/>
              <w:spacing w:before="0" w:beforeAutospacing="0" w:after="0" w:afterAutospacing="0"/>
              <w:jc w:val="both"/>
              <w:textAlignment w:val="baseline"/>
              <w:rPr>
                <w:rStyle w:val="normaltextrun"/>
                <w:rFonts w:ascii="Arial" w:hAnsi="Arial" w:cs="Arial"/>
                <w:sz w:val="22"/>
                <w:szCs w:val="22"/>
              </w:rPr>
            </w:pPr>
            <w:r w:rsidRPr="00B71890">
              <w:rPr>
                <w:rStyle w:val="normaltextrun"/>
                <w:rFonts w:ascii="Arial" w:hAnsi="Arial" w:cs="Arial"/>
              </w:rPr>
              <w:t>Manual de Contratación está sometido al Estatuto General de Contratación de la Administración Pública y se encuentra regido en consecuencia por las siguientes normas, entre otras: (i) Constitución Política de Colombia; (</w:t>
            </w:r>
            <w:proofErr w:type="spellStart"/>
            <w:r w:rsidRPr="00B71890">
              <w:rPr>
                <w:rStyle w:val="normaltextrun"/>
                <w:rFonts w:ascii="Arial" w:hAnsi="Arial" w:cs="Arial"/>
              </w:rPr>
              <w:t>ii</w:t>
            </w:r>
            <w:proofErr w:type="spellEnd"/>
            <w:r w:rsidRPr="00B71890">
              <w:rPr>
                <w:rStyle w:val="normaltextrun"/>
                <w:rFonts w:ascii="Arial" w:hAnsi="Arial" w:cs="Arial"/>
              </w:rPr>
              <w:t>) Ley 80 de 1993; (</w:t>
            </w:r>
            <w:proofErr w:type="spellStart"/>
            <w:r w:rsidRPr="00B71890">
              <w:rPr>
                <w:rStyle w:val="normaltextrun"/>
                <w:rFonts w:ascii="Arial" w:hAnsi="Arial" w:cs="Arial"/>
              </w:rPr>
              <w:t>iii</w:t>
            </w:r>
            <w:proofErr w:type="spellEnd"/>
            <w:r w:rsidRPr="00B71890">
              <w:rPr>
                <w:rStyle w:val="normaltextrun"/>
                <w:rFonts w:ascii="Arial" w:hAnsi="Arial" w:cs="Arial"/>
              </w:rPr>
              <w:t>) Ley 489 de 1998; (</w:t>
            </w:r>
            <w:proofErr w:type="spellStart"/>
            <w:r w:rsidRPr="00B71890">
              <w:rPr>
                <w:rStyle w:val="normaltextrun"/>
                <w:rFonts w:ascii="Arial" w:hAnsi="Arial" w:cs="Arial"/>
              </w:rPr>
              <w:t>iv</w:t>
            </w:r>
            <w:proofErr w:type="spellEnd"/>
            <w:r w:rsidRPr="00B71890">
              <w:rPr>
                <w:rStyle w:val="normaltextrun"/>
                <w:rFonts w:ascii="Arial" w:hAnsi="Arial" w:cs="Arial"/>
              </w:rPr>
              <w:t>) Ley 1150 de 2007; (v) Ley 1474 de 2011; (vi) Decreto Ley 019 de 2012; (</w:t>
            </w:r>
            <w:proofErr w:type="spellStart"/>
            <w:r w:rsidRPr="00B71890">
              <w:rPr>
                <w:rStyle w:val="normaltextrun"/>
                <w:rFonts w:ascii="Arial" w:hAnsi="Arial" w:cs="Arial"/>
              </w:rPr>
              <w:t>vii</w:t>
            </w:r>
            <w:proofErr w:type="spellEnd"/>
            <w:r w:rsidRPr="00B71890">
              <w:rPr>
                <w:rStyle w:val="normaltextrun"/>
                <w:rFonts w:ascii="Arial" w:hAnsi="Arial" w:cs="Arial"/>
              </w:rPr>
              <w:t>) Decreto 1082 de 2015, (</w:t>
            </w:r>
            <w:proofErr w:type="spellStart"/>
            <w:r w:rsidRPr="00B71890">
              <w:rPr>
                <w:rStyle w:val="normaltextrun"/>
                <w:rFonts w:ascii="Arial" w:hAnsi="Arial" w:cs="Arial"/>
              </w:rPr>
              <w:t>viii</w:t>
            </w:r>
            <w:proofErr w:type="spellEnd"/>
            <w:r w:rsidRPr="00B71890">
              <w:rPr>
                <w:rStyle w:val="normaltextrun"/>
                <w:rFonts w:ascii="Arial" w:hAnsi="Arial" w:cs="Arial"/>
              </w:rPr>
              <w:t>) Decreto 092 de 2017, (</w:t>
            </w:r>
            <w:proofErr w:type="spellStart"/>
            <w:r w:rsidRPr="00B71890">
              <w:rPr>
                <w:rStyle w:val="normaltextrun"/>
                <w:rFonts w:ascii="Arial" w:hAnsi="Arial" w:cs="Arial"/>
              </w:rPr>
              <w:t>ix</w:t>
            </w:r>
            <w:proofErr w:type="spellEnd"/>
            <w:r w:rsidRPr="00B71890">
              <w:rPr>
                <w:rStyle w:val="normaltextrun"/>
                <w:rFonts w:ascii="Arial" w:hAnsi="Arial" w:cs="Arial"/>
              </w:rPr>
              <w:t>) Ley 1882 de 2018 y demás normas que las modifiquen, reglamenten, adicionen o complementen</w:t>
            </w:r>
            <w:r w:rsidRPr="002E0BEA">
              <w:rPr>
                <w:rStyle w:val="normaltextrun"/>
                <w:rFonts w:ascii="Arial" w:hAnsi="Arial" w:cs="Arial"/>
                <w:sz w:val="22"/>
                <w:szCs w:val="22"/>
              </w:rPr>
              <w:t>.</w:t>
            </w:r>
          </w:p>
          <w:p w14:paraId="025894E0" w14:textId="1B54088E" w:rsidR="00DD306E" w:rsidRDefault="00DD306E" w:rsidP="00450CF2">
            <w:pPr>
              <w:pStyle w:val="paragraph"/>
              <w:spacing w:before="0" w:beforeAutospacing="0" w:after="0" w:afterAutospacing="0"/>
              <w:jc w:val="both"/>
              <w:textAlignment w:val="baseline"/>
              <w:rPr>
                <w:rStyle w:val="normaltextrun"/>
                <w:rFonts w:ascii="Arial" w:hAnsi="Arial" w:cs="Arial"/>
                <w:sz w:val="22"/>
                <w:szCs w:val="22"/>
              </w:rPr>
            </w:pPr>
          </w:p>
          <w:p w14:paraId="01D8E564" w14:textId="77777777" w:rsidR="00DD306E" w:rsidRDefault="00DD306E" w:rsidP="00450CF2">
            <w:pPr>
              <w:pStyle w:val="paragraph"/>
              <w:spacing w:before="0" w:beforeAutospacing="0" w:after="0" w:afterAutospacing="0"/>
              <w:jc w:val="both"/>
              <w:textAlignment w:val="baseline"/>
              <w:rPr>
                <w:rStyle w:val="normaltextrun"/>
                <w:rFonts w:ascii="Arial" w:hAnsi="Arial" w:cs="Arial"/>
                <w:sz w:val="22"/>
                <w:szCs w:val="22"/>
              </w:rPr>
            </w:pPr>
          </w:p>
          <w:p w14:paraId="2860CBC7"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Régimen de contratación de la ANSV y del Fondo </w:t>
            </w:r>
            <w:r w:rsidRPr="00B71890">
              <w:rPr>
                <w:rStyle w:val="eop"/>
                <w:rFonts w:ascii="Arial" w:hAnsi="Arial" w:cs="Arial"/>
              </w:rPr>
              <w:t> </w:t>
            </w:r>
          </w:p>
          <w:p w14:paraId="2476667D"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6D46910A"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La ANSV, en los procesos de contratación aplica dos (2) regímenes distintos como se señala más adelante. </w:t>
            </w:r>
            <w:r w:rsidRPr="00B71890">
              <w:rPr>
                <w:rStyle w:val="eop"/>
                <w:rFonts w:ascii="Arial" w:hAnsi="Arial" w:cs="Arial"/>
              </w:rPr>
              <w:t> </w:t>
            </w:r>
          </w:p>
          <w:p w14:paraId="47371F59"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28BA76C5"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lastRenderedPageBreak/>
              <w:t>En todo caso, se resalta que: a) La contratación que se realice con cargo a recursos de funcionamiento será adelantada con fundamento en las disposiciones del régimen público de la ANSV. b) La contratación con cargo a recursos de inversión será adelantada con fundamento en las disposiciones del régimen privado del Fondo, a excepción de aquellos contratos que por competencia deban ser suscritos por la ANSV y en los que el Fondo actúa como pagador únicamente.</w:t>
            </w:r>
            <w:r w:rsidRPr="00B71890">
              <w:rPr>
                <w:rStyle w:val="eop"/>
                <w:rFonts w:ascii="Arial" w:hAnsi="Arial" w:cs="Arial"/>
              </w:rPr>
              <w:t> </w:t>
            </w:r>
          </w:p>
          <w:p w14:paraId="146B2A74"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6E48512C" w14:textId="77777777" w:rsidR="005F1A77" w:rsidRPr="002E0BEA" w:rsidRDefault="005F1A77" w:rsidP="00450CF2">
            <w:pPr>
              <w:pStyle w:val="paragraph"/>
              <w:spacing w:before="0" w:beforeAutospacing="0" w:after="0" w:afterAutospacing="0"/>
              <w:jc w:val="both"/>
              <w:textAlignment w:val="baseline"/>
              <w:rPr>
                <w:rFonts w:ascii="Segoe UI" w:hAnsi="Segoe UI" w:cs="Segoe UI"/>
                <w:sz w:val="22"/>
                <w:szCs w:val="22"/>
              </w:rPr>
            </w:pPr>
            <w:r w:rsidRPr="00B71890">
              <w:rPr>
                <w:rStyle w:val="normaltextrun"/>
                <w:rFonts w:ascii="Arial" w:hAnsi="Arial" w:cs="Arial"/>
                <w:b/>
                <w:bCs/>
              </w:rPr>
              <w:t>Ley 80 de 1993.</w:t>
            </w:r>
            <w:r w:rsidRPr="00B71890">
              <w:rPr>
                <w:rStyle w:val="normaltextrun"/>
                <w:rFonts w:ascii="Arial" w:hAnsi="Arial" w:cs="Arial"/>
              </w:rPr>
              <w:t>  Por la cual se expide el Estatuto General de Contratación de la Administración Pública</w:t>
            </w:r>
            <w:r w:rsidRPr="002E0BEA">
              <w:rPr>
                <w:rStyle w:val="normaltextrun"/>
                <w:rFonts w:ascii="Arial" w:hAnsi="Arial" w:cs="Arial"/>
                <w:sz w:val="22"/>
                <w:szCs w:val="22"/>
              </w:rPr>
              <w:t>.</w:t>
            </w:r>
            <w:r w:rsidRPr="002E0BEA">
              <w:rPr>
                <w:rStyle w:val="eop"/>
                <w:rFonts w:ascii="Arial" w:hAnsi="Arial" w:cs="Arial"/>
                <w:sz w:val="22"/>
                <w:szCs w:val="22"/>
              </w:rPr>
              <w:t> </w:t>
            </w:r>
          </w:p>
          <w:p w14:paraId="675EE531" w14:textId="77777777" w:rsidR="005F1A77" w:rsidRPr="001D5C7A" w:rsidRDefault="005F1A77" w:rsidP="00450CF2">
            <w:pPr>
              <w:pStyle w:val="paragraph"/>
              <w:spacing w:before="0" w:beforeAutospacing="0" w:after="0" w:afterAutospacing="0"/>
              <w:jc w:val="both"/>
              <w:textAlignment w:val="baseline"/>
              <w:rPr>
                <w:rFonts w:ascii="Segoe UI" w:hAnsi="Segoe UI" w:cs="Segoe UI"/>
                <w:sz w:val="18"/>
                <w:szCs w:val="18"/>
              </w:rPr>
            </w:pPr>
            <w:r w:rsidRPr="002E0BEA">
              <w:rPr>
                <w:rStyle w:val="eop"/>
                <w:rFonts w:ascii="Arial" w:hAnsi="Arial" w:cs="Arial"/>
                <w:sz w:val="22"/>
                <w:szCs w:val="22"/>
              </w:rPr>
              <w:t> </w:t>
            </w:r>
          </w:p>
          <w:p w14:paraId="439C80AF" w14:textId="77777777" w:rsidR="001D5C7A"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489 de 1998.</w:t>
            </w:r>
            <w:r w:rsidRPr="00B71890">
              <w:rPr>
                <w:rStyle w:val="normaltextrun"/>
                <w:rFonts w:ascii="Arial" w:hAnsi="Arial" w:cs="Arial"/>
              </w:rPr>
              <w:t xml:space="preserve"> Por la cual se dictan normas sobre la organización y funcionamiento de las entidades del orden nacional, se expiden las disposiciones, principios y reglas generales para el ejercicio de las atribuciones previstas en los numerales 15 y 16 del artículo 189 de la Constitución Política y se dictan otras disposiciones. </w:t>
            </w:r>
            <w:r w:rsidRPr="00B71890">
              <w:rPr>
                <w:rStyle w:val="eop"/>
                <w:rFonts w:ascii="Arial" w:hAnsi="Arial" w:cs="Arial"/>
              </w:rPr>
              <w:t> </w:t>
            </w:r>
          </w:p>
          <w:p w14:paraId="6447D7A9" w14:textId="77777777" w:rsidR="001D5C7A" w:rsidRDefault="001D5C7A" w:rsidP="00450CF2">
            <w:pPr>
              <w:pStyle w:val="paragraph"/>
              <w:spacing w:before="0" w:beforeAutospacing="0" w:after="0" w:afterAutospacing="0"/>
              <w:jc w:val="both"/>
              <w:textAlignment w:val="baseline"/>
              <w:rPr>
                <w:rFonts w:ascii="Segoe UI" w:hAnsi="Segoe UI" w:cs="Segoe UI"/>
              </w:rPr>
            </w:pPr>
          </w:p>
          <w:p w14:paraId="1D5C0EF5" w14:textId="66018B3F"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769 de 2002</w:t>
            </w:r>
            <w:r w:rsidRPr="00B71890">
              <w:rPr>
                <w:rStyle w:val="normaltextrun"/>
                <w:rFonts w:ascii="Arial" w:hAnsi="Arial" w:cs="Arial"/>
              </w:rPr>
              <w:t xml:space="preserve"> Código Nacional de Tránsito. “Por la cual se expide el Código Nacional de Tránsito Terrestre y se dictan otras disposiciones.”, en su Capítulo VIII, determina las condiciones de la revisión técnica mecánica; específicamente en el artículo 50, modificado por el artículo 10 de la Ley 1383 de 2010 “Por la cual se reforma la Ley 769 de 2002 - Código Nacional de Tránsito, y se dictan otras disposiciones”, que por razones de seguridad vial y de protección al ambiente, el propietario o tenedor del vehículo de placas nacionales o extranjeras, que transite por el territorio nacional, tendrá la obligación de mantenerlo en óptimas condiciones mecánicas y de seguridad. El parágrafo 2 del artículo 51 de la misma norma modificada por el art. 201 del Decreto Nacional 019 de 2012, define que la revisión técnico-mecánica estará orientada a garantizar el buen funcionamiento del</w:t>
            </w:r>
            <w:r w:rsidRPr="002E0BEA">
              <w:rPr>
                <w:rStyle w:val="normaltextrun"/>
                <w:rFonts w:ascii="Arial" w:hAnsi="Arial" w:cs="Arial"/>
                <w:sz w:val="22"/>
                <w:szCs w:val="22"/>
              </w:rPr>
              <w:t xml:space="preserve"> </w:t>
            </w:r>
            <w:r w:rsidRPr="00B71890">
              <w:rPr>
                <w:rStyle w:val="normaltextrun"/>
                <w:rFonts w:ascii="Arial" w:hAnsi="Arial" w:cs="Arial"/>
              </w:rPr>
              <w:t>vehículo en su labor de trabajo, especialmente en el caso de vehículos de uso dedicado a la prestación de servicio público y especial. </w:t>
            </w:r>
            <w:r w:rsidRPr="00B71890">
              <w:rPr>
                <w:rStyle w:val="eop"/>
                <w:rFonts w:ascii="Arial" w:hAnsi="Arial" w:cs="Arial"/>
              </w:rPr>
              <w:t> </w:t>
            </w:r>
          </w:p>
          <w:p w14:paraId="7B7CFEC3" w14:textId="77777777" w:rsidR="008C1F67" w:rsidRPr="00B71890" w:rsidRDefault="008C1F67" w:rsidP="00450CF2">
            <w:pPr>
              <w:pStyle w:val="paragraph"/>
              <w:spacing w:before="0" w:beforeAutospacing="0" w:after="0" w:afterAutospacing="0"/>
              <w:jc w:val="both"/>
              <w:textAlignment w:val="baseline"/>
              <w:rPr>
                <w:rStyle w:val="eop"/>
                <w:rFonts w:ascii="Arial" w:hAnsi="Arial" w:cs="Arial"/>
                <w:sz w:val="14"/>
                <w:szCs w:val="14"/>
              </w:rPr>
            </w:pPr>
          </w:p>
          <w:p w14:paraId="4C316964" w14:textId="7F8A6621"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 xml:space="preserve">Ley 1150 de 2007. </w:t>
            </w:r>
            <w:r w:rsidRPr="00B71890">
              <w:rPr>
                <w:rStyle w:val="normaltextrun"/>
                <w:rFonts w:ascii="Arial" w:hAnsi="Arial" w:cs="Arial"/>
              </w:rPr>
              <w:t>Por medio de la cual se introducen medidas para la eficiencia y la transparencia en la Ley 80 de 1993 y se dictan otras disposiciones generales sobre la contratación con Recursos Públicos. Ley 1702 de 2013 Por la cual se crea la Agencia Nacional de Seguridad Vial (ANSV) </w:t>
            </w:r>
            <w:r w:rsidRPr="00B71890">
              <w:rPr>
                <w:rStyle w:val="eop"/>
                <w:rFonts w:ascii="Arial" w:hAnsi="Arial" w:cs="Arial"/>
              </w:rPr>
              <w:t> </w:t>
            </w:r>
          </w:p>
          <w:p w14:paraId="1EA5080F" w14:textId="77777777" w:rsidR="005F1A77" w:rsidRPr="00B71890" w:rsidRDefault="005F1A77" w:rsidP="00450CF2">
            <w:pPr>
              <w:pStyle w:val="paragraph"/>
              <w:spacing w:before="0" w:beforeAutospacing="0" w:after="0" w:afterAutospacing="0"/>
              <w:jc w:val="both"/>
              <w:textAlignment w:val="baseline"/>
              <w:rPr>
                <w:rFonts w:ascii="Segoe UI" w:hAnsi="Segoe UI" w:cs="Segoe UI"/>
                <w:sz w:val="14"/>
                <w:szCs w:val="14"/>
              </w:rPr>
            </w:pPr>
            <w:r w:rsidRPr="00B71890">
              <w:rPr>
                <w:rStyle w:val="eop"/>
                <w:rFonts w:ascii="Arial" w:hAnsi="Arial" w:cs="Arial"/>
              </w:rPr>
              <w:t> </w:t>
            </w:r>
          </w:p>
          <w:p w14:paraId="3C32DC0D"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1383 de 2010</w:t>
            </w:r>
            <w:r w:rsidRPr="00B71890">
              <w:rPr>
                <w:rStyle w:val="normaltextrun"/>
                <w:rFonts w:ascii="Arial" w:hAnsi="Arial" w:cs="Arial"/>
              </w:rPr>
              <w:t>. Por la cual se reforma la ley 769 de 2002 — Código Nacional de Tránsito y se dictan otras disposiciones. </w:t>
            </w:r>
            <w:r w:rsidRPr="00B71890">
              <w:rPr>
                <w:rStyle w:val="eop"/>
                <w:rFonts w:ascii="Arial" w:hAnsi="Arial" w:cs="Arial"/>
              </w:rPr>
              <w:t> </w:t>
            </w:r>
          </w:p>
          <w:p w14:paraId="0630A5D5"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13569E52"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1503 de 2011.</w:t>
            </w:r>
            <w:r w:rsidRPr="00B71890">
              <w:rPr>
                <w:rStyle w:val="normaltextrun"/>
                <w:rFonts w:ascii="Arial" w:hAnsi="Arial" w:cs="Arial"/>
              </w:rPr>
              <w:t xml:space="preserve"> Por la cual se promueve la formación de hábitos, comportamientos y conductas seguros en la vía y se dictan otras disposiciones, en el artículo 12 compromete, entre otros, a las empresas que administren flotas de vehículos automotores o no automotores a contribuir al objeto de la presente ley, para lo cual implementarán un Plan Estratégico de Seguridad Vial con el cual se aplicarán las normas de seguridad vial. </w:t>
            </w:r>
            <w:r w:rsidRPr="00B71890">
              <w:rPr>
                <w:rStyle w:val="eop"/>
                <w:rFonts w:ascii="Arial" w:hAnsi="Arial" w:cs="Arial"/>
              </w:rPr>
              <w:t> </w:t>
            </w:r>
          </w:p>
          <w:p w14:paraId="7D045D44"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2B7B03B9"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1474 de 2011.</w:t>
            </w:r>
            <w:r w:rsidRPr="00B71890">
              <w:rPr>
                <w:rStyle w:val="normaltextrun"/>
                <w:rFonts w:ascii="Arial" w:hAnsi="Arial" w:cs="Arial"/>
              </w:rPr>
              <w:t xml:space="preserve"> Por la cual se dictan normas orientadas a fortalecer los mecanismos de prevención, investigación y sanción de actos de corrupción y la efectividad del control de la gestión pública </w:t>
            </w:r>
            <w:r w:rsidRPr="00B71890">
              <w:rPr>
                <w:rStyle w:val="eop"/>
                <w:rFonts w:ascii="Arial" w:hAnsi="Arial" w:cs="Arial"/>
              </w:rPr>
              <w:t> </w:t>
            </w:r>
          </w:p>
          <w:p w14:paraId="294A9A2A"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2E08FB73"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lastRenderedPageBreak/>
              <w:t>Decreto Ley 019 de 2012.</w:t>
            </w:r>
            <w:r w:rsidRPr="00B71890">
              <w:rPr>
                <w:rStyle w:val="normaltextrun"/>
                <w:rFonts w:ascii="Arial" w:hAnsi="Arial" w:cs="Arial"/>
              </w:rPr>
              <w:t xml:space="preserve"> Por el cual se dictan normas para suprimir o reformar regulaciones, procedimientos y trámites innecesarios existentes en la Administración Pública.</w:t>
            </w:r>
            <w:r w:rsidRPr="00B71890">
              <w:rPr>
                <w:rStyle w:val="eop"/>
                <w:rFonts w:ascii="Arial" w:hAnsi="Arial" w:cs="Arial"/>
              </w:rPr>
              <w:t> </w:t>
            </w:r>
          </w:p>
          <w:p w14:paraId="29A33B7A"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762D82D8" w14:textId="3CF740F9"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Decreto 1082 de 2015.</w:t>
            </w:r>
            <w:r w:rsidRPr="00B71890">
              <w:rPr>
                <w:rStyle w:val="normaltextrun"/>
                <w:rFonts w:ascii="Arial" w:hAnsi="Arial" w:cs="Arial"/>
              </w:rPr>
              <w:t xml:space="preserve"> Por medio del cual se expide el decreto único reglamentario del sector administrativo de planeación nacional</w:t>
            </w:r>
            <w:r w:rsidR="00B71890">
              <w:rPr>
                <w:rStyle w:val="normaltextrun"/>
                <w:rFonts w:ascii="Arial" w:hAnsi="Arial" w:cs="Arial"/>
              </w:rPr>
              <w:t>.</w:t>
            </w:r>
            <w:r w:rsidRPr="00B71890">
              <w:rPr>
                <w:rStyle w:val="eop"/>
                <w:rFonts w:ascii="Arial" w:hAnsi="Arial" w:cs="Arial"/>
              </w:rPr>
              <w:t> </w:t>
            </w:r>
          </w:p>
          <w:p w14:paraId="4B019C44" w14:textId="77777777" w:rsidR="005F1A77" w:rsidRPr="002E0BEA" w:rsidRDefault="005F1A77" w:rsidP="00450CF2">
            <w:pPr>
              <w:pStyle w:val="paragraph"/>
              <w:spacing w:before="0" w:beforeAutospacing="0" w:after="0" w:afterAutospacing="0"/>
              <w:jc w:val="both"/>
              <w:textAlignment w:val="baseline"/>
              <w:rPr>
                <w:rFonts w:ascii="Segoe UI" w:hAnsi="Segoe UI" w:cs="Segoe UI"/>
                <w:sz w:val="22"/>
                <w:szCs w:val="22"/>
              </w:rPr>
            </w:pPr>
            <w:r w:rsidRPr="002E0BEA">
              <w:rPr>
                <w:rStyle w:val="eop"/>
                <w:rFonts w:ascii="Arial" w:hAnsi="Arial" w:cs="Arial"/>
                <w:sz w:val="22"/>
                <w:szCs w:val="22"/>
              </w:rPr>
              <w:t> </w:t>
            </w:r>
          </w:p>
          <w:p w14:paraId="17D4CA07"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Decreto 092 de 2017.</w:t>
            </w:r>
            <w:r w:rsidRPr="00B71890">
              <w:rPr>
                <w:rStyle w:val="normaltextrun"/>
                <w:rFonts w:ascii="Arial" w:hAnsi="Arial" w:cs="Arial"/>
              </w:rPr>
              <w:t xml:space="preserve"> Por el cual se reglamenta la contratación con entidades privadas sin ánimo de lucro a la que hace referencia el inciso 2o del artículo 355 de la Constitución Política. </w:t>
            </w:r>
            <w:r w:rsidRPr="00B71890">
              <w:rPr>
                <w:rStyle w:val="eop"/>
                <w:rFonts w:ascii="Arial" w:hAnsi="Arial" w:cs="Arial"/>
              </w:rPr>
              <w:t> </w:t>
            </w:r>
          </w:p>
          <w:p w14:paraId="5957228B"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7ED50A94"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1882 de 2018.</w:t>
            </w:r>
            <w:r w:rsidRPr="00B71890">
              <w:rPr>
                <w:rStyle w:val="normaltextrun"/>
                <w:rFonts w:ascii="Arial" w:hAnsi="Arial" w:cs="Arial"/>
              </w:rPr>
              <w:t xml:space="preserve"> Por la cual se adicionan, modifican y dictan disposiciones orientadas a fortalecer la contratación pública en Colombia, la ley de infraestructura y se dictan otras disposiciones. Ley 2069 de 2020 Por medio de la cual se impulsa el emprendimiento en Colombia. </w:t>
            </w:r>
            <w:r w:rsidRPr="00B71890">
              <w:rPr>
                <w:rStyle w:val="eop"/>
                <w:rFonts w:ascii="Arial" w:hAnsi="Arial" w:cs="Arial"/>
              </w:rPr>
              <w:t> </w:t>
            </w:r>
          </w:p>
          <w:p w14:paraId="4E03D909"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04A9FF1F"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2195 de 2022.</w:t>
            </w:r>
            <w:r w:rsidRPr="00B71890">
              <w:rPr>
                <w:rStyle w:val="normaltextrun"/>
                <w:rFonts w:ascii="Arial" w:hAnsi="Arial" w:cs="Arial"/>
              </w:rPr>
              <w:t xml:space="preserve"> Por medio de la cual se adoptan medidas en materia de transparencia, prevención y lucha contra la corrupción y se dictan otras disposiciones</w:t>
            </w:r>
            <w:r w:rsidRPr="00B71890">
              <w:rPr>
                <w:rStyle w:val="eop"/>
                <w:rFonts w:ascii="Arial" w:hAnsi="Arial" w:cs="Arial"/>
              </w:rPr>
              <w:t> </w:t>
            </w:r>
          </w:p>
          <w:p w14:paraId="08ACFB5E"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14:paraId="6F33F3FA" w14:textId="77777777" w:rsidR="005F1A77" w:rsidRPr="00B71890" w:rsidRDefault="005F1A77" w:rsidP="00450CF2">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2294 de 2023.</w:t>
            </w:r>
            <w:r w:rsidRPr="00B71890">
              <w:rPr>
                <w:rStyle w:val="normaltextrun"/>
                <w:rFonts w:ascii="Arial" w:hAnsi="Arial" w:cs="Arial"/>
              </w:rPr>
              <w:t xml:space="preserve"> Por El Cual Se Expide El Plan Nacional De Desarrollo 2022- 2026 “Colombia Potencia Mundial De La Vida.</w:t>
            </w:r>
            <w:r w:rsidRPr="00B71890">
              <w:rPr>
                <w:rStyle w:val="eop"/>
                <w:rFonts w:ascii="Arial" w:hAnsi="Arial" w:cs="Arial"/>
              </w:rPr>
              <w:t> </w:t>
            </w:r>
          </w:p>
          <w:p w14:paraId="1B442CF6" w14:textId="77777777" w:rsidR="002E0BEA" w:rsidRPr="00B71890" w:rsidRDefault="002E0BEA" w:rsidP="00450CF2">
            <w:pPr>
              <w:pStyle w:val="paragraph"/>
              <w:spacing w:before="0" w:beforeAutospacing="0" w:after="0" w:afterAutospacing="0"/>
              <w:jc w:val="both"/>
              <w:textAlignment w:val="baseline"/>
              <w:rPr>
                <w:rStyle w:val="normaltextrun"/>
                <w:rFonts w:ascii="Arial" w:hAnsi="Arial" w:cs="Arial"/>
              </w:rPr>
            </w:pPr>
          </w:p>
          <w:p w14:paraId="40C14156" w14:textId="564929CE" w:rsidR="002E0BEA" w:rsidRPr="00B71890" w:rsidRDefault="002E0BEA" w:rsidP="00450CF2">
            <w:pPr>
              <w:pStyle w:val="paragraph"/>
              <w:spacing w:before="0" w:beforeAutospacing="0" w:after="0" w:afterAutospacing="0"/>
              <w:jc w:val="both"/>
              <w:textAlignment w:val="baseline"/>
              <w:rPr>
                <w:rStyle w:val="eop"/>
                <w:rFonts w:ascii="Arial" w:hAnsi="Arial" w:cs="Arial"/>
              </w:rPr>
            </w:pPr>
            <w:r w:rsidRPr="00B71890">
              <w:rPr>
                <w:rStyle w:val="normaltextrun"/>
                <w:rFonts w:ascii="Arial" w:hAnsi="Arial" w:cs="Arial"/>
              </w:rPr>
              <w:t>De conformidad con el Decreto 1079 en su Artículo 1.2.1.5. Agencia Nacional de Seguridad Vial - ANSV. Tiene por objeto la planificación, articulación y gestión de la seguridad vial del país. Será el soporte institucional y de coordinación para la ejecución, el seguimiento y el control de las estrategias, los planes y las acciones dirigidos a dar cumplimiento a los objetivos de las políticas de seguridad vial del Gobierno Nacional en todo el territorio nacional.</w:t>
            </w:r>
            <w:r w:rsidRPr="00B71890">
              <w:rPr>
                <w:rStyle w:val="eop"/>
                <w:rFonts w:ascii="Arial" w:hAnsi="Arial" w:cs="Arial"/>
              </w:rPr>
              <w:t> Entre los documentos de política internacional, política nacional y normas aplicables a la seguridad vial se incluyen, pero no se limitan a, las siguientes:</w:t>
            </w:r>
          </w:p>
          <w:p w14:paraId="50F4665E" w14:textId="77777777" w:rsidR="002E0BEA" w:rsidRPr="00AE4355" w:rsidRDefault="002E0BEA" w:rsidP="00450CF2">
            <w:pPr>
              <w:pStyle w:val="paragraph"/>
              <w:spacing w:before="0" w:beforeAutospacing="0" w:after="0" w:afterAutospacing="0"/>
              <w:jc w:val="both"/>
              <w:textAlignment w:val="baseline"/>
              <w:rPr>
                <w:rStyle w:val="eop"/>
                <w:rFonts w:ascii="Arial" w:hAnsi="Arial" w:cs="Arial"/>
                <w:sz w:val="16"/>
                <w:szCs w:val="16"/>
              </w:rPr>
            </w:pPr>
          </w:p>
          <w:p w14:paraId="4B081417" w14:textId="77777777" w:rsidR="002E0BEA" w:rsidRPr="00B71890" w:rsidRDefault="002E0BEA" w:rsidP="00450CF2">
            <w:pPr>
              <w:pStyle w:val="paragraph"/>
              <w:spacing w:before="0" w:beforeAutospacing="0" w:after="0" w:afterAutospacing="0"/>
              <w:jc w:val="both"/>
              <w:textAlignment w:val="baseline"/>
              <w:rPr>
                <w:rStyle w:val="eop"/>
                <w:rFonts w:ascii="Arial" w:hAnsi="Arial" w:cs="Arial"/>
                <w:b/>
                <w:bCs/>
              </w:rPr>
            </w:pPr>
            <w:r w:rsidRPr="00B71890">
              <w:rPr>
                <w:rStyle w:val="eop"/>
                <w:rFonts w:ascii="Arial" w:hAnsi="Arial" w:cs="Arial"/>
                <w:b/>
                <w:bCs/>
              </w:rPr>
              <w:t>Políticas Internacionales</w:t>
            </w:r>
          </w:p>
          <w:p w14:paraId="7CE7560B" w14:textId="4C451505" w:rsidR="0E9F889F" w:rsidRPr="00AE4355" w:rsidRDefault="0E9F889F" w:rsidP="00450CF2">
            <w:pPr>
              <w:rPr>
                <w:rFonts w:eastAsia="Arial" w:cs="Arial"/>
                <w:sz w:val="14"/>
                <w:szCs w:val="14"/>
                <w:lang w:val="es-CO"/>
              </w:rPr>
            </w:pPr>
          </w:p>
          <w:tbl>
            <w:tblPr>
              <w:tblpPr w:leftFromText="141" w:rightFromText="141" w:vertAnchor="text" w:horzAnchor="page" w:tblpXSpec="center" w:tblpY="1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0"/>
              <w:gridCol w:w="5300"/>
            </w:tblGrid>
            <w:tr w:rsidR="002E0BEA" w:rsidRPr="002E0BEA" w14:paraId="38765519" w14:textId="77777777" w:rsidTr="002E0BEA">
              <w:trPr>
                <w:trHeight w:val="460"/>
                <w:tblHeader/>
              </w:trPr>
              <w:tc>
                <w:tcPr>
                  <w:tcW w:w="3250" w:type="dxa"/>
                  <w:shd w:val="clear" w:color="auto" w:fill="00B0F0"/>
                </w:tcPr>
                <w:p w14:paraId="2D1C75BA" w14:textId="77777777" w:rsidR="002E0BEA" w:rsidRPr="002E0BEA" w:rsidRDefault="002E0BEA" w:rsidP="00450CF2">
                  <w:pPr>
                    <w:pStyle w:val="paragraph"/>
                    <w:spacing w:before="0" w:beforeAutospacing="0" w:after="0" w:afterAutospacing="0"/>
                    <w:jc w:val="center"/>
                    <w:textAlignment w:val="baseline"/>
                    <w:rPr>
                      <w:rStyle w:val="eop"/>
                      <w:rFonts w:ascii="Arial" w:hAnsi="Arial" w:cs="Arial"/>
                      <w:b/>
                      <w:bCs/>
                      <w:color w:val="FFFFFF" w:themeColor="background1"/>
                      <w:sz w:val="22"/>
                      <w:szCs w:val="22"/>
                    </w:rPr>
                  </w:pPr>
                  <w:r w:rsidRPr="002E0BEA">
                    <w:rPr>
                      <w:rStyle w:val="eop"/>
                      <w:rFonts w:ascii="Arial" w:hAnsi="Arial" w:cs="Arial"/>
                      <w:b/>
                      <w:bCs/>
                      <w:color w:val="FFFFFF" w:themeColor="background1"/>
                      <w:sz w:val="22"/>
                      <w:szCs w:val="22"/>
                    </w:rPr>
                    <w:t>POLÍTICA</w:t>
                  </w:r>
                </w:p>
              </w:tc>
              <w:tc>
                <w:tcPr>
                  <w:tcW w:w="5300" w:type="dxa"/>
                  <w:shd w:val="clear" w:color="auto" w:fill="00B0F0"/>
                </w:tcPr>
                <w:p w14:paraId="37DD1B8A" w14:textId="77777777" w:rsidR="002E0BEA" w:rsidRPr="002E0BEA" w:rsidRDefault="002E0BEA" w:rsidP="00450CF2">
                  <w:pPr>
                    <w:jc w:val="center"/>
                    <w:rPr>
                      <w:rStyle w:val="eop"/>
                      <w:rFonts w:cs="Arial"/>
                      <w:b/>
                      <w:bCs/>
                      <w:color w:val="FFFFFF" w:themeColor="background1"/>
                      <w:sz w:val="22"/>
                      <w:szCs w:val="22"/>
                    </w:rPr>
                  </w:pPr>
                  <w:r w:rsidRPr="002E0BEA">
                    <w:rPr>
                      <w:rStyle w:val="eop"/>
                      <w:rFonts w:cs="Arial"/>
                      <w:b/>
                      <w:bCs/>
                      <w:color w:val="FFFFFF" w:themeColor="background1"/>
                      <w:sz w:val="22"/>
                      <w:szCs w:val="22"/>
                    </w:rPr>
                    <w:t>DESCRIPCIÓN</w:t>
                  </w:r>
                </w:p>
              </w:tc>
            </w:tr>
            <w:tr w:rsidR="002E0BEA" w:rsidRPr="002E0BEA" w14:paraId="6D36A164" w14:textId="77777777" w:rsidTr="002E0BEA">
              <w:trPr>
                <w:trHeight w:val="460"/>
              </w:trPr>
              <w:tc>
                <w:tcPr>
                  <w:tcW w:w="3250" w:type="dxa"/>
                </w:tcPr>
                <w:p w14:paraId="679B8BB6" w14:textId="77777777"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p>
                <w:p w14:paraId="54260BC2" w14:textId="77777777"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p>
                <w:p w14:paraId="2EAB835D" w14:textId="554BB330"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Resolución 58/289, del 14 de abril de 2004, titulada Mejoramiento de la seguridad vial en el mundo</w:t>
                  </w:r>
                </w:p>
              </w:tc>
              <w:tc>
                <w:tcPr>
                  <w:tcW w:w="5300" w:type="dxa"/>
                  <w:shd w:val="clear" w:color="auto" w:fill="auto"/>
                </w:tcPr>
                <w:p w14:paraId="04DB541D" w14:textId="77777777" w:rsidR="002E0BEA" w:rsidRPr="002E0BEA" w:rsidRDefault="002E0BEA" w:rsidP="00450CF2">
                  <w:pPr>
                    <w:rPr>
                      <w:rStyle w:val="eop"/>
                      <w:rFonts w:cs="Arial"/>
                      <w:sz w:val="22"/>
                      <w:szCs w:val="22"/>
                    </w:rPr>
                  </w:pPr>
                  <w:r w:rsidRPr="002E0BEA">
                    <w:rPr>
                      <w:rStyle w:val="eop"/>
                      <w:rFonts w:cs="Arial"/>
                      <w:sz w:val="22"/>
                      <w:szCs w:val="22"/>
                    </w:rPr>
                    <w:t>En esta Resolución se reconoció la necesidad de que el sistema de las Naciones Unidas apoyara la labor para hacer frente a la crisis de seguridad vial en el mundo. En la resolución se invitó a la OMS a que, cooperando estrechamente con las comisiones regionales, coordinara las cuestiones de seguridad vial en el sistema de las Naciones Unidas. También subrayó la necesidad de seguir fortaleciendo la cooperación internacional, teniendo en cuenta las necesidades de los países de ingresos bajos y medianos, para tratar de resolver las cuestiones de seguridad vial.</w:t>
                  </w:r>
                </w:p>
              </w:tc>
            </w:tr>
            <w:tr w:rsidR="002E0BEA" w:rsidRPr="002E0BEA" w14:paraId="6C67D271" w14:textId="77777777" w:rsidTr="002E0BEA">
              <w:trPr>
                <w:trHeight w:val="460"/>
              </w:trPr>
              <w:tc>
                <w:tcPr>
                  <w:tcW w:w="3250" w:type="dxa"/>
                </w:tcPr>
                <w:p w14:paraId="0ECBF225" w14:textId="77777777"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p>
                <w:p w14:paraId="63DA76C2" w14:textId="411537AE"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r w:rsidRPr="002E0BEA">
                    <w:rPr>
                      <w:rStyle w:val="eop"/>
                      <w:rFonts w:ascii="Arial" w:hAnsi="Arial" w:cs="Arial"/>
                      <w:sz w:val="22"/>
                      <w:szCs w:val="22"/>
                    </w:rPr>
                    <w:t>Resolución WHA 57.10, de mayo de 2004</w:t>
                  </w:r>
                </w:p>
              </w:tc>
              <w:tc>
                <w:tcPr>
                  <w:tcW w:w="5300" w:type="dxa"/>
                  <w:shd w:val="clear" w:color="auto" w:fill="auto"/>
                </w:tcPr>
                <w:p w14:paraId="4F0ACD03" w14:textId="77777777" w:rsidR="002E0BEA" w:rsidRPr="002E0BEA" w:rsidRDefault="002E0BEA" w:rsidP="00450CF2">
                  <w:pPr>
                    <w:rPr>
                      <w:rStyle w:val="eop"/>
                      <w:rFonts w:cs="Arial"/>
                      <w:sz w:val="22"/>
                      <w:szCs w:val="22"/>
                    </w:rPr>
                  </w:pPr>
                  <w:r w:rsidRPr="002E0BEA">
                    <w:rPr>
                      <w:rStyle w:val="eop"/>
                      <w:rFonts w:cs="Arial"/>
                      <w:sz w:val="22"/>
                      <w:szCs w:val="22"/>
                    </w:rPr>
                    <w:t>Se aceptaba la invitación de la Asamblea General para que la OMS coordinara las cuestiones de seguridad vial. En la resolución sobre la seguridad vial y la salud se instaba también a los Estados Miembros a que dieran prioridad a la seguridad vial como una cuestión de salud pública e hicieran lo necesario para aplicar medidas que hubieran demostrado su eficacia en la reducción de las lesiones causadas por accidentes de tráfico.</w:t>
                  </w:r>
                </w:p>
              </w:tc>
            </w:tr>
            <w:tr w:rsidR="002E0BEA" w:rsidRPr="002E0BEA" w14:paraId="78CB3AFA" w14:textId="77777777" w:rsidTr="002E0BEA">
              <w:trPr>
                <w:trHeight w:val="460"/>
              </w:trPr>
              <w:tc>
                <w:tcPr>
                  <w:tcW w:w="3250" w:type="dxa"/>
                </w:tcPr>
                <w:p w14:paraId="42B18334" w14:textId="77777777"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p>
                <w:p w14:paraId="2C140FB7" w14:textId="77777777"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p>
                <w:p w14:paraId="66011789" w14:textId="2F0348FE"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r w:rsidRPr="002E0BEA">
                    <w:rPr>
                      <w:rStyle w:val="eop"/>
                      <w:rFonts w:ascii="Arial" w:hAnsi="Arial" w:cs="Arial"/>
                      <w:sz w:val="22"/>
                      <w:szCs w:val="22"/>
                    </w:rPr>
                    <w:t>Resolución 60/5 de 2005</w:t>
                  </w:r>
                </w:p>
              </w:tc>
              <w:tc>
                <w:tcPr>
                  <w:tcW w:w="5300" w:type="dxa"/>
                  <w:shd w:val="clear" w:color="auto" w:fill="auto"/>
                </w:tcPr>
                <w:p w14:paraId="52F0BE8E" w14:textId="77777777" w:rsidR="002E0BEA" w:rsidRPr="002E0BEA" w:rsidRDefault="002E0BEA" w:rsidP="00450CF2">
                  <w:pPr>
                    <w:rPr>
                      <w:rStyle w:val="eop"/>
                      <w:rFonts w:cs="Arial"/>
                      <w:sz w:val="22"/>
                      <w:szCs w:val="22"/>
                    </w:rPr>
                  </w:pPr>
                  <w:r w:rsidRPr="002E0BEA">
                    <w:rPr>
                      <w:rStyle w:val="eop"/>
                      <w:rFonts w:cs="Arial"/>
                      <w:sz w:val="22"/>
                      <w:szCs w:val="22"/>
                    </w:rPr>
                    <w:t>Se puso de relieve la importancia de que los Estados Miembros prestaran especial atención a la prevención de los traumatismos causados por el tránsito. En la resolución, la Asamblea invitó a las comisiones regionales y a la OMS a que organizaran conjuntamente la primera Semana Mundial de las Naciones Unidas sobre la Seguridad Vial e invitó a los Estados Miembros y a la comunidad internacional a que reconocieran el tercer domingo de noviembre de cada año como el Día Mundial en recuerdo de las víctimas de los accidentes de tráfico</w:t>
                  </w:r>
                </w:p>
              </w:tc>
            </w:tr>
            <w:tr w:rsidR="002E0BEA" w:rsidRPr="002E0BEA" w14:paraId="076E56E3" w14:textId="77777777" w:rsidTr="002E0BEA">
              <w:trPr>
                <w:trHeight w:val="460"/>
              </w:trPr>
              <w:tc>
                <w:tcPr>
                  <w:tcW w:w="3250" w:type="dxa"/>
                </w:tcPr>
                <w:p w14:paraId="4566F2E5" w14:textId="77777777"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p>
                <w:p w14:paraId="05FFBD61" w14:textId="77777777"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p>
                <w:p w14:paraId="04DF3F74" w14:textId="77777777"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p>
                <w:p w14:paraId="27A29084" w14:textId="3F10DC46" w:rsidR="002E0BEA" w:rsidRPr="002E0BEA" w:rsidRDefault="002E0BEA" w:rsidP="00450CF2">
                  <w:pPr>
                    <w:pStyle w:val="paragraph"/>
                    <w:spacing w:before="0" w:beforeAutospacing="0" w:after="0" w:afterAutospacing="0"/>
                    <w:jc w:val="center"/>
                    <w:textAlignment w:val="baseline"/>
                    <w:rPr>
                      <w:rStyle w:val="eop"/>
                      <w:rFonts w:ascii="Arial" w:hAnsi="Arial" w:cs="Arial"/>
                      <w:sz w:val="22"/>
                      <w:szCs w:val="22"/>
                    </w:rPr>
                  </w:pPr>
                  <w:r w:rsidRPr="002E0BEA">
                    <w:rPr>
                      <w:rStyle w:val="eop"/>
                      <w:rFonts w:ascii="Arial" w:hAnsi="Arial" w:cs="Arial"/>
                      <w:sz w:val="22"/>
                      <w:szCs w:val="22"/>
                    </w:rPr>
                    <w:t>Resolución 62/244 de marzo de 2008</w:t>
                  </w:r>
                </w:p>
              </w:tc>
              <w:tc>
                <w:tcPr>
                  <w:tcW w:w="5300" w:type="dxa"/>
                  <w:shd w:val="clear" w:color="auto" w:fill="auto"/>
                </w:tcPr>
                <w:p w14:paraId="6099CD85" w14:textId="06567146" w:rsidR="002E0BEA" w:rsidRPr="002E0BEA" w:rsidRDefault="002E0BEA" w:rsidP="00450CF2">
                  <w:pPr>
                    <w:rPr>
                      <w:rStyle w:val="eop"/>
                      <w:rFonts w:cs="Arial"/>
                      <w:sz w:val="22"/>
                      <w:szCs w:val="22"/>
                    </w:rPr>
                  </w:pPr>
                  <w:r w:rsidRPr="002E0BEA">
                    <w:rPr>
                      <w:rStyle w:val="eop"/>
                      <w:rFonts w:cs="Arial"/>
                      <w:sz w:val="22"/>
                      <w:szCs w:val="22"/>
                    </w:rPr>
                    <w:t>Tercera resolución importante sobre la cuestión, en la que se reafirmó la importancia de ocuparse de las cuestiones relativas a la seguridad vial en el mundo y la necesidad de seguir fortaleciendo la cooperación internacional y el intercambio de conocimientos en materia de seguridad vial, y de aumentar el apoyo financiero conexo, teniendo en cuenta las necesidades de los países en desarrollo. En la resolución la Asamblea también acogía favorablemente el</w:t>
                  </w:r>
                  <w:r>
                    <w:rPr>
                      <w:rStyle w:val="eop"/>
                      <w:rFonts w:cs="Arial"/>
                      <w:sz w:val="22"/>
                      <w:szCs w:val="22"/>
                    </w:rPr>
                    <w:t xml:space="preserve"> </w:t>
                  </w:r>
                  <w:r w:rsidRPr="002E0BEA">
                    <w:rPr>
                      <w:rStyle w:val="eop"/>
                      <w:rFonts w:cs="Arial"/>
                      <w:sz w:val="22"/>
                      <w:szCs w:val="22"/>
                    </w:rPr>
                    <w:t>ofrecimiento del Gobierno de la Federación de Rusia de actuar como anfitrión en 2009 de la primera conferencia mundial de alto nivel (ministerial) sobre seguridad vial. La Asamblea pedía además al secretario general que la informara, en su sexagésimo cuarto período de sesiones sobre los avances realizados en el mejoramiento de la seguridad vial.</w:t>
                  </w:r>
                </w:p>
              </w:tc>
            </w:tr>
            <w:tr w:rsidR="002E0BEA" w:rsidRPr="002E0BEA" w14:paraId="1B63E18C" w14:textId="77777777" w:rsidTr="002E0BEA">
              <w:trPr>
                <w:trHeight w:val="460"/>
              </w:trPr>
              <w:tc>
                <w:tcPr>
                  <w:tcW w:w="3250" w:type="dxa"/>
                </w:tcPr>
                <w:p w14:paraId="0F3E36A1" w14:textId="77777777"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p>
                <w:p w14:paraId="1FC01537" w14:textId="77777777"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p>
                <w:p w14:paraId="2F0807B3" w14:textId="60C2799B"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La declaración de Moscú</w:t>
                  </w:r>
                </w:p>
              </w:tc>
              <w:tc>
                <w:tcPr>
                  <w:tcW w:w="5300" w:type="dxa"/>
                  <w:shd w:val="clear" w:color="auto" w:fill="auto"/>
                </w:tcPr>
                <w:p w14:paraId="621C3192" w14:textId="77777777" w:rsidR="002E0BEA" w:rsidRPr="002E0BEA" w:rsidRDefault="002E0BEA" w:rsidP="00450CF2">
                  <w:pPr>
                    <w:rPr>
                      <w:rStyle w:val="eop"/>
                      <w:rFonts w:cs="Arial"/>
                      <w:sz w:val="22"/>
                      <w:szCs w:val="22"/>
                    </w:rPr>
                  </w:pPr>
                  <w:r w:rsidRPr="002E0BEA">
                    <w:rPr>
                      <w:rStyle w:val="eop"/>
                      <w:rFonts w:cs="Arial"/>
                      <w:sz w:val="22"/>
                      <w:szCs w:val="22"/>
                    </w:rPr>
                    <w:t>A finales de 2009 se realizó en Moscú la “primera conferencia Ministerial Mundial de las naciones Unidas sobre seguridad Vial” en la que se acordaron 11 líneas generales de acción para el tratamiento de la seguridad vial:</w:t>
                  </w:r>
                </w:p>
                <w:p w14:paraId="6EA69C2E" w14:textId="77777777" w:rsidR="002E0BEA" w:rsidRPr="002E0BEA" w:rsidRDefault="002E0BEA" w:rsidP="00450CF2">
                  <w:pPr>
                    <w:rPr>
                      <w:rStyle w:val="eop"/>
                      <w:rFonts w:cs="Arial"/>
                      <w:sz w:val="22"/>
                      <w:szCs w:val="22"/>
                    </w:rPr>
                  </w:pPr>
                  <w:r w:rsidRPr="002E0BEA">
                    <w:rPr>
                      <w:rStyle w:val="eop"/>
                      <w:rFonts w:cs="Arial"/>
                      <w:sz w:val="22"/>
                      <w:szCs w:val="22"/>
                    </w:rPr>
                    <w:t>1. Cooperar con la aplicación de las recomendaciones contenidas en el informe Mundial sobre prevención de las lesiones en los niños.</w:t>
                  </w:r>
                </w:p>
                <w:p w14:paraId="08C2915E" w14:textId="77777777" w:rsidR="002E0BEA" w:rsidRPr="002E0BEA" w:rsidRDefault="002E0BEA" w:rsidP="00450CF2">
                  <w:pPr>
                    <w:rPr>
                      <w:rStyle w:val="eop"/>
                      <w:rFonts w:cs="Arial"/>
                      <w:sz w:val="22"/>
                      <w:szCs w:val="22"/>
                    </w:rPr>
                  </w:pPr>
                  <w:r w:rsidRPr="002E0BEA">
                    <w:rPr>
                      <w:rStyle w:val="eop"/>
                      <w:rFonts w:cs="Arial"/>
                      <w:sz w:val="22"/>
                      <w:szCs w:val="22"/>
                    </w:rPr>
                    <w:lastRenderedPageBreak/>
                    <w:t>2. Reforzar la función rectora de los organismos del estado en materia de seguridad vial.</w:t>
                  </w:r>
                </w:p>
                <w:p w14:paraId="2B4F71FB" w14:textId="77777777" w:rsidR="002E0BEA" w:rsidRPr="002E0BEA" w:rsidRDefault="002E0BEA" w:rsidP="00450CF2">
                  <w:pPr>
                    <w:rPr>
                      <w:rStyle w:val="eop"/>
                      <w:rFonts w:cs="Arial"/>
                      <w:sz w:val="22"/>
                      <w:szCs w:val="22"/>
                    </w:rPr>
                  </w:pPr>
                  <w:r w:rsidRPr="002E0BEA">
                    <w:rPr>
                      <w:rStyle w:val="eop"/>
                      <w:rFonts w:cs="Arial"/>
                      <w:sz w:val="22"/>
                      <w:szCs w:val="22"/>
                    </w:rPr>
                    <w:t>3. Formular objetivos ambiciosos pero viables que estén claramente vinculados a las inversiones e iniciativas políticas previstas, y movilizar los recursos necesarios para su cumplimiento.</w:t>
                  </w:r>
                </w:p>
                <w:p w14:paraId="21D471D1" w14:textId="77777777" w:rsidR="002E0BEA" w:rsidRPr="002E0BEA" w:rsidRDefault="002E0BEA" w:rsidP="00450CF2">
                  <w:pPr>
                    <w:rPr>
                      <w:rStyle w:val="eop"/>
                      <w:rFonts w:cs="Arial"/>
                      <w:sz w:val="22"/>
                      <w:szCs w:val="22"/>
                    </w:rPr>
                  </w:pPr>
                  <w:r w:rsidRPr="002E0BEA">
                    <w:rPr>
                      <w:rStyle w:val="eop"/>
                      <w:rFonts w:cs="Arial"/>
                      <w:sz w:val="22"/>
                      <w:szCs w:val="22"/>
                    </w:rPr>
                    <w:t>4. Elaborar y aplicar políticas y medidas concretas de infraestructura para la protección de todas las personas que participan en el tránsito, y especialmente de los colectivos vulnerables.</w:t>
                  </w:r>
                </w:p>
                <w:p w14:paraId="6E1F2B46" w14:textId="77777777" w:rsidR="002E0BEA" w:rsidRPr="002E0BEA" w:rsidRDefault="002E0BEA" w:rsidP="00450CF2">
                  <w:pPr>
                    <w:rPr>
                      <w:rStyle w:val="eop"/>
                      <w:rFonts w:cs="Arial"/>
                      <w:sz w:val="22"/>
                      <w:szCs w:val="22"/>
                    </w:rPr>
                  </w:pPr>
                  <w:r w:rsidRPr="002E0BEA">
                    <w:rPr>
                      <w:rStyle w:val="eop"/>
                      <w:rFonts w:cs="Arial"/>
                      <w:sz w:val="22"/>
                      <w:szCs w:val="22"/>
                    </w:rPr>
                    <w:t>5. Establecer sistemas de transporte más seguros y sostenibles.</w:t>
                  </w:r>
                </w:p>
                <w:p w14:paraId="3CCC2027" w14:textId="77777777" w:rsidR="002E0BEA" w:rsidRPr="002E0BEA" w:rsidRDefault="002E0BEA" w:rsidP="00450CF2">
                  <w:pPr>
                    <w:rPr>
                      <w:rStyle w:val="eop"/>
                      <w:rFonts w:cs="Arial"/>
                      <w:sz w:val="22"/>
                      <w:szCs w:val="22"/>
                    </w:rPr>
                  </w:pPr>
                  <w:r w:rsidRPr="002E0BEA">
                    <w:rPr>
                      <w:rStyle w:val="eop"/>
                      <w:rFonts w:cs="Arial"/>
                      <w:sz w:val="22"/>
                      <w:szCs w:val="22"/>
                    </w:rPr>
                    <w:t>6. Armonizar los instrumentos jurídicos y normativos.</w:t>
                  </w:r>
                </w:p>
                <w:p w14:paraId="7DFA5E97" w14:textId="77777777" w:rsidR="002E0BEA" w:rsidRPr="002E0BEA" w:rsidRDefault="002E0BEA" w:rsidP="00450CF2">
                  <w:pPr>
                    <w:rPr>
                      <w:rStyle w:val="eop"/>
                      <w:rFonts w:cs="Arial"/>
                      <w:sz w:val="22"/>
                      <w:szCs w:val="22"/>
                    </w:rPr>
                  </w:pPr>
                  <w:r w:rsidRPr="002E0BEA">
                    <w:rPr>
                      <w:rStyle w:val="eop"/>
                      <w:rFonts w:cs="Arial"/>
                      <w:sz w:val="22"/>
                      <w:szCs w:val="22"/>
                    </w:rPr>
                    <w:t>7. Perfeccionar las leyes y los sistemas de registro de medios de transporte y conductores sobre la base de las normas internacionales.</w:t>
                  </w:r>
                </w:p>
                <w:p w14:paraId="090BD2AD" w14:textId="77777777" w:rsidR="002E0BEA" w:rsidRPr="002E0BEA" w:rsidRDefault="002E0BEA" w:rsidP="00450CF2">
                  <w:pPr>
                    <w:rPr>
                      <w:rStyle w:val="eop"/>
                      <w:rFonts w:cs="Arial"/>
                      <w:sz w:val="22"/>
                      <w:szCs w:val="22"/>
                    </w:rPr>
                  </w:pPr>
                  <w:r w:rsidRPr="002E0BEA">
                    <w:rPr>
                      <w:rStyle w:val="eop"/>
                      <w:rFonts w:cs="Arial"/>
                      <w:sz w:val="22"/>
                      <w:szCs w:val="22"/>
                    </w:rPr>
                    <w:t>8. Alentar a las organizaciones a que contribuyan activamente al aumento de la seguridad del tránsito relacionado con la vida profesional.</w:t>
                  </w:r>
                </w:p>
                <w:p w14:paraId="259DE83A" w14:textId="77777777" w:rsidR="002E0BEA" w:rsidRPr="002E0BEA" w:rsidRDefault="002E0BEA" w:rsidP="00450CF2">
                  <w:pPr>
                    <w:rPr>
                      <w:rStyle w:val="eop"/>
                      <w:rFonts w:cs="Arial"/>
                      <w:sz w:val="22"/>
                      <w:szCs w:val="22"/>
                    </w:rPr>
                  </w:pPr>
                  <w:r w:rsidRPr="002E0BEA">
                    <w:rPr>
                      <w:rStyle w:val="eop"/>
                      <w:rFonts w:cs="Arial"/>
                      <w:sz w:val="22"/>
                      <w:szCs w:val="22"/>
                    </w:rPr>
                    <w:t>9. Fortalecimiento de la cooperación entre todos los agentes público-privados que intervienen en la seguridad vial.</w:t>
                  </w:r>
                </w:p>
                <w:p w14:paraId="35E2C772" w14:textId="77777777" w:rsidR="002E0BEA" w:rsidRPr="002E0BEA" w:rsidRDefault="002E0BEA" w:rsidP="00450CF2">
                  <w:pPr>
                    <w:rPr>
                      <w:rStyle w:val="eop"/>
                      <w:rFonts w:cs="Arial"/>
                      <w:sz w:val="22"/>
                      <w:szCs w:val="22"/>
                    </w:rPr>
                  </w:pPr>
                  <w:r w:rsidRPr="002E0BEA">
                    <w:rPr>
                      <w:rStyle w:val="eop"/>
                      <w:rFonts w:cs="Arial"/>
                      <w:sz w:val="22"/>
                      <w:szCs w:val="22"/>
                    </w:rPr>
                    <w:t>10. Mejorar la recopilación de datos a nivel nacional y su comparativa a nivel internacional.</w:t>
                  </w:r>
                </w:p>
                <w:p w14:paraId="580A3A1A" w14:textId="77777777" w:rsidR="002E0BEA" w:rsidRPr="002E0BEA" w:rsidRDefault="002E0BEA" w:rsidP="00450CF2">
                  <w:pPr>
                    <w:rPr>
                      <w:rStyle w:val="eop"/>
                      <w:rFonts w:cs="Arial"/>
                      <w:sz w:val="22"/>
                      <w:szCs w:val="22"/>
                    </w:rPr>
                  </w:pPr>
                  <w:r w:rsidRPr="002E0BEA">
                    <w:rPr>
                      <w:rStyle w:val="eop"/>
                      <w:rFonts w:cs="Arial"/>
                      <w:sz w:val="22"/>
                      <w:szCs w:val="22"/>
                    </w:rPr>
                    <w:t>Fortalecer los servicios de atención prehospitalaria y hospitalaria en caso de lesiones, así como los servicios de rehabilitación y reintegración social.</w:t>
                  </w:r>
                </w:p>
              </w:tc>
            </w:tr>
            <w:tr w:rsidR="002E0BEA" w:rsidRPr="002E0BEA" w14:paraId="117C5608" w14:textId="77777777" w:rsidTr="002E0BEA">
              <w:trPr>
                <w:trHeight w:val="460"/>
              </w:trPr>
              <w:tc>
                <w:tcPr>
                  <w:tcW w:w="3250" w:type="dxa"/>
                </w:tcPr>
                <w:p w14:paraId="596AE721" w14:textId="77777777"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p>
                <w:p w14:paraId="61D07320" w14:textId="7AB6FF3E"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Resolución A/Res/64/255 de 2010. Asamblea General de las Naciones Unidas</w:t>
                  </w:r>
                </w:p>
              </w:tc>
              <w:tc>
                <w:tcPr>
                  <w:tcW w:w="5300" w:type="dxa"/>
                  <w:shd w:val="clear" w:color="auto" w:fill="auto"/>
                </w:tcPr>
                <w:p w14:paraId="14DD8678" w14:textId="77777777" w:rsidR="002E0BEA" w:rsidRPr="002E0BEA" w:rsidRDefault="002E0BEA" w:rsidP="00450CF2">
                  <w:pPr>
                    <w:rPr>
                      <w:rStyle w:val="eop"/>
                      <w:rFonts w:cs="Arial"/>
                      <w:sz w:val="22"/>
                      <w:szCs w:val="22"/>
                    </w:rPr>
                  </w:pPr>
                  <w:r w:rsidRPr="002E0BEA">
                    <w:rPr>
                      <w:rStyle w:val="eop"/>
                      <w:rFonts w:cs="Arial"/>
                      <w:sz w:val="22"/>
                      <w:szCs w:val="22"/>
                    </w:rPr>
                    <w:t>Proclama el período 2011-2020 “Decenio de Acción para la Seguridad Vial”, con el objetivo de estabilizar y, posteriormente, reducir las cifras previstas de víctimas mortales en accidentes de tránsito en todo el mundo aumentando las actividades en los planos nacional, regional y mundial</w:t>
                  </w:r>
                </w:p>
              </w:tc>
            </w:tr>
            <w:tr w:rsidR="002E0BEA" w:rsidRPr="002E0BEA" w14:paraId="7C0BA2D8" w14:textId="77777777" w:rsidTr="002E0BEA">
              <w:trPr>
                <w:trHeight w:val="460"/>
              </w:trPr>
              <w:tc>
                <w:tcPr>
                  <w:tcW w:w="3250" w:type="dxa"/>
                </w:tcPr>
                <w:p w14:paraId="13DFFF69" w14:textId="77777777"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p>
                <w:p w14:paraId="69FD195E" w14:textId="7531D5B2" w:rsidR="002E0BEA" w:rsidRPr="002E0BEA" w:rsidRDefault="002E0BEA" w:rsidP="00450CF2">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Plan mundial para el decenio de la seguridad vial</w:t>
                  </w:r>
                </w:p>
              </w:tc>
              <w:tc>
                <w:tcPr>
                  <w:tcW w:w="5300" w:type="dxa"/>
                  <w:shd w:val="clear" w:color="auto" w:fill="auto"/>
                </w:tcPr>
                <w:p w14:paraId="2DC30849" w14:textId="3D4435D0" w:rsidR="002E0BEA" w:rsidRDefault="002E0BEA" w:rsidP="00450CF2">
                  <w:pPr>
                    <w:rPr>
                      <w:rStyle w:val="eop"/>
                      <w:rFonts w:cs="Arial"/>
                      <w:sz w:val="22"/>
                      <w:szCs w:val="22"/>
                    </w:rPr>
                  </w:pPr>
                  <w:r w:rsidRPr="002E0BEA">
                    <w:rPr>
                      <w:rStyle w:val="eop"/>
                      <w:rFonts w:cs="Arial"/>
                      <w:sz w:val="22"/>
                      <w:szCs w:val="22"/>
                    </w:rPr>
                    <w:t>En su resolución 64/255,1 de marzo de 2010, la Asamblea General de las Naciones Unidas proclamó el periodo 2011-2020 «Decenio de Acción para la Seguridad Vial», con el objetivo general de estabilizar y, posteriormente, reducir las cifras previstas de víctimas mortales en accidentes de tránsito en todo el mundo aumentando las actividades en los planos nacional, regional y mundial.</w:t>
                  </w:r>
                  <w:r>
                    <w:rPr>
                      <w:rStyle w:val="eop"/>
                      <w:rFonts w:cs="Arial"/>
                      <w:sz w:val="22"/>
                      <w:szCs w:val="22"/>
                    </w:rPr>
                    <w:t xml:space="preserve"> </w:t>
                  </w:r>
                  <w:r w:rsidRPr="002E0BEA">
                    <w:rPr>
                      <w:rStyle w:val="eop"/>
                      <w:rFonts w:cs="Arial"/>
                      <w:sz w:val="22"/>
                      <w:szCs w:val="22"/>
                    </w:rPr>
                    <w:t>Ello se logrará mediante:</w:t>
                  </w:r>
                </w:p>
                <w:p w14:paraId="0480C3D8" w14:textId="77777777" w:rsidR="002E0BEA" w:rsidRPr="002E0BEA" w:rsidRDefault="002E0BEA" w:rsidP="00450CF2">
                  <w:pPr>
                    <w:rPr>
                      <w:rStyle w:val="eop"/>
                      <w:rFonts w:cs="Arial"/>
                      <w:sz w:val="22"/>
                      <w:szCs w:val="22"/>
                    </w:rPr>
                  </w:pPr>
                </w:p>
                <w:p w14:paraId="2E21A9E5" w14:textId="77777777" w:rsidR="002E0BEA" w:rsidRPr="002E0BEA" w:rsidRDefault="002E0BEA" w:rsidP="00450CF2">
                  <w:pPr>
                    <w:rPr>
                      <w:rStyle w:val="eop"/>
                      <w:rFonts w:cs="Arial"/>
                      <w:sz w:val="22"/>
                      <w:szCs w:val="22"/>
                    </w:rPr>
                  </w:pPr>
                  <w:r w:rsidRPr="002E0BEA">
                    <w:rPr>
                      <w:rStyle w:val="eop"/>
                      <w:rFonts w:cs="Arial"/>
                      <w:sz w:val="22"/>
                      <w:szCs w:val="22"/>
                    </w:rPr>
                    <w:t xml:space="preserve">- Adhesión a los principales acuerdos y convenciones y convenios conexos de las Naciones Unidas y </w:t>
                  </w:r>
                  <w:r w:rsidRPr="002E0BEA">
                    <w:rPr>
                      <w:rStyle w:val="eop"/>
                      <w:rFonts w:cs="Arial"/>
                      <w:sz w:val="22"/>
                      <w:szCs w:val="22"/>
                    </w:rPr>
                    <w:lastRenderedPageBreak/>
                    <w:t>aplicación plena de los mismos, y utilización de otros a modo de principios para promover las versiones regionales, según proceda;</w:t>
                  </w:r>
                </w:p>
                <w:p w14:paraId="5C7F73B5" w14:textId="77777777" w:rsidR="002E0BEA" w:rsidRPr="002E0BEA" w:rsidRDefault="002E0BEA" w:rsidP="00450CF2">
                  <w:pPr>
                    <w:rPr>
                      <w:rStyle w:val="eop"/>
                      <w:rFonts w:cs="Arial"/>
                      <w:sz w:val="22"/>
                      <w:szCs w:val="22"/>
                    </w:rPr>
                  </w:pPr>
                  <w:r w:rsidRPr="002E0BEA">
                    <w:rPr>
                      <w:rStyle w:val="eop"/>
                      <w:rFonts w:cs="Arial"/>
                      <w:sz w:val="22"/>
                      <w:szCs w:val="22"/>
                    </w:rPr>
                    <w:t>▪ La formulación y ejecución de estrategias y programas de seguridad vial sostenibles;</w:t>
                  </w:r>
                </w:p>
                <w:p w14:paraId="2086C577" w14:textId="77777777" w:rsidR="002E0BEA" w:rsidRPr="002E0BEA" w:rsidRDefault="002E0BEA" w:rsidP="00450CF2">
                  <w:pPr>
                    <w:rPr>
                      <w:rStyle w:val="eop"/>
                      <w:rFonts w:cs="Arial"/>
                      <w:sz w:val="22"/>
                      <w:szCs w:val="22"/>
                    </w:rPr>
                  </w:pPr>
                  <w:r w:rsidRPr="002E0BEA">
                    <w:rPr>
                      <w:rStyle w:val="eop"/>
                      <w:rFonts w:cs="Arial"/>
                      <w:sz w:val="22"/>
                      <w:szCs w:val="22"/>
                    </w:rPr>
                    <w:t>▪ La fijación de una meta ambiciosa, pero factible, de reducción del número de muertos a causa de los accidentes de tránsito antes de 2020 basándose en los marcos vigentes de metas regionales relativas a las víctimas;</w:t>
                  </w:r>
                </w:p>
                <w:p w14:paraId="6D52307B" w14:textId="77777777" w:rsidR="002E0BEA" w:rsidRPr="002E0BEA" w:rsidRDefault="002E0BEA" w:rsidP="00450CF2">
                  <w:pPr>
                    <w:rPr>
                      <w:rStyle w:val="eop"/>
                      <w:rFonts w:cs="Arial"/>
                      <w:sz w:val="22"/>
                      <w:szCs w:val="22"/>
                    </w:rPr>
                  </w:pPr>
                  <w:r w:rsidRPr="002E0BEA">
                    <w:rPr>
                      <w:rStyle w:val="eop"/>
                      <w:rFonts w:cs="Arial"/>
                      <w:sz w:val="22"/>
                      <w:szCs w:val="22"/>
                    </w:rPr>
                    <w:t>▪ El reforzamiento de la infraestructura y capacidad de gestión para la ejecución técnica de actividades de seguridad vial a nivel nacional, regional y mundial;</w:t>
                  </w:r>
                </w:p>
                <w:p w14:paraId="051ADF1D" w14:textId="77777777" w:rsidR="002E0BEA" w:rsidRPr="002E0BEA" w:rsidRDefault="002E0BEA" w:rsidP="00450CF2">
                  <w:pPr>
                    <w:rPr>
                      <w:rStyle w:val="eop"/>
                      <w:rFonts w:cs="Arial"/>
                      <w:sz w:val="22"/>
                      <w:szCs w:val="22"/>
                    </w:rPr>
                  </w:pPr>
                  <w:r w:rsidRPr="002E0BEA">
                    <w:rPr>
                      <w:rStyle w:val="eop"/>
                      <w:rFonts w:cs="Arial"/>
                      <w:sz w:val="22"/>
                      <w:szCs w:val="22"/>
                    </w:rPr>
                    <w:t>▪ El mejoramiento de la calidad de la recopilación de datos a nivel nacional, regional y mundial;</w:t>
                  </w:r>
                </w:p>
                <w:p w14:paraId="72EE1BE5" w14:textId="77777777" w:rsidR="002E0BEA" w:rsidRPr="002E0BEA" w:rsidRDefault="002E0BEA" w:rsidP="00450CF2">
                  <w:pPr>
                    <w:rPr>
                      <w:rStyle w:val="eop"/>
                      <w:rFonts w:cs="Arial"/>
                      <w:sz w:val="22"/>
                      <w:szCs w:val="22"/>
                    </w:rPr>
                  </w:pPr>
                  <w:r w:rsidRPr="002E0BEA">
                    <w:rPr>
                      <w:rStyle w:val="eop"/>
                      <w:rFonts w:cs="Arial"/>
                      <w:sz w:val="22"/>
                      <w:szCs w:val="22"/>
                    </w:rPr>
                    <w:t>▪ El seguimiento de los avances y del desempeño a través de una serie de indicadores predefinidos a nivel nacional, regional y mundial;</w:t>
                  </w:r>
                </w:p>
                <w:p w14:paraId="33B12185" w14:textId="77777777" w:rsidR="002E0BEA" w:rsidRPr="002E0BEA" w:rsidRDefault="002E0BEA" w:rsidP="00450CF2">
                  <w:pPr>
                    <w:rPr>
                      <w:rStyle w:val="eop"/>
                      <w:rFonts w:cs="Arial"/>
                      <w:sz w:val="22"/>
                      <w:szCs w:val="22"/>
                    </w:rPr>
                  </w:pPr>
                  <w:r w:rsidRPr="002E0BEA">
                    <w:rPr>
                      <w:rStyle w:val="eop"/>
                      <w:rFonts w:cs="Arial"/>
                      <w:sz w:val="22"/>
                      <w:szCs w:val="22"/>
                    </w:rPr>
                    <w:t>▪ El fomento de una mayor financiación destinada a la seguridad vial y de un mejor empleo de los recursos existentes;</w:t>
                  </w:r>
                </w:p>
                <w:p w14:paraId="2D5FB293" w14:textId="77777777" w:rsidR="002E0BEA" w:rsidRPr="002E0BEA" w:rsidRDefault="002E0BEA" w:rsidP="00450CF2">
                  <w:pPr>
                    <w:rPr>
                      <w:rStyle w:val="eop"/>
                      <w:rFonts w:cs="Arial"/>
                      <w:sz w:val="22"/>
                      <w:szCs w:val="22"/>
                    </w:rPr>
                  </w:pPr>
                  <w:r w:rsidRPr="002E0BEA">
                    <w:rPr>
                      <w:rStyle w:val="eop"/>
                      <w:rFonts w:cs="Arial"/>
                      <w:sz w:val="22"/>
                      <w:szCs w:val="22"/>
                    </w:rPr>
                    <w:t>▪ Desarrollo de capacidad a escala nacional, regional e internacional en materia de seguridad vial.</w:t>
                  </w:r>
                </w:p>
                <w:p w14:paraId="4B528147" w14:textId="77777777" w:rsidR="002E0BEA" w:rsidRPr="002E0BEA" w:rsidRDefault="002E0BEA" w:rsidP="00450CF2">
                  <w:pPr>
                    <w:rPr>
                      <w:rStyle w:val="eop"/>
                      <w:rFonts w:cs="Arial"/>
                      <w:sz w:val="22"/>
                      <w:szCs w:val="22"/>
                    </w:rPr>
                  </w:pPr>
                  <w:r w:rsidRPr="002E0BEA">
                    <w:rPr>
                      <w:rStyle w:val="eop"/>
                      <w:rFonts w:cs="Arial"/>
                      <w:sz w:val="22"/>
                      <w:szCs w:val="22"/>
                    </w:rPr>
                    <w:t>Las actividades durante el Decenio deberían tener lugar en el plano local, nacional y regional, pero se hará́ hincapié́ principalmente en las medidas a nivel local y nacional. Se alienta a los países a que, dentro del marco jurídico de los gobiernos locales y nacionales, ejecuten las actividades de conformidad con los cinco pilares siguientes:</w:t>
                  </w:r>
                </w:p>
                <w:p w14:paraId="37364C65" w14:textId="77777777" w:rsidR="002E0BEA" w:rsidRPr="002E0BEA" w:rsidRDefault="002E0BEA" w:rsidP="00450CF2">
                  <w:pPr>
                    <w:rPr>
                      <w:rStyle w:val="eop"/>
                      <w:rFonts w:cs="Arial"/>
                      <w:sz w:val="22"/>
                      <w:szCs w:val="22"/>
                    </w:rPr>
                  </w:pPr>
                  <w:r w:rsidRPr="002E0BEA">
                    <w:rPr>
                      <w:rStyle w:val="eop"/>
                      <w:rFonts w:cs="Arial"/>
                      <w:sz w:val="22"/>
                      <w:szCs w:val="22"/>
                    </w:rPr>
                    <w:t>▪ Pilar 1 Gestión de la seguridad vial</w:t>
                  </w:r>
                </w:p>
                <w:p w14:paraId="391DA319" w14:textId="77777777" w:rsidR="002E0BEA" w:rsidRPr="002E0BEA" w:rsidRDefault="002E0BEA" w:rsidP="00450CF2">
                  <w:pPr>
                    <w:rPr>
                      <w:rStyle w:val="eop"/>
                      <w:rFonts w:cs="Arial"/>
                      <w:sz w:val="22"/>
                      <w:szCs w:val="22"/>
                    </w:rPr>
                  </w:pPr>
                  <w:r w:rsidRPr="002E0BEA">
                    <w:rPr>
                      <w:rStyle w:val="eop"/>
                      <w:rFonts w:cs="Arial"/>
                      <w:sz w:val="22"/>
                      <w:szCs w:val="22"/>
                    </w:rPr>
                    <w:t>▪ Pilar 2 Vías de tránsito y movilidad más seguras</w:t>
                  </w:r>
                </w:p>
                <w:p w14:paraId="4106B8D8" w14:textId="77777777" w:rsidR="002E0BEA" w:rsidRPr="002E0BEA" w:rsidRDefault="002E0BEA" w:rsidP="00450CF2">
                  <w:pPr>
                    <w:rPr>
                      <w:rStyle w:val="eop"/>
                      <w:rFonts w:cs="Arial"/>
                      <w:sz w:val="22"/>
                      <w:szCs w:val="22"/>
                    </w:rPr>
                  </w:pPr>
                  <w:r w:rsidRPr="002E0BEA">
                    <w:rPr>
                      <w:rStyle w:val="eop"/>
                      <w:rFonts w:cs="Arial"/>
                      <w:sz w:val="22"/>
                      <w:szCs w:val="22"/>
                    </w:rPr>
                    <w:t>▪ Pilar 3 Vehículos más seguros</w:t>
                  </w:r>
                </w:p>
                <w:p w14:paraId="39EE0A3D" w14:textId="77777777" w:rsidR="002E0BEA" w:rsidRPr="002E0BEA" w:rsidRDefault="002E0BEA" w:rsidP="00450CF2">
                  <w:pPr>
                    <w:rPr>
                      <w:rStyle w:val="eop"/>
                      <w:rFonts w:cs="Arial"/>
                      <w:sz w:val="22"/>
                      <w:szCs w:val="22"/>
                    </w:rPr>
                  </w:pPr>
                  <w:r w:rsidRPr="002E0BEA">
                    <w:rPr>
                      <w:rStyle w:val="eop"/>
                      <w:rFonts w:cs="Arial"/>
                      <w:sz w:val="22"/>
                      <w:szCs w:val="22"/>
                    </w:rPr>
                    <w:t>▪ Pilar 4 Usuarios de vías de tránsito más seguras</w:t>
                  </w:r>
                </w:p>
              </w:tc>
            </w:tr>
            <w:tr w:rsidR="002E0BEA" w:rsidRPr="002E0BEA" w14:paraId="34BB434E" w14:textId="77777777" w:rsidTr="002E0BEA">
              <w:trPr>
                <w:trHeight w:val="460"/>
              </w:trPr>
              <w:tc>
                <w:tcPr>
                  <w:tcW w:w="3250" w:type="dxa"/>
                </w:tcPr>
                <w:p w14:paraId="30308471" w14:textId="77777777" w:rsidR="002E0BEA" w:rsidRPr="002E0BEA" w:rsidRDefault="002E0BEA" w:rsidP="00450CF2">
                  <w:pPr>
                    <w:pStyle w:val="paragraph"/>
                    <w:spacing w:before="0" w:beforeAutospacing="0" w:after="0" w:afterAutospacing="0"/>
                    <w:jc w:val="both"/>
                    <w:textAlignment w:val="baseline"/>
                    <w:rPr>
                      <w:rStyle w:val="eop"/>
                      <w:rFonts w:ascii="Arial" w:eastAsiaTheme="minorEastAsia" w:hAnsi="Arial" w:cs="Arial"/>
                      <w:sz w:val="22"/>
                      <w:szCs w:val="22"/>
                      <w:lang w:val="es-ES_tradnl" w:eastAsia="en-US"/>
                    </w:rPr>
                  </w:pPr>
                </w:p>
                <w:p w14:paraId="038FD043" w14:textId="77777777" w:rsidR="002E0BEA" w:rsidRPr="002E0BEA" w:rsidRDefault="002E0BEA" w:rsidP="00450CF2">
                  <w:pPr>
                    <w:pStyle w:val="paragraph"/>
                    <w:spacing w:before="0" w:beforeAutospacing="0" w:after="0" w:afterAutospacing="0"/>
                    <w:jc w:val="center"/>
                    <w:textAlignment w:val="baseline"/>
                    <w:rPr>
                      <w:rStyle w:val="eop"/>
                      <w:rFonts w:ascii="Arial" w:eastAsiaTheme="minorEastAsia" w:hAnsi="Arial" w:cs="Arial"/>
                      <w:sz w:val="22"/>
                      <w:szCs w:val="22"/>
                      <w:lang w:val="es-ES_tradnl" w:eastAsia="en-US"/>
                    </w:rPr>
                  </w:pPr>
                </w:p>
                <w:p w14:paraId="65732CC1" w14:textId="5055B865" w:rsidR="002E0BEA" w:rsidRPr="002E0BEA" w:rsidRDefault="002E0BEA" w:rsidP="00450CF2">
                  <w:pPr>
                    <w:pStyle w:val="paragraph"/>
                    <w:spacing w:before="0" w:beforeAutospacing="0" w:after="0" w:afterAutospacing="0"/>
                    <w:jc w:val="center"/>
                    <w:textAlignment w:val="baseline"/>
                    <w:rPr>
                      <w:rFonts w:cstheme="minorBidi"/>
                      <w:color w:val="000000"/>
                      <w:sz w:val="22"/>
                      <w:szCs w:val="22"/>
                      <w:lang w:val="es-ES"/>
                    </w:rPr>
                  </w:pPr>
                  <w:r w:rsidRPr="002E0BEA">
                    <w:rPr>
                      <w:rStyle w:val="eop"/>
                      <w:rFonts w:ascii="Arial" w:eastAsiaTheme="minorEastAsia" w:hAnsi="Arial" w:cs="Arial"/>
                      <w:sz w:val="22"/>
                      <w:szCs w:val="22"/>
                      <w:lang w:val="es-ES_tradnl" w:eastAsia="en-US"/>
                    </w:rPr>
                    <w:t>Agenda 2030 para el Desarrollo Sostenible. 2015</w:t>
                  </w:r>
                </w:p>
              </w:tc>
              <w:tc>
                <w:tcPr>
                  <w:tcW w:w="5300" w:type="dxa"/>
                  <w:shd w:val="clear" w:color="auto" w:fill="auto"/>
                </w:tcPr>
                <w:p w14:paraId="0E88E4B9" w14:textId="77777777" w:rsidR="002E0BEA" w:rsidRPr="002E0BEA" w:rsidRDefault="002E0BEA" w:rsidP="00450CF2">
                  <w:pPr>
                    <w:rPr>
                      <w:rFonts w:eastAsia="Times New Roman"/>
                      <w:color w:val="000000"/>
                      <w:sz w:val="22"/>
                      <w:szCs w:val="22"/>
                      <w:lang w:val="es-ES"/>
                    </w:rPr>
                  </w:pPr>
                  <w:r w:rsidRPr="002E0BEA">
                    <w:rPr>
                      <w:rStyle w:val="eop"/>
                      <w:rFonts w:cs="Arial"/>
                      <w:sz w:val="22"/>
                      <w:szCs w:val="22"/>
                    </w:rPr>
                    <w:t>Comprende los 17 Objetivos de Desarrollo Sostenible (ODS)2 que reemplazan a los Objetivos de Desarrollo del Milenio (ODM). Aunque la seguridad vial no estaba incluida en el programa de los ODM, las metas de seguridad vial forman parte de la nueva Agenda 2030. La meta seis del ODS 3 es reducir a la mitad el número de muertes y traumatismos causados por el tránsito en el mundo para el 2020; la meta 2 del ODS 11 es proporcionar acceso a sistemas de transporte seguros,</w:t>
                  </w:r>
                  <w:r w:rsidRPr="005E6D69">
                    <w:rPr>
                      <w:rStyle w:val="eop"/>
                      <w:rFonts w:cs="Arial"/>
                    </w:rPr>
                    <w:t xml:space="preserve"> asequibles, accesibles y sostenibles </w:t>
                  </w:r>
                  <w:r w:rsidRPr="005E6D69">
                    <w:rPr>
                      <w:rStyle w:val="eop"/>
                      <w:rFonts w:cs="Arial"/>
                    </w:rPr>
                    <w:lastRenderedPageBreak/>
                    <w:t>para todos</w:t>
                  </w:r>
                  <w:r w:rsidRPr="002E0BEA">
                    <w:rPr>
                      <w:rFonts w:ascii="Times New Roman" w:eastAsia="Times New Roman" w:hAnsi="Times New Roman"/>
                      <w:color w:val="000000" w:themeColor="text1"/>
                      <w:sz w:val="22"/>
                      <w:szCs w:val="22"/>
                      <w:lang w:val="es-ES" w:eastAsia="es-CO"/>
                    </w:rPr>
                    <w:t xml:space="preserve">, </w:t>
                  </w:r>
                  <w:r w:rsidRPr="005E6D69">
                    <w:rPr>
                      <w:rFonts w:eastAsia="Times New Roman"/>
                      <w:color w:val="000000" w:themeColor="text1"/>
                      <w:sz w:val="22"/>
                      <w:szCs w:val="22"/>
                      <w:lang w:val="es-ES" w:eastAsia="es-CO"/>
                    </w:rPr>
                    <w:t>ampliar el transporte público y mejorar la seguridad vial</w:t>
                  </w:r>
                  <w:r w:rsidRPr="002E0BEA">
                    <w:rPr>
                      <w:rFonts w:ascii="Times New Roman" w:eastAsia="Times New Roman" w:hAnsi="Times New Roman"/>
                      <w:color w:val="000000" w:themeColor="text1"/>
                      <w:sz w:val="22"/>
                      <w:szCs w:val="22"/>
                      <w:lang w:val="es-ES" w:eastAsia="es-CO"/>
                    </w:rPr>
                    <w:t xml:space="preserve"> </w:t>
                  </w:r>
                  <w:r w:rsidRPr="005E6D69">
                    <w:rPr>
                      <w:rFonts w:eastAsia="Times New Roman"/>
                      <w:color w:val="000000" w:themeColor="text1"/>
                      <w:sz w:val="22"/>
                      <w:szCs w:val="22"/>
                      <w:lang w:val="es-ES" w:eastAsia="es-CO"/>
                    </w:rPr>
                    <w:t>para el 2030.</w:t>
                  </w:r>
                </w:p>
              </w:tc>
            </w:tr>
            <w:tr w:rsidR="002E0BEA" w:rsidRPr="002E0BEA" w14:paraId="200A2E1E" w14:textId="77777777" w:rsidTr="002E0BEA">
              <w:trPr>
                <w:trHeight w:val="460"/>
              </w:trPr>
              <w:tc>
                <w:tcPr>
                  <w:tcW w:w="3250" w:type="dxa"/>
                </w:tcPr>
                <w:p w14:paraId="60F8ACEF" w14:textId="77777777" w:rsidR="00770ADA" w:rsidRDefault="00770ADA" w:rsidP="00450CF2">
                  <w:pPr>
                    <w:pStyle w:val="paragraph"/>
                    <w:spacing w:before="0" w:beforeAutospacing="0" w:after="0" w:afterAutospacing="0"/>
                    <w:jc w:val="both"/>
                    <w:textAlignment w:val="baseline"/>
                    <w:rPr>
                      <w:rStyle w:val="eop"/>
                      <w:rFonts w:ascii="Arial" w:eastAsiaTheme="minorEastAsia" w:hAnsi="Arial" w:cs="Arial"/>
                      <w:lang w:val="es-ES_tradnl" w:eastAsia="en-US"/>
                    </w:rPr>
                  </w:pPr>
                </w:p>
                <w:p w14:paraId="45E31B8E" w14:textId="77777777" w:rsidR="00770ADA" w:rsidRPr="00B71890" w:rsidRDefault="00770ADA" w:rsidP="00450CF2">
                  <w:pPr>
                    <w:pStyle w:val="paragraph"/>
                    <w:spacing w:before="0" w:beforeAutospacing="0" w:after="0" w:afterAutospacing="0"/>
                    <w:jc w:val="center"/>
                    <w:textAlignment w:val="baseline"/>
                    <w:rPr>
                      <w:rStyle w:val="eop"/>
                      <w:rFonts w:ascii="Arial" w:eastAsiaTheme="minorEastAsia" w:hAnsi="Arial" w:cs="Arial"/>
                      <w:sz w:val="22"/>
                      <w:szCs w:val="22"/>
                      <w:lang w:val="es-ES_tradnl" w:eastAsia="en-US"/>
                    </w:rPr>
                  </w:pPr>
                </w:p>
                <w:p w14:paraId="37A82BC3" w14:textId="49A39BBA" w:rsidR="00770ADA" w:rsidRPr="00B71890" w:rsidRDefault="002E0BEA" w:rsidP="00450CF2">
                  <w:pPr>
                    <w:pStyle w:val="paragraph"/>
                    <w:spacing w:before="0" w:beforeAutospacing="0" w:after="0" w:afterAutospacing="0"/>
                    <w:jc w:val="center"/>
                    <w:textAlignment w:val="baseline"/>
                    <w:rPr>
                      <w:rStyle w:val="eop"/>
                      <w:rFonts w:ascii="Arial" w:eastAsiaTheme="minorEastAsia" w:hAnsi="Arial" w:cs="Arial"/>
                      <w:sz w:val="22"/>
                      <w:szCs w:val="22"/>
                      <w:lang w:val="es-ES_tradnl" w:eastAsia="en-US"/>
                    </w:rPr>
                  </w:pPr>
                  <w:r w:rsidRPr="00B71890">
                    <w:rPr>
                      <w:rStyle w:val="eop"/>
                      <w:rFonts w:ascii="Arial" w:eastAsiaTheme="minorEastAsia" w:hAnsi="Arial" w:cs="Arial"/>
                      <w:sz w:val="22"/>
                      <w:szCs w:val="22"/>
                      <w:lang w:val="es-ES_tradnl" w:eastAsia="en-US"/>
                    </w:rPr>
                    <w:t>Declaración de Brasilia.</w:t>
                  </w:r>
                </w:p>
                <w:p w14:paraId="0F11E6B9" w14:textId="34A4F718" w:rsidR="002E0BEA" w:rsidRPr="002E0BEA" w:rsidRDefault="002E0BEA" w:rsidP="00450CF2">
                  <w:pPr>
                    <w:pStyle w:val="paragraph"/>
                    <w:spacing w:before="0" w:beforeAutospacing="0" w:after="0" w:afterAutospacing="0"/>
                    <w:jc w:val="center"/>
                    <w:textAlignment w:val="baseline"/>
                    <w:rPr>
                      <w:rFonts w:cstheme="minorBidi"/>
                      <w:color w:val="000000"/>
                      <w:sz w:val="22"/>
                      <w:szCs w:val="22"/>
                      <w:lang w:val="es-ES"/>
                    </w:rPr>
                  </w:pPr>
                  <w:r w:rsidRPr="00B71890">
                    <w:rPr>
                      <w:rStyle w:val="eop"/>
                      <w:rFonts w:ascii="Arial" w:eastAsiaTheme="minorEastAsia" w:hAnsi="Arial" w:cs="Arial"/>
                      <w:sz w:val="22"/>
                      <w:szCs w:val="22"/>
                      <w:lang w:val="es-ES_tradnl" w:eastAsia="en-US"/>
                    </w:rPr>
                    <w:t>2015</w:t>
                  </w:r>
                </w:p>
              </w:tc>
              <w:tc>
                <w:tcPr>
                  <w:tcW w:w="5300" w:type="dxa"/>
                  <w:shd w:val="clear" w:color="auto" w:fill="auto"/>
                </w:tcPr>
                <w:p w14:paraId="3CCD0373" w14:textId="77777777" w:rsidR="002E0BEA" w:rsidRPr="002E0BEA" w:rsidRDefault="002E0BEA" w:rsidP="00450CF2">
                  <w:pPr>
                    <w:rPr>
                      <w:rFonts w:eastAsia="Times New Roman"/>
                      <w:color w:val="000000"/>
                      <w:sz w:val="22"/>
                      <w:szCs w:val="22"/>
                      <w:lang w:val="es-ES"/>
                    </w:rPr>
                  </w:pPr>
                  <w:r w:rsidRPr="002E0BEA">
                    <w:rPr>
                      <w:rFonts w:eastAsia="Times New Roman"/>
                      <w:color w:val="000000" w:themeColor="text1"/>
                      <w:sz w:val="22"/>
                      <w:szCs w:val="22"/>
                      <w:lang w:val="es-ES" w:eastAsia="es-CO"/>
                    </w:rPr>
                    <w:t>Se renueva el compromiso con el Decenio de Acción para la Seguridad Vial 2011-2020 y con la aplicación plena y oportuna del Plan mundial para el Decenio de Acción, y se resuelve fomentar y promover: Acciones recomendadas para la promoción de carreteras más seguras y del uso de medios de transporte sostenible, Acciones recomendadas para el fortalecimiento de la gestión de la seguridad vial, la mejora de la legislación, y la aplicación firme y constante de la ley, Acciones recomendadas para la protección de los usuarios vulnerables, Acciones recomendadas para el desarrollo y promoción del uso de vehículos más seguros, Medidas recomendadas para reforzar la cooperación y la coordinación en pro de la seguridad vial mundial</w:t>
                  </w:r>
                </w:p>
              </w:tc>
            </w:tr>
            <w:tr w:rsidR="002E0BEA" w:rsidRPr="002E0BEA" w14:paraId="596BCEBD" w14:textId="77777777" w:rsidTr="002E0BEA">
              <w:trPr>
                <w:trHeight w:val="460"/>
              </w:trPr>
              <w:tc>
                <w:tcPr>
                  <w:tcW w:w="3250" w:type="dxa"/>
                </w:tcPr>
                <w:p w14:paraId="3D3011EE" w14:textId="77777777" w:rsidR="002E0BEA" w:rsidRDefault="002E0BEA" w:rsidP="00450CF2">
                  <w:pPr>
                    <w:rPr>
                      <w:color w:val="000000" w:themeColor="text1"/>
                      <w:sz w:val="22"/>
                      <w:szCs w:val="22"/>
                      <w:lang w:val="es-ES"/>
                    </w:rPr>
                  </w:pPr>
                </w:p>
                <w:p w14:paraId="63A95F04" w14:textId="77777777" w:rsidR="002E0BEA" w:rsidRDefault="002E0BEA" w:rsidP="00450CF2">
                  <w:pPr>
                    <w:rPr>
                      <w:color w:val="000000" w:themeColor="text1"/>
                      <w:sz w:val="22"/>
                      <w:szCs w:val="22"/>
                      <w:lang w:val="es-ES"/>
                    </w:rPr>
                  </w:pPr>
                </w:p>
                <w:p w14:paraId="4197F87C" w14:textId="0A9FE2EF" w:rsidR="002E0BEA" w:rsidRPr="002E0BEA" w:rsidRDefault="002E0BEA" w:rsidP="00450CF2">
                  <w:pPr>
                    <w:jc w:val="center"/>
                    <w:rPr>
                      <w:rFonts w:eastAsia="Times New Roman"/>
                      <w:color w:val="000000"/>
                      <w:sz w:val="22"/>
                      <w:szCs w:val="22"/>
                      <w:lang w:val="es-ES" w:eastAsia="es-CO"/>
                    </w:rPr>
                  </w:pPr>
                  <w:r w:rsidRPr="002E0BEA">
                    <w:rPr>
                      <w:color w:val="000000" w:themeColor="text1"/>
                      <w:sz w:val="22"/>
                      <w:szCs w:val="22"/>
                      <w:lang w:val="es-ES"/>
                    </w:rPr>
                    <w:t>Política Europea de seguridad via</w:t>
                  </w:r>
                  <w:r w:rsidR="00770ADA">
                    <w:rPr>
                      <w:color w:val="000000" w:themeColor="text1"/>
                      <w:sz w:val="22"/>
                      <w:szCs w:val="22"/>
                      <w:lang w:val="es-ES"/>
                    </w:rPr>
                    <w:t>l</w:t>
                  </w:r>
                </w:p>
              </w:tc>
              <w:tc>
                <w:tcPr>
                  <w:tcW w:w="5300" w:type="dxa"/>
                  <w:shd w:val="clear" w:color="auto" w:fill="auto"/>
                </w:tcPr>
                <w:p w14:paraId="7E2480BD" w14:textId="77777777" w:rsidR="002E0BEA" w:rsidRPr="002E0BEA" w:rsidRDefault="002E0BEA" w:rsidP="00450CF2">
                  <w:pPr>
                    <w:rPr>
                      <w:rFonts w:eastAsia="Times New Roman"/>
                      <w:color w:val="000000"/>
                      <w:sz w:val="22"/>
                      <w:szCs w:val="22"/>
                      <w:lang w:val="es-ES" w:eastAsia="es-CO"/>
                    </w:rPr>
                  </w:pPr>
                  <w:r w:rsidRPr="002E0BEA">
                    <w:rPr>
                      <w:rFonts w:eastAsia="Times New Roman"/>
                      <w:color w:val="000000" w:themeColor="text1"/>
                      <w:sz w:val="22"/>
                      <w:szCs w:val="22"/>
                      <w:lang w:val="es-ES" w:eastAsia="es-CO"/>
                    </w:rPr>
                    <w:t>Las orientaciones de política europeas sobre seguridad vial 2011 - 2020 consignadas en el documento titulado “Hacia un espacio europeo de seguridad vial: orientaciones políticas sobre seguridad vial 2011-2020” tienen por objeto proporcionar un marco general de gobernanza y objetivos ambiciosos para guiar las estrategias nacionales y locales, de acuerdo con el principio de subsidiariedad con acciones aplicadas en el nivel adecuado y con los medios más adecuados</w:t>
                  </w:r>
                </w:p>
              </w:tc>
            </w:tr>
            <w:tr w:rsidR="002E0BEA" w:rsidRPr="002E0BEA" w14:paraId="44C6C6C4" w14:textId="77777777" w:rsidTr="002E0BEA">
              <w:trPr>
                <w:trHeight w:val="460"/>
              </w:trPr>
              <w:tc>
                <w:tcPr>
                  <w:tcW w:w="3250" w:type="dxa"/>
                </w:tcPr>
                <w:p w14:paraId="7B87085D" w14:textId="77777777" w:rsidR="00B71890" w:rsidRDefault="00B71890" w:rsidP="00450CF2">
                  <w:pPr>
                    <w:rPr>
                      <w:color w:val="000000" w:themeColor="text1"/>
                      <w:sz w:val="22"/>
                      <w:szCs w:val="22"/>
                      <w:lang w:val="es-ES"/>
                    </w:rPr>
                  </w:pPr>
                </w:p>
                <w:p w14:paraId="17E72113" w14:textId="2CE8D6D9" w:rsidR="002E0BEA" w:rsidRPr="002E0BEA" w:rsidRDefault="002E0BEA" w:rsidP="00450CF2">
                  <w:pPr>
                    <w:rPr>
                      <w:rFonts w:eastAsia="Times New Roman"/>
                      <w:color w:val="000000"/>
                      <w:sz w:val="22"/>
                      <w:szCs w:val="22"/>
                      <w:lang w:val="es-ES" w:eastAsia="es-CO"/>
                    </w:rPr>
                  </w:pPr>
                  <w:r w:rsidRPr="002E0BEA">
                    <w:rPr>
                      <w:color w:val="000000" w:themeColor="text1"/>
                      <w:sz w:val="22"/>
                      <w:szCs w:val="22"/>
                      <w:lang w:val="es-ES"/>
                    </w:rPr>
                    <w:t>Declaración de Estocolmo – Tercera conferencia ministerial mundial sobre seguridad vial: Alcanzar los objetivos mundiales para 2030</w:t>
                  </w:r>
                </w:p>
              </w:tc>
              <w:tc>
                <w:tcPr>
                  <w:tcW w:w="5300" w:type="dxa"/>
                  <w:shd w:val="clear" w:color="auto" w:fill="auto"/>
                </w:tcPr>
                <w:p w14:paraId="18EC8569" w14:textId="77777777" w:rsidR="002E0BEA" w:rsidRPr="002E0BEA" w:rsidRDefault="002E0BEA" w:rsidP="00450CF2">
                  <w:pPr>
                    <w:rPr>
                      <w:rFonts w:eastAsia="Times New Roman"/>
                      <w:color w:val="000000"/>
                      <w:sz w:val="22"/>
                      <w:szCs w:val="22"/>
                      <w:lang w:val="es-ES" w:eastAsia="es-CO"/>
                    </w:rPr>
                  </w:pPr>
                  <w:r w:rsidRPr="002E0BEA">
                    <w:rPr>
                      <w:rFonts w:eastAsia="Times New Roman"/>
                      <w:color w:val="000000" w:themeColor="text1"/>
                      <w:sz w:val="22"/>
                      <w:szCs w:val="22"/>
                      <w:lang w:val="es-ES" w:eastAsia="es-CO"/>
                    </w:rPr>
                    <w:t>En el marco de la Tercera Conferencia Ministerial Mundial sobre Seguridad Vial los participantes suscribieron una declaración en la cual resuelven, entre otros asuntos: exhortar a los Estados Miembros (uno de los cuales es Colombia) a reducir las muertes por siniestros viales en un 50% entre 2020 y 2030; asegurar el compromiso y la responsabilidad política de más alto nivel con la seguridad vial y el establecimiento de estrategias y acciones a nivel nacional y subnacional; incluir la seguridad vial y el enfoque de sistema seguro como elemento integral del uso de la tierra, el diseño de las calles, la planificación del sistema de transporte, en los ejes de leyes y su aplicación, seguridad de los vehículos, mejoras de la infraestructura, transporte público y la atención después de los siniestros; y otros 15 aspectos más.</w:t>
                  </w:r>
                </w:p>
              </w:tc>
            </w:tr>
            <w:tr w:rsidR="002E0BEA" w:rsidRPr="002E0BEA" w14:paraId="3A09E755" w14:textId="77777777" w:rsidTr="002E0BEA">
              <w:trPr>
                <w:trHeight w:val="460"/>
              </w:trPr>
              <w:tc>
                <w:tcPr>
                  <w:tcW w:w="3250" w:type="dxa"/>
                </w:tcPr>
                <w:p w14:paraId="18C41AD5" w14:textId="77777777" w:rsidR="002E0BEA" w:rsidRPr="002E0BEA" w:rsidRDefault="002E0BEA" w:rsidP="00450CF2">
                  <w:pPr>
                    <w:rPr>
                      <w:rFonts w:eastAsia="Times New Roman"/>
                      <w:color w:val="000000"/>
                      <w:sz w:val="22"/>
                      <w:szCs w:val="22"/>
                      <w:lang w:val="es-ES" w:eastAsia="es-CO"/>
                    </w:rPr>
                  </w:pPr>
                  <w:r w:rsidRPr="002E0BEA">
                    <w:rPr>
                      <w:color w:val="000000" w:themeColor="text1"/>
                      <w:sz w:val="22"/>
                      <w:szCs w:val="22"/>
                      <w:lang w:val="es-ES"/>
                    </w:rPr>
                    <w:lastRenderedPageBreak/>
                    <w:t>Resolución de la Asamblea General de las Naciones Unidas 74/299 Mejoramiento de la seguridad vial en el mundo</w:t>
                  </w:r>
                </w:p>
              </w:tc>
              <w:tc>
                <w:tcPr>
                  <w:tcW w:w="5300" w:type="dxa"/>
                  <w:shd w:val="clear" w:color="auto" w:fill="auto"/>
                </w:tcPr>
                <w:p w14:paraId="364617C0" w14:textId="77777777" w:rsidR="002E0BEA" w:rsidRPr="002E0BEA" w:rsidRDefault="002E0BEA" w:rsidP="00450CF2">
                  <w:pPr>
                    <w:rPr>
                      <w:rFonts w:eastAsia="Times New Roman"/>
                      <w:color w:val="000000"/>
                      <w:sz w:val="22"/>
                      <w:szCs w:val="22"/>
                      <w:lang w:val="es-ES" w:eastAsia="es-CO"/>
                    </w:rPr>
                  </w:pPr>
                  <w:r w:rsidRPr="002E0BEA">
                    <w:rPr>
                      <w:rFonts w:eastAsia="Times New Roman"/>
                      <w:color w:val="000000" w:themeColor="text1"/>
                      <w:sz w:val="22"/>
                      <w:szCs w:val="22"/>
                      <w:lang w:val="es-ES" w:eastAsia="es-CO"/>
                    </w:rPr>
                    <w:t xml:space="preserve">La Asamblea General de las Naciones Unidas aprobó el 31 de agosto de 2020 una resolución nombrada “Mejoramiento de la seguridad vial en el mundo”, mediante la cual: i) adopta la Declaración de Estocolmo, </w:t>
                  </w:r>
                  <w:proofErr w:type="spellStart"/>
                  <w:r w:rsidRPr="002E0BEA">
                    <w:rPr>
                      <w:rFonts w:eastAsia="Times New Roman"/>
                      <w:color w:val="000000" w:themeColor="text1"/>
                      <w:sz w:val="22"/>
                      <w:szCs w:val="22"/>
                      <w:lang w:val="es-ES" w:eastAsia="es-CO"/>
                    </w:rPr>
                    <w:t>ii</w:t>
                  </w:r>
                  <w:proofErr w:type="spellEnd"/>
                  <w:r w:rsidRPr="002E0BEA">
                    <w:rPr>
                      <w:rFonts w:eastAsia="Times New Roman"/>
                      <w:color w:val="000000" w:themeColor="text1"/>
                      <w:sz w:val="22"/>
                      <w:szCs w:val="22"/>
                      <w:lang w:val="es-ES" w:eastAsia="es-CO"/>
                    </w:rPr>
                    <w:t xml:space="preserve">) fija el periodo 2021-2030 como el segundo decenio de acción por la seguridad vial, buscando cumplir el objetivo de seguridad vial de los Objetivos de Desarrollo Sostenible de reducir en 50% las muertes en siniestros viales para 2030, </w:t>
                  </w:r>
                  <w:proofErr w:type="spellStart"/>
                  <w:r w:rsidRPr="002E0BEA">
                    <w:rPr>
                      <w:rFonts w:eastAsia="Times New Roman"/>
                      <w:color w:val="000000" w:themeColor="text1"/>
                      <w:sz w:val="22"/>
                      <w:szCs w:val="22"/>
                      <w:lang w:val="es-ES" w:eastAsia="es-CO"/>
                    </w:rPr>
                    <w:t>iii</w:t>
                  </w:r>
                  <w:proofErr w:type="spellEnd"/>
                  <w:r w:rsidRPr="002E0BEA">
                    <w:rPr>
                      <w:rFonts w:eastAsia="Times New Roman"/>
                      <w:color w:val="000000" w:themeColor="text1"/>
                      <w:sz w:val="22"/>
                      <w:szCs w:val="22"/>
                      <w:lang w:val="es-ES" w:eastAsia="es-CO"/>
                    </w:rPr>
                    <w:t xml:space="preserve">) invita, exhorta, solicita y alienta a los Estados Miembros y a organismos multilaterales a trabajar para reducir la siniestralidad mediante los lineamientos dados en casi 40 puntos resolutivos y </w:t>
                  </w:r>
                  <w:proofErr w:type="spellStart"/>
                  <w:r w:rsidRPr="002E0BEA">
                    <w:rPr>
                      <w:rFonts w:eastAsia="Times New Roman"/>
                      <w:color w:val="000000" w:themeColor="text1"/>
                      <w:sz w:val="22"/>
                      <w:szCs w:val="22"/>
                      <w:lang w:val="es-ES" w:eastAsia="es-CO"/>
                    </w:rPr>
                    <w:t>iv</w:t>
                  </w:r>
                  <w:proofErr w:type="spellEnd"/>
                  <w:r w:rsidRPr="002E0BEA">
                    <w:rPr>
                      <w:rFonts w:eastAsia="Times New Roman"/>
                      <w:color w:val="000000" w:themeColor="text1"/>
                      <w:sz w:val="22"/>
                      <w:szCs w:val="22"/>
                      <w:lang w:val="es-ES" w:eastAsia="es-CO"/>
                    </w:rPr>
                    <w:t>) fija la agenda para abordar en los próximos años las estrategias para el mejoramiento de la seguridad vial en el mundo</w:t>
                  </w:r>
                </w:p>
              </w:tc>
            </w:tr>
            <w:tr w:rsidR="002E0BEA" w:rsidRPr="002E0BEA" w14:paraId="12FD9471" w14:textId="77777777" w:rsidTr="002E0BEA">
              <w:trPr>
                <w:trHeight w:val="460"/>
              </w:trPr>
              <w:tc>
                <w:tcPr>
                  <w:tcW w:w="3250" w:type="dxa"/>
                </w:tcPr>
                <w:p w14:paraId="6A763703" w14:textId="77777777" w:rsidR="002E0BEA" w:rsidRDefault="002E0BEA" w:rsidP="00450CF2">
                  <w:pPr>
                    <w:rPr>
                      <w:color w:val="000000" w:themeColor="text1"/>
                      <w:sz w:val="22"/>
                      <w:szCs w:val="22"/>
                      <w:lang w:val="es-ES"/>
                    </w:rPr>
                  </w:pPr>
                </w:p>
                <w:p w14:paraId="4FE7308E" w14:textId="77777777" w:rsidR="002E0BEA" w:rsidRDefault="002E0BEA" w:rsidP="00450CF2">
                  <w:pPr>
                    <w:rPr>
                      <w:color w:val="000000" w:themeColor="text1"/>
                      <w:sz w:val="22"/>
                      <w:szCs w:val="22"/>
                      <w:lang w:val="es-ES"/>
                    </w:rPr>
                  </w:pPr>
                </w:p>
                <w:p w14:paraId="451574F9" w14:textId="77777777" w:rsidR="002E0BEA" w:rsidRDefault="002E0BEA" w:rsidP="00450CF2">
                  <w:pPr>
                    <w:rPr>
                      <w:color w:val="000000" w:themeColor="text1"/>
                      <w:sz w:val="22"/>
                      <w:szCs w:val="22"/>
                      <w:lang w:val="es-ES"/>
                    </w:rPr>
                  </w:pPr>
                </w:p>
                <w:p w14:paraId="28FC85C4" w14:textId="733EA38E" w:rsidR="002E0BEA" w:rsidRPr="002E0BEA" w:rsidRDefault="002E0BEA" w:rsidP="00450CF2">
                  <w:pPr>
                    <w:rPr>
                      <w:rFonts w:eastAsia="Times New Roman"/>
                      <w:color w:val="000000"/>
                      <w:sz w:val="22"/>
                      <w:szCs w:val="22"/>
                      <w:lang w:val="es-ES" w:eastAsia="es-CO"/>
                    </w:rPr>
                  </w:pPr>
                  <w:r w:rsidRPr="002E0BEA">
                    <w:rPr>
                      <w:color w:val="000000" w:themeColor="text1"/>
                      <w:sz w:val="22"/>
                      <w:szCs w:val="22"/>
                      <w:lang w:val="es-ES"/>
                    </w:rPr>
                    <w:t>Resolución de la Asamblea General de las Naciones Unidas 74/299 Mejoramiento de la seguridad vial en el mundo</w:t>
                  </w:r>
                </w:p>
              </w:tc>
              <w:tc>
                <w:tcPr>
                  <w:tcW w:w="5300" w:type="dxa"/>
                  <w:shd w:val="clear" w:color="auto" w:fill="auto"/>
                </w:tcPr>
                <w:p w14:paraId="7AA47A87" w14:textId="77777777" w:rsidR="002E0BEA" w:rsidRPr="002E0BEA" w:rsidRDefault="002E0BEA" w:rsidP="00450CF2">
                  <w:pPr>
                    <w:rPr>
                      <w:rFonts w:eastAsia="Times New Roman"/>
                      <w:color w:val="000000"/>
                      <w:sz w:val="22"/>
                      <w:szCs w:val="22"/>
                      <w:lang w:val="es-ES" w:eastAsia="es-CO"/>
                    </w:rPr>
                  </w:pPr>
                  <w:r w:rsidRPr="002E0BEA">
                    <w:rPr>
                      <w:rFonts w:eastAsia="Times New Roman"/>
                      <w:color w:val="000000" w:themeColor="text1"/>
                      <w:sz w:val="22"/>
                      <w:szCs w:val="22"/>
                      <w:lang w:val="es-ES" w:eastAsia="es-CO"/>
                    </w:rPr>
                    <w:t xml:space="preserve">La Asamblea General de las Naciones Unidas aprobó el 31 de agosto de 2020 una resolución nombrada “Mejoramiento de la seguridad vial en el mundo”, mediante la cual: i) adopta la Declaración de Estocolmo, </w:t>
                  </w:r>
                  <w:proofErr w:type="spellStart"/>
                  <w:r w:rsidRPr="002E0BEA">
                    <w:rPr>
                      <w:rFonts w:eastAsia="Times New Roman"/>
                      <w:color w:val="000000" w:themeColor="text1"/>
                      <w:sz w:val="22"/>
                      <w:szCs w:val="22"/>
                      <w:lang w:val="es-ES" w:eastAsia="es-CO"/>
                    </w:rPr>
                    <w:t>ii</w:t>
                  </w:r>
                  <w:proofErr w:type="spellEnd"/>
                  <w:r w:rsidRPr="002E0BEA">
                    <w:rPr>
                      <w:rFonts w:eastAsia="Times New Roman"/>
                      <w:color w:val="000000" w:themeColor="text1"/>
                      <w:sz w:val="22"/>
                      <w:szCs w:val="22"/>
                      <w:lang w:val="es-ES" w:eastAsia="es-CO"/>
                    </w:rPr>
                    <w:t xml:space="preserve">) fija el periodo 2021-2030 como el segundo decenio de acción por la seguridad vial, buscando cumplir el objetivo de seguridad vial de los Objetivos de Desarrollo Sostenible de reducir en 50% las muertes en siniestros viales para 2030, </w:t>
                  </w:r>
                  <w:proofErr w:type="spellStart"/>
                  <w:r w:rsidRPr="002E0BEA">
                    <w:rPr>
                      <w:rFonts w:eastAsia="Times New Roman"/>
                      <w:color w:val="000000" w:themeColor="text1"/>
                      <w:sz w:val="22"/>
                      <w:szCs w:val="22"/>
                      <w:lang w:val="es-ES" w:eastAsia="es-CO"/>
                    </w:rPr>
                    <w:t>iii</w:t>
                  </w:r>
                  <w:proofErr w:type="spellEnd"/>
                  <w:r w:rsidRPr="002E0BEA">
                    <w:rPr>
                      <w:rFonts w:eastAsia="Times New Roman"/>
                      <w:color w:val="000000" w:themeColor="text1"/>
                      <w:sz w:val="22"/>
                      <w:szCs w:val="22"/>
                      <w:lang w:val="es-ES" w:eastAsia="es-CO"/>
                    </w:rPr>
                    <w:t xml:space="preserve">) invita, exhorta, solicita y alienta a los Estados Miembros y a organismos multilaterales a trabajar para reducir la siniestralidad mediante los lineamientos dados en casi 40 puntos resolutivos y </w:t>
                  </w:r>
                  <w:proofErr w:type="spellStart"/>
                  <w:r w:rsidRPr="002E0BEA">
                    <w:rPr>
                      <w:rFonts w:eastAsia="Times New Roman"/>
                      <w:color w:val="000000" w:themeColor="text1"/>
                      <w:sz w:val="22"/>
                      <w:szCs w:val="22"/>
                      <w:lang w:val="es-ES" w:eastAsia="es-CO"/>
                    </w:rPr>
                    <w:t>iv</w:t>
                  </w:r>
                  <w:proofErr w:type="spellEnd"/>
                  <w:r w:rsidRPr="002E0BEA">
                    <w:rPr>
                      <w:rFonts w:eastAsia="Times New Roman"/>
                      <w:color w:val="000000" w:themeColor="text1"/>
                      <w:sz w:val="22"/>
                      <w:szCs w:val="22"/>
                      <w:lang w:val="es-ES" w:eastAsia="es-CO"/>
                    </w:rPr>
                    <w:t>) fija la agenda para abordar en los próximos años las estrategias para el mejoramiento de la seguridad vial en el mundo</w:t>
                  </w:r>
                </w:p>
              </w:tc>
            </w:tr>
          </w:tbl>
          <w:p w14:paraId="6916A048" w14:textId="77777777" w:rsidR="002E0BEA" w:rsidRPr="002E0BEA" w:rsidRDefault="002E0BEA" w:rsidP="00450CF2">
            <w:pPr>
              <w:rPr>
                <w:rFonts w:eastAsia="Arial" w:cs="Arial"/>
                <w:sz w:val="22"/>
                <w:szCs w:val="22"/>
                <w:lang w:val="es-CO"/>
              </w:rPr>
            </w:pPr>
          </w:p>
          <w:p w14:paraId="0DB64A1A" w14:textId="77777777" w:rsidR="002E0BEA" w:rsidRPr="002E0BEA" w:rsidRDefault="002E0BEA" w:rsidP="00450CF2">
            <w:pPr>
              <w:rPr>
                <w:rFonts w:eastAsia="Arial" w:cs="Arial"/>
                <w:sz w:val="22"/>
                <w:szCs w:val="22"/>
                <w:lang w:val="es-CO"/>
              </w:rPr>
            </w:pPr>
          </w:p>
          <w:p w14:paraId="77ABA8D5" w14:textId="77777777" w:rsidR="002E0BEA" w:rsidRPr="002E0BEA" w:rsidRDefault="002E0BEA" w:rsidP="00450CF2">
            <w:pPr>
              <w:rPr>
                <w:rFonts w:eastAsia="Arial" w:cs="Arial"/>
                <w:sz w:val="22"/>
                <w:szCs w:val="22"/>
                <w:lang w:val="es-CO"/>
              </w:rPr>
            </w:pPr>
          </w:p>
          <w:p w14:paraId="2BB888D0" w14:textId="77777777" w:rsidR="002E0BEA" w:rsidRPr="002E0BEA" w:rsidRDefault="002E0BEA" w:rsidP="00450CF2">
            <w:pPr>
              <w:rPr>
                <w:rFonts w:eastAsia="Arial" w:cs="Arial"/>
                <w:sz w:val="22"/>
                <w:szCs w:val="22"/>
                <w:lang w:val="es-CO"/>
              </w:rPr>
            </w:pPr>
          </w:p>
          <w:p w14:paraId="0788239B" w14:textId="77777777" w:rsidR="002E0BEA" w:rsidRPr="002E0BEA" w:rsidRDefault="002E0BEA" w:rsidP="00450CF2">
            <w:pPr>
              <w:rPr>
                <w:rFonts w:eastAsia="Arial" w:cs="Arial"/>
                <w:sz w:val="22"/>
                <w:szCs w:val="22"/>
                <w:lang w:val="es-CO"/>
              </w:rPr>
            </w:pPr>
          </w:p>
          <w:p w14:paraId="57D54586" w14:textId="77777777" w:rsidR="002E0BEA" w:rsidRPr="002E0BEA" w:rsidRDefault="002E0BEA" w:rsidP="00450CF2">
            <w:pPr>
              <w:rPr>
                <w:rFonts w:eastAsia="Arial" w:cs="Arial"/>
                <w:sz w:val="22"/>
                <w:szCs w:val="22"/>
                <w:lang w:val="es-CO"/>
              </w:rPr>
            </w:pPr>
          </w:p>
          <w:p w14:paraId="3F61FC65" w14:textId="77777777" w:rsidR="002E0BEA" w:rsidRPr="002E0BEA" w:rsidRDefault="002E0BEA" w:rsidP="00450CF2">
            <w:pPr>
              <w:rPr>
                <w:rFonts w:eastAsia="Arial" w:cs="Arial"/>
                <w:sz w:val="22"/>
                <w:szCs w:val="22"/>
                <w:lang w:val="es-CO"/>
              </w:rPr>
            </w:pPr>
          </w:p>
          <w:p w14:paraId="6249F524" w14:textId="617DBD3E" w:rsidR="125EBFE7" w:rsidRPr="002E0BEA" w:rsidRDefault="125EBFE7" w:rsidP="00450CF2">
            <w:pPr>
              <w:rPr>
                <w:sz w:val="22"/>
                <w:szCs w:val="22"/>
              </w:rPr>
            </w:pPr>
          </w:p>
          <w:p w14:paraId="59DBF8C9" w14:textId="20983354" w:rsidR="599C3EF7" w:rsidRPr="002E0BEA" w:rsidRDefault="006F51A8" w:rsidP="00450CF2">
            <w:pPr>
              <w:rPr>
                <w:rFonts w:eastAsia="Arial" w:cs="Arial"/>
                <w:sz w:val="22"/>
                <w:szCs w:val="22"/>
                <w:lang w:val="es-CO"/>
              </w:rPr>
            </w:pPr>
            <w:r w:rsidRPr="002E0BEA">
              <w:rPr>
                <w:rFonts w:eastAsia="Arial" w:cs="Arial"/>
                <w:sz w:val="22"/>
                <w:szCs w:val="22"/>
                <w:lang w:val="es-CO"/>
              </w:rPr>
              <w:t xml:space="preserve"> </w:t>
            </w:r>
          </w:p>
          <w:p w14:paraId="7FD5A92F" w14:textId="77777777" w:rsidR="00C67354" w:rsidRPr="002E0BEA" w:rsidRDefault="00C67354" w:rsidP="00450CF2">
            <w:pPr>
              <w:textAlignment w:val="baseline"/>
              <w:rPr>
                <w:rFonts w:cs="Arial"/>
                <w:b/>
                <w:sz w:val="22"/>
                <w:szCs w:val="22"/>
              </w:rPr>
            </w:pPr>
          </w:p>
        </w:tc>
      </w:tr>
      <w:tr w:rsidR="00C67354" w:rsidRPr="00BA5714" w14:paraId="30A401C7" w14:textId="77777777" w:rsidTr="2842D8AE">
        <w:trPr>
          <w:trHeight w:val="217"/>
          <w:jc w:val="center"/>
        </w:trPr>
        <w:tc>
          <w:tcPr>
            <w:tcW w:w="11106" w:type="dxa"/>
          </w:tcPr>
          <w:p w14:paraId="130147F2" w14:textId="03C9964F" w:rsidR="000F2DC8" w:rsidRDefault="00C67354" w:rsidP="00450CF2">
            <w:pPr>
              <w:pStyle w:val="paragraph"/>
              <w:spacing w:before="0" w:beforeAutospacing="0" w:after="0" w:afterAutospacing="0"/>
              <w:jc w:val="both"/>
              <w:textAlignment w:val="baseline"/>
              <w:rPr>
                <w:rStyle w:val="eop"/>
                <w:rFonts w:ascii="Arial" w:hAnsi="Arial" w:cs="Arial"/>
              </w:rPr>
            </w:pPr>
            <w:r>
              <w:rPr>
                <w:rStyle w:val="eop"/>
                <w:rFonts w:ascii="Arial" w:hAnsi="Arial" w:cs="Arial"/>
              </w:rPr>
              <w:lastRenderedPageBreak/>
              <w:t> </w:t>
            </w:r>
          </w:p>
          <w:p w14:paraId="345AA0B8" w14:textId="70F53382" w:rsidR="000F2DC8" w:rsidRPr="00B71890" w:rsidRDefault="000F2DC8" w:rsidP="00450CF2">
            <w:pPr>
              <w:pStyle w:val="paragraph"/>
              <w:spacing w:before="0" w:beforeAutospacing="0" w:after="0" w:afterAutospacing="0"/>
              <w:jc w:val="both"/>
              <w:textAlignment w:val="baseline"/>
              <w:rPr>
                <w:rStyle w:val="eop"/>
                <w:rFonts w:ascii="Arial" w:hAnsi="Arial" w:cs="Arial"/>
                <w:b/>
                <w:bCs/>
              </w:rPr>
            </w:pPr>
            <w:r w:rsidRPr="00B71890">
              <w:rPr>
                <w:rStyle w:val="eop"/>
                <w:rFonts w:ascii="Arial" w:hAnsi="Arial" w:cs="Arial"/>
                <w:b/>
                <w:bCs/>
              </w:rPr>
              <w:t>Políticas Nacionales</w:t>
            </w:r>
          </w:p>
          <w:p w14:paraId="689F97C0" w14:textId="77777777" w:rsidR="000F2DC8" w:rsidRDefault="000F2DC8" w:rsidP="00450CF2">
            <w:pPr>
              <w:pStyle w:val="paragraph"/>
              <w:spacing w:before="0" w:beforeAutospacing="0" w:after="0" w:afterAutospacing="0"/>
              <w:jc w:val="both"/>
              <w:textAlignment w:val="baseline"/>
              <w:rPr>
                <w:rStyle w:val="eop"/>
                <w:rFonts w:ascii="Arial" w:hAnsi="Arial" w:cs="Arial"/>
              </w:rPr>
            </w:pPr>
          </w:p>
          <w:tbl>
            <w:tblPr>
              <w:tblStyle w:val="Tablaconcuadrcula"/>
              <w:tblW w:w="0" w:type="auto"/>
              <w:jc w:val="center"/>
              <w:tblLook w:val="04A0" w:firstRow="1" w:lastRow="0" w:firstColumn="1" w:lastColumn="0" w:noHBand="0" w:noVBand="1"/>
            </w:tblPr>
            <w:tblGrid>
              <w:gridCol w:w="2431"/>
              <w:gridCol w:w="6295"/>
            </w:tblGrid>
            <w:tr w:rsidR="000F2DC8" w:rsidRPr="0074677E" w14:paraId="549DE7D1" w14:textId="77777777" w:rsidTr="0074677E">
              <w:trPr>
                <w:trHeight w:val="300"/>
                <w:jc w:val="center"/>
              </w:trPr>
              <w:tc>
                <w:tcPr>
                  <w:tcW w:w="2431" w:type="dxa"/>
                  <w:shd w:val="clear" w:color="auto" w:fill="00B0F0"/>
                </w:tcPr>
                <w:p w14:paraId="48D014D5" w14:textId="1E223C23" w:rsidR="000F2DC8" w:rsidRPr="0074677E" w:rsidRDefault="000F2DC8" w:rsidP="00450CF2">
                  <w:pPr>
                    <w:jc w:val="center"/>
                    <w:rPr>
                      <w:color w:val="FFFFFF" w:themeColor="background1"/>
                      <w:sz w:val="22"/>
                      <w:szCs w:val="22"/>
                      <w:lang w:val="es-ES"/>
                    </w:rPr>
                  </w:pPr>
                  <w:r w:rsidRPr="0074677E">
                    <w:rPr>
                      <w:color w:val="FFFFFF" w:themeColor="background1"/>
                      <w:sz w:val="22"/>
                      <w:szCs w:val="22"/>
                      <w:lang w:val="es-ES"/>
                    </w:rPr>
                    <w:t>Política</w:t>
                  </w:r>
                </w:p>
              </w:tc>
              <w:tc>
                <w:tcPr>
                  <w:tcW w:w="6295" w:type="dxa"/>
                  <w:shd w:val="clear" w:color="auto" w:fill="00B0F0"/>
                </w:tcPr>
                <w:p w14:paraId="71BC01CC" w14:textId="5036910C" w:rsidR="000F2DC8" w:rsidRPr="0074677E" w:rsidRDefault="000F2DC8" w:rsidP="00450CF2">
                  <w:pPr>
                    <w:jc w:val="center"/>
                    <w:rPr>
                      <w:rFonts w:eastAsia="Times New Roman"/>
                      <w:color w:val="FFFFFF" w:themeColor="background1"/>
                      <w:sz w:val="22"/>
                      <w:szCs w:val="22"/>
                      <w:lang w:val="es-ES" w:eastAsia="es-CO"/>
                    </w:rPr>
                  </w:pPr>
                  <w:r w:rsidRPr="0074677E">
                    <w:rPr>
                      <w:color w:val="FFFFFF" w:themeColor="background1"/>
                      <w:sz w:val="22"/>
                      <w:szCs w:val="22"/>
                      <w:lang w:val="es-ES"/>
                    </w:rPr>
                    <w:t>Descripción</w:t>
                  </w:r>
                </w:p>
              </w:tc>
            </w:tr>
            <w:tr w:rsidR="000F2DC8" w:rsidRPr="0074677E" w14:paraId="03A07DC8" w14:textId="77777777" w:rsidTr="0074677E">
              <w:trPr>
                <w:trHeight w:val="300"/>
                <w:jc w:val="center"/>
              </w:trPr>
              <w:tc>
                <w:tcPr>
                  <w:tcW w:w="2431" w:type="dxa"/>
                </w:tcPr>
                <w:p w14:paraId="344C6FEA" w14:textId="77777777" w:rsidR="0074677E" w:rsidRDefault="0074677E" w:rsidP="00450CF2">
                  <w:pPr>
                    <w:rPr>
                      <w:rFonts w:eastAsia="Times New Roman"/>
                      <w:color w:val="000000" w:themeColor="text1"/>
                      <w:sz w:val="22"/>
                      <w:szCs w:val="22"/>
                      <w:lang w:val="es-ES" w:eastAsia="es-CO"/>
                    </w:rPr>
                  </w:pPr>
                </w:p>
                <w:p w14:paraId="648FDECC" w14:textId="77777777" w:rsidR="0074677E" w:rsidRDefault="0074677E" w:rsidP="00450CF2">
                  <w:pPr>
                    <w:rPr>
                      <w:rFonts w:eastAsia="Times New Roman"/>
                      <w:color w:val="000000" w:themeColor="text1"/>
                      <w:sz w:val="22"/>
                      <w:szCs w:val="22"/>
                      <w:lang w:val="es-ES"/>
                    </w:rPr>
                  </w:pPr>
                </w:p>
                <w:p w14:paraId="48D32EBE" w14:textId="736E2BB6" w:rsidR="000F2DC8" w:rsidRPr="0074677E" w:rsidRDefault="000F2DC8" w:rsidP="00450CF2">
                  <w:pPr>
                    <w:rPr>
                      <w:rFonts w:eastAsia="Times New Roman"/>
                      <w:color w:val="000000"/>
                      <w:sz w:val="22"/>
                      <w:szCs w:val="22"/>
                      <w:lang w:val="es-ES" w:eastAsia="es-CO"/>
                    </w:rPr>
                  </w:pPr>
                  <w:r w:rsidRPr="0074677E">
                    <w:rPr>
                      <w:rFonts w:eastAsia="Times New Roman"/>
                      <w:color w:val="000000" w:themeColor="text1"/>
                      <w:sz w:val="22"/>
                      <w:szCs w:val="22"/>
                      <w:lang w:val="es-ES" w:eastAsia="es-CO"/>
                    </w:rPr>
                    <w:t>Plan Nacional de Seguridad</w:t>
                  </w:r>
                  <w:r w:rsidRPr="0074677E">
                    <w:rPr>
                      <w:sz w:val="22"/>
                      <w:szCs w:val="22"/>
                    </w:rPr>
                    <w:tab/>
                  </w:r>
                  <w:r w:rsidRPr="0074677E">
                    <w:rPr>
                      <w:rFonts w:eastAsia="Times New Roman"/>
                      <w:color w:val="000000" w:themeColor="text1"/>
                      <w:sz w:val="22"/>
                      <w:szCs w:val="22"/>
                      <w:lang w:val="es-ES" w:eastAsia="es-CO"/>
                    </w:rPr>
                    <w:t>Vial Colombia 2022 - 2031</w:t>
                  </w:r>
                </w:p>
              </w:tc>
              <w:tc>
                <w:tcPr>
                  <w:tcW w:w="6295" w:type="dxa"/>
                </w:tcPr>
                <w:p w14:paraId="6EC07D7E" w14:textId="4D27A0EF" w:rsidR="000F2DC8" w:rsidRDefault="000F2DC8" w:rsidP="00450CF2">
                  <w:pPr>
                    <w:rPr>
                      <w:color w:val="000000" w:themeColor="text1"/>
                      <w:sz w:val="22"/>
                      <w:szCs w:val="22"/>
                      <w:lang w:val="es-ES"/>
                    </w:rPr>
                  </w:pPr>
                  <w:r w:rsidRPr="0074677E">
                    <w:rPr>
                      <w:color w:val="000000" w:themeColor="text1"/>
                      <w:sz w:val="22"/>
                      <w:szCs w:val="22"/>
                      <w:lang w:val="es-ES"/>
                    </w:rPr>
                    <w:t xml:space="preserve">Mediante el PNSV 2022 - </w:t>
                  </w:r>
                  <w:r w:rsidR="0074677E" w:rsidRPr="0074677E">
                    <w:rPr>
                      <w:color w:val="000000" w:themeColor="text1"/>
                      <w:sz w:val="22"/>
                      <w:szCs w:val="22"/>
                      <w:lang w:val="es-ES"/>
                    </w:rPr>
                    <w:t>2031,</w:t>
                  </w:r>
                  <w:r w:rsidRPr="0074677E">
                    <w:rPr>
                      <w:color w:val="000000" w:themeColor="text1"/>
                      <w:sz w:val="22"/>
                      <w:szCs w:val="22"/>
                      <w:lang w:val="es-ES"/>
                    </w:rPr>
                    <w:t xml:space="preserve"> el Gobierno nacional adopta el modelo de Sistema Seguro como el enfoque que continuará guiando la gestión de la seguridad vial, lo cual le permitirá la Colombia avanzar hacia un modelo que centra sus esfuerzos en el cuidado del ser humano.</w:t>
                  </w:r>
                </w:p>
                <w:p w14:paraId="46E455B7" w14:textId="77777777" w:rsidR="0074677E" w:rsidRPr="0074677E" w:rsidRDefault="0074677E" w:rsidP="00450CF2">
                  <w:pPr>
                    <w:rPr>
                      <w:rFonts w:eastAsia="Times New Roman"/>
                      <w:color w:val="000000"/>
                      <w:sz w:val="22"/>
                      <w:szCs w:val="22"/>
                      <w:lang w:val="es-ES" w:eastAsia="es-CO"/>
                    </w:rPr>
                  </w:pPr>
                </w:p>
                <w:p w14:paraId="6FE0C733" w14:textId="222B7569" w:rsidR="000F2DC8" w:rsidRDefault="000F2DC8" w:rsidP="00450CF2">
                  <w:pPr>
                    <w:rPr>
                      <w:color w:val="000000" w:themeColor="text1"/>
                      <w:sz w:val="22"/>
                      <w:szCs w:val="22"/>
                      <w:lang w:val="es-ES"/>
                    </w:rPr>
                  </w:pPr>
                  <w:r w:rsidRPr="0074677E">
                    <w:rPr>
                      <w:color w:val="000000" w:themeColor="text1"/>
                      <w:sz w:val="22"/>
                      <w:szCs w:val="22"/>
                      <w:lang w:val="es-ES"/>
                    </w:rPr>
                    <w:t xml:space="preserve">Con la adopción de este enfoque, la seguridad vial tendrá como premisa principal que ningún ser humano debe perder la vida o sufrir lesiones graves por causa de un siniestro vial. Por lo anterior, la planeación </w:t>
                  </w:r>
                  <w:r w:rsidR="00C41FBF" w:rsidRPr="0074677E">
                    <w:rPr>
                      <w:color w:val="000000" w:themeColor="text1"/>
                      <w:sz w:val="22"/>
                      <w:szCs w:val="22"/>
                      <w:lang w:val="es-ES"/>
                    </w:rPr>
                    <w:t>e implementación</w:t>
                  </w:r>
                  <w:r w:rsidRPr="0074677E">
                    <w:rPr>
                      <w:color w:val="000000" w:themeColor="text1"/>
                      <w:sz w:val="22"/>
                      <w:szCs w:val="22"/>
                      <w:lang w:val="es-ES"/>
                    </w:rPr>
                    <w:t xml:space="preserve"> de planes, programas </w:t>
                  </w:r>
                  <w:r w:rsidRPr="0074677E">
                    <w:rPr>
                      <w:color w:val="000000" w:themeColor="text1"/>
                      <w:sz w:val="22"/>
                      <w:szCs w:val="22"/>
                      <w:lang w:val="es-ES"/>
                    </w:rPr>
                    <w:lastRenderedPageBreak/>
                    <w:t>y proyectos en la materia tendrán en consideración que:</w:t>
                  </w:r>
                  <w:r w:rsidR="0074677E">
                    <w:rPr>
                      <w:color w:val="000000" w:themeColor="text1"/>
                      <w:sz w:val="22"/>
                      <w:szCs w:val="22"/>
                      <w:lang w:val="es-ES"/>
                    </w:rPr>
                    <w:t xml:space="preserve"> </w:t>
                  </w:r>
                  <w:r w:rsidRPr="0074677E">
                    <w:rPr>
                      <w:color w:val="000000" w:themeColor="text1"/>
                      <w:sz w:val="22"/>
                      <w:szCs w:val="22"/>
                      <w:lang w:val="es-ES"/>
                    </w:rPr>
                    <w:t>El ser humano comete errores que pueden originar siniestros viales o incrementar su severidad; sin embargo, la vida y la integridad humana constituyen un precio inadmisible por dichos errores.</w:t>
                  </w:r>
                </w:p>
                <w:p w14:paraId="61AF1348" w14:textId="77777777" w:rsidR="0074677E" w:rsidRPr="0074677E" w:rsidRDefault="0074677E" w:rsidP="00450CF2">
                  <w:pPr>
                    <w:rPr>
                      <w:rFonts w:eastAsia="Times New Roman"/>
                      <w:color w:val="000000"/>
                      <w:sz w:val="22"/>
                      <w:szCs w:val="22"/>
                      <w:lang w:val="es-ES" w:eastAsia="es-CO"/>
                    </w:rPr>
                  </w:pPr>
                </w:p>
                <w:p w14:paraId="3977EF1A" w14:textId="4D71A198" w:rsidR="000F2DC8" w:rsidRDefault="000F2DC8" w:rsidP="00450CF2">
                  <w:pPr>
                    <w:rPr>
                      <w:color w:val="000000" w:themeColor="text1"/>
                      <w:sz w:val="22"/>
                      <w:szCs w:val="22"/>
                      <w:lang w:val="es-ES"/>
                    </w:rPr>
                  </w:pPr>
                  <w:r w:rsidRPr="0074677E">
                    <w:rPr>
                      <w:color w:val="000000" w:themeColor="text1"/>
                      <w:sz w:val="22"/>
                      <w:szCs w:val="22"/>
                      <w:lang w:val="es-ES"/>
                    </w:rPr>
                    <w:t>El ser humano tiene una capacidad limitada para tolerar las energías liberadas en un siniestro vial. Este precepto, junto con el anterior, soportan la necesidad de planear e implementar sistemas indulgentes con el ser humano.</w:t>
                  </w:r>
                </w:p>
                <w:p w14:paraId="4D7DCF98" w14:textId="77777777" w:rsidR="0074677E" w:rsidRPr="0074677E" w:rsidRDefault="0074677E" w:rsidP="00450CF2">
                  <w:pPr>
                    <w:rPr>
                      <w:rFonts w:eastAsia="Times New Roman"/>
                      <w:color w:val="000000"/>
                      <w:sz w:val="22"/>
                      <w:szCs w:val="22"/>
                      <w:lang w:val="es-ES" w:eastAsia="es-CO"/>
                    </w:rPr>
                  </w:pPr>
                </w:p>
                <w:p w14:paraId="31464FC5" w14:textId="22BB26A0" w:rsidR="000F2DC8" w:rsidRDefault="000F2DC8" w:rsidP="00450CF2">
                  <w:pPr>
                    <w:rPr>
                      <w:color w:val="000000" w:themeColor="text1"/>
                      <w:sz w:val="22"/>
                      <w:szCs w:val="22"/>
                      <w:lang w:val="es-ES"/>
                    </w:rPr>
                  </w:pPr>
                  <w:r w:rsidRPr="0074677E">
                    <w:rPr>
                      <w:color w:val="000000" w:themeColor="text1"/>
                      <w:sz w:val="22"/>
                      <w:szCs w:val="22"/>
                      <w:lang w:val="es-ES"/>
                    </w:rPr>
                    <w:t xml:space="preserve">La seguridad vial es una responsabilidad compartida entre el sector público, privado, academia, y actores viales en general. Es determinante involucrar a todos los corresponsables a partir de la priorización de la seguridad vial en la planeación e implementación de los diferentes elementos de un sistema seguro, así como </w:t>
                  </w:r>
                  <w:r w:rsidR="0074677E" w:rsidRPr="0074677E">
                    <w:rPr>
                      <w:color w:val="000000" w:themeColor="text1"/>
                      <w:sz w:val="22"/>
                      <w:szCs w:val="22"/>
                      <w:lang w:val="es-ES"/>
                    </w:rPr>
                    <w:t>la apropiación</w:t>
                  </w:r>
                  <w:r w:rsidRPr="0074677E">
                    <w:rPr>
                      <w:color w:val="000000" w:themeColor="text1"/>
                      <w:sz w:val="22"/>
                      <w:szCs w:val="22"/>
                      <w:lang w:val="es-ES"/>
                    </w:rPr>
                    <w:t xml:space="preserve"> del autocuidado y conciencia social del derecho que tenemos todos al disfrute seguro de la vía.</w:t>
                  </w:r>
                </w:p>
                <w:p w14:paraId="3F5D27C5" w14:textId="77777777" w:rsidR="0074677E" w:rsidRPr="0074677E" w:rsidRDefault="0074677E" w:rsidP="00450CF2">
                  <w:pPr>
                    <w:rPr>
                      <w:rFonts w:eastAsia="Times New Roman"/>
                      <w:color w:val="000000"/>
                      <w:sz w:val="22"/>
                      <w:szCs w:val="22"/>
                      <w:lang w:val="es-ES" w:eastAsia="es-CO"/>
                    </w:rPr>
                  </w:pPr>
                </w:p>
                <w:p w14:paraId="716EF614" w14:textId="00FDBE5D" w:rsidR="000F2DC8" w:rsidRDefault="000F2DC8" w:rsidP="00450CF2">
                  <w:pPr>
                    <w:rPr>
                      <w:color w:val="000000" w:themeColor="text1"/>
                      <w:sz w:val="22"/>
                      <w:szCs w:val="22"/>
                      <w:lang w:val="es-ES"/>
                    </w:rPr>
                  </w:pPr>
                  <w:r w:rsidRPr="0074677E">
                    <w:rPr>
                      <w:color w:val="000000" w:themeColor="text1"/>
                      <w:sz w:val="22"/>
                      <w:szCs w:val="22"/>
                      <w:lang w:val="es-ES"/>
                    </w:rPr>
                    <w:t>La gestión de la seguridad vial debe ser proactiva.</w:t>
                  </w:r>
                </w:p>
                <w:p w14:paraId="33FE0ACA" w14:textId="77777777" w:rsidR="0074677E" w:rsidRPr="0074677E" w:rsidRDefault="0074677E" w:rsidP="00450CF2">
                  <w:pPr>
                    <w:rPr>
                      <w:rFonts w:eastAsia="Times New Roman"/>
                      <w:color w:val="000000"/>
                      <w:sz w:val="22"/>
                      <w:szCs w:val="22"/>
                      <w:lang w:val="es-ES" w:eastAsia="es-CO"/>
                    </w:rPr>
                  </w:pPr>
                </w:p>
                <w:p w14:paraId="68B5057D" w14:textId="4390391C" w:rsidR="000F2DC8" w:rsidRPr="0074677E" w:rsidRDefault="000F2DC8" w:rsidP="00450CF2">
                  <w:pPr>
                    <w:rPr>
                      <w:rFonts w:eastAsia="Times New Roman"/>
                      <w:color w:val="000000"/>
                      <w:sz w:val="22"/>
                      <w:szCs w:val="22"/>
                      <w:lang w:val="es-ES" w:eastAsia="es-CO"/>
                    </w:rPr>
                  </w:pPr>
                  <w:r w:rsidRPr="0074677E">
                    <w:rPr>
                      <w:color w:val="000000" w:themeColor="text1"/>
                      <w:sz w:val="22"/>
                      <w:szCs w:val="22"/>
                      <w:lang w:val="es-ES"/>
                    </w:rPr>
                    <w:t>La actuación integral y sistémica en diversas áreas aumenta la protección de los actores viales.</w:t>
                  </w:r>
                </w:p>
              </w:tc>
            </w:tr>
          </w:tbl>
          <w:p w14:paraId="679FBE8B" w14:textId="77777777" w:rsidR="000F2DC8" w:rsidRDefault="000F2DC8" w:rsidP="00450CF2">
            <w:pPr>
              <w:pStyle w:val="paragraph"/>
              <w:spacing w:before="0" w:beforeAutospacing="0" w:after="0" w:afterAutospacing="0"/>
              <w:jc w:val="both"/>
              <w:textAlignment w:val="baseline"/>
              <w:rPr>
                <w:rStyle w:val="eop"/>
                <w:rFonts w:ascii="Arial" w:hAnsi="Arial" w:cs="Arial"/>
              </w:rPr>
            </w:pPr>
          </w:p>
          <w:p w14:paraId="59C482A9" w14:textId="1AB69D37" w:rsidR="000F2DC8" w:rsidRDefault="00CB095B" w:rsidP="00450CF2">
            <w:pPr>
              <w:pStyle w:val="paragraph"/>
              <w:spacing w:before="0" w:beforeAutospacing="0" w:after="0" w:afterAutospacing="0"/>
              <w:jc w:val="both"/>
              <w:textAlignment w:val="baseline"/>
              <w:rPr>
                <w:rStyle w:val="eop"/>
                <w:rFonts w:ascii="Arial" w:hAnsi="Arial" w:cs="Arial"/>
              </w:rPr>
            </w:pPr>
            <w:r w:rsidRPr="0D5E36ED">
              <w:rPr>
                <w:rStyle w:val="eop"/>
                <w:rFonts w:ascii="Arial" w:hAnsi="Arial" w:cs="Arial"/>
              </w:rPr>
              <w:t>El marco normativo de la seguridad vial incluye, pero no se limita a, las siguientes normas:</w:t>
            </w:r>
          </w:p>
          <w:p w14:paraId="7B1DA23B" w14:textId="77777777" w:rsidR="00CB095B" w:rsidRDefault="00CB095B" w:rsidP="00450CF2">
            <w:pPr>
              <w:pStyle w:val="paragraph"/>
              <w:spacing w:before="0" w:beforeAutospacing="0" w:after="0" w:afterAutospacing="0"/>
              <w:jc w:val="both"/>
              <w:textAlignment w:val="baseline"/>
              <w:rPr>
                <w:rStyle w:val="eop"/>
                <w:rFonts w:ascii="Arial" w:hAnsi="Arial" w:cs="Arial"/>
              </w:rPr>
            </w:pPr>
          </w:p>
          <w:tbl>
            <w:tblPr>
              <w:tblW w:w="9383" w:type="dxa"/>
              <w:jc w:val="center"/>
              <w:tblCellMar>
                <w:left w:w="70" w:type="dxa"/>
                <w:right w:w="70" w:type="dxa"/>
              </w:tblCellMar>
              <w:tblLook w:val="04A0" w:firstRow="1" w:lastRow="0" w:firstColumn="1" w:lastColumn="0" w:noHBand="0" w:noVBand="1"/>
            </w:tblPr>
            <w:tblGrid>
              <w:gridCol w:w="2862"/>
              <w:gridCol w:w="6521"/>
            </w:tblGrid>
            <w:tr w:rsidR="00CB095B" w:rsidRPr="00CB095B" w14:paraId="580A68AC" w14:textId="77777777" w:rsidTr="0074677E">
              <w:trPr>
                <w:trHeight w:val="290"/>
                <w:jc w:val="center"/>
              </w:trPr>
              <w:tc>
                <w:tcPr>
                  <w:tcW w:w="2862" w:type="dxa"/>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1A76FE6A" w14:textId="77777777" w:rsidR="00CB095B" w:rsidRPr="00CB095B" w:rsidRDefault="00CB095B" w:rsidP="00450CF2">
                  <w:pPr>
                    <w:jc w:val="center"/>
                    <w:rPr>
                      <w:rFonts w:ascii="Calibri" w:eastAsia="Times New Roman" w:hAnsi="Calibri" w:cs="Calibri"/>
                      <w:b/>
                      <w:bCs/>
                      <w:color w:val="FFFFFF"/>
                      <w:sz w:val="22"/>
                      <w:szCs w:val="22"/>
                      <w:lang w:val="es-CO" w:eastAsia="es-CO"/>
                    </w:rPr>
                  </w:pPr>
                  <w:r w:rsidRPr="0D5E36ED">
                    <w:rPr>
                      <w:rFonts w:ascii="Calibri" w:eastAsia="Times New Roman" w:hAnsi="Calibri" w:cs="Calibri"/>
                      <w:b/>
                      <w:bCs/>
                      <w:color w:val="FFFFFF" w:themeColor="background1"/>
                      <w:sz w:val="22"/>
                      <w:szCs w:val="22"/>
                      <w:lang w:val="es-CO" w:eastAsia="es-CO"/>
                    </w:rPr>
                    <w:t>Política</w:t>
                  </w:r>
                </w:p>
              </w:tc>
              <w:tc>
                <w:tcPr>
                  <w:tcW w:w="6521" w:type="dxa"/>
                  <w:tcBorders>
                    <w:top w:val="single" w:sz="4" w:space="0" w:color="auto"/>
                    <w:left w:val="nil"/>
                    <w:bottom w:val="single" w:sz="4" w:space="0" w:color="auto"/>
                    <w:right w:val="single" w:sz="4" w:space="0" w:color="auto"/>
                  </w:tcBorders>
                  <w:shd w:val="clear" w:color="auto" w:fill="00B0F0"/>
                  <w:noWrap/>
                  <w:vAlign w:val="center"/>
                  <w:hideMark/>
                </w:tcPr>
                <w:p w14:paraId="620AEBF1" w14:textId="77777777" w:rsidR="00CB095B" w:rsidRPr="00CB095B" w:rsidRDefault="00CB095B" w:rsidP="00450CF2">
                  <w:pPr>
                    <w:jc w:val="center"/>
                    <w:rPr>
                      <w:rFonts w:ascii="Calibri" w:eastAsia="Times New Roman" w:hAnsi="Calibri" w:cs="Calibri"/>
                      <w:b/>
                      <w:bCs/>
                      <w:color w:val="FFFFFF"/>
                      <w:sz w:val="22"/>
                      <w:szCs w:val="22"/>
                      <w:lang w:val="es-CO" w:eastAsia="es-CO"/>
                    </w:rPr>
                  </w:pPr>
                  <w:r w:rsidRPr="0D5E36ED">
                    <w:rPr>
                      <w:rFonts w:ascii="Calibri" w:eastAsia="Times New Roman" w:hAnsi="Calibri" w:cs="Calibri"/>
                      <w:b/>
                      <w:bCs/>
                      <w:color w:val="FFFFFF" w:themeColor="background1"/>
                      <w:sz w:val="22"/>
                      <w:szCs w:val="22"/>
                      <w:lang w:val="es-CO" w:eastAsia="es-CO"/>
                    </w:rPr>
                    <w:t>Descripción</w:t>
                  </w:r>
                </w:p>
              </w:tc>
            </w:tr>
            <w:tr w:rsidR="00CB095B" w:rsidRPr="00CB095B" w14:paraId="2B077D08"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25E6C72"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Constitución Política de Colombia</w:t>
                  </w:r>
                </w:p>
              </w:tc>
              <w:tc>
                <w:tcPr>
                  <w:tcW w:w="6521" w:type="dxa"/>
                  <w:tcBorders>
                    <w:top w:val="nil"/>
                    <w:left w:val="nil"/>
                    <w:bottom w:val="single" w:sz="4" w:space="0" w:color="auto"/>
                    <w:right w:val="single" w:sz="4" w:space="0" w:color="auto"/>
                  </w:tcBorders>
                  <w:shd w:val="clear" w:color="auto" w:fill="auto"/>
                  <w:vAlign w:val="center"/>
                  <w:hideMark/>
                </w:tcPr>
                <w:p w14:paraId="1B7322B7"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Constitución Política de la República de Colombia</w:t>
                  </w:r>
                </w:p>
              </w:tc>
            </w:tr>
            <w:tr w:rsidR="00CB095B" w:rsidRPr="00CB095B" w14:paraId="0CC1DDB4" w14:textId="77777777" w:rsidTr="0074677E">
              <w:trPr>
                <w:trHeight w:val="115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5954585F"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105 de 1993</w:t>
                  </w:r>
                </w:p>
              </w:tc>
              <w:tc>
                <w:tcPr>
                  <w:tcW w:w="6521" w:type="dxa"/>
                  <w:tcBorders>
                    <w:top w:val="nil"/>
                    <w:left w:val="nil"/>
                    <w:bottom w:val="single" w:sz="4" w:space="0" w:color="auto"/>
                    <w:right w:val="single" w:sz="4" w:space="0" w:color="auto"/>
                  </w:tcBorders>
                  <w:shd w:val="clear" w:color="auto" w:fill="auto"/>
                  <w:vAlign w:val="center"/>
                  <w:hideMark/>
                </w:tcPr>
                <w:p w14:paraId="13CF24C2"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dictan disposiciones básicas sobre el transporte, se redistribuyen competencias y recursos entre la Nación y las Entidades Territoriales, se reglamenta la planeación en el sector transporte y se dictan otras disposiciones</w:t>
                  </w:r>
                </w:p>
              </w:tc>
            </w:tr>
            <w:tr w:rsidR="00CB095B" w:rsidRPr="00CB095B" w14:paraId="4140C781"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462F0DA"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CO" w:eastAsia="es-CO"/>
                    </w:rPr>
                    <w:t xml:space="preserve">Ley 100 de 1993 </w:t>
                  </w:r>
                </w:p>
              </w:tc>
              <w:tc>
                <w:tcPr>
                  <w:tcW w:w="6521" w:type="dxa"/>
                  <w:tcBorders>
                    <w:top w:val="nil"/>
                    <w:left w:val="nil"/>
                    <w:bottom w:val="single" w:sz="4" w:space="0" w:color="auto"/>
                    <w:right w:val="single" w:sz="4" w:space="0" w:color="auto"/>
                  </w:tcBorders>
                  <w:shd w:val="clear" w:color="auto" w:fill="auto"/>
                  <w:vAlign w:val="center"/>
                  <w:hideMark/>
                </w:tcPr>
                <w:p w14:paraId="62BE7FFC"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CO" w:eastAsia="es-CO"/>
                    </w:rPr>
                    <w:t>Por la cual se crea el sistema de seguridad social integral y se dictan otras disposiciones</w:t>
                  </w:r>
                </w:p>
              </w:tc>
            </w:tr>
            <w:tr w:rsidR="00CB095B" w:rsidRPr="00CB095B" w14:paraId="21A918CC" w14:textId="77777777" w:rsidTr="0074677E">
              <w:trPr>
                <w:trHeight w:val="2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6D327B59"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336 de 1996</w:t>
                  </w:r>
                </w:p>
              </w:tc>
              <w:tc>
                <w:tcPr>
                  <w:tcW w:w="6521" w:type="dxa"/>
                  <w:tcBorders>
                    <w:top w:val="nil"/>
                    <w:left w:val="nil"/>
                    <w:bottom w:val="single" w:sz="4" w:space="0" w:color="auto"/>
                    <w:right w:val="single" w:sz="4" w:space="0" w:color="auto"/>
                  </w:tcBorders>
                  <w:shd w:val="clear" w:color="auto" w:fill="auto"/>
                  <w:vAlign w:val="center"/>
                  <w:hideMark/>
                </w:tcPr>
                <w:p w14:paraId="44B2FD38"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Estatuto General de Transporte</w:t>
                  </w:r>
                </w:p>
              </w:tc>
            </w:tr>
            <w:tr w:rsidR="00CB095B" w:rsidRPr="00CB095B" w14:paraId="2B9890AA"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6F292093"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361 de 1997 (con modificaciones de la Ley 1287 de 2009)</w:t>
                  </w:r>
                </w:p>
              </w:tc>
              <w:tc>
                <w:tcPr>
                  <w:tcW w:w="6521" w:type="dxa"/>
                  <w:tcBorders>
                    <w:top w:val="nil"/>
                    <w:left w:val="nil"/>
                    <w:bottom w:val="single" w:sz="4" w:space="0" w:color="auto"/>
                    <w:right w:val="single" w:sz="4" w:space="0" w:color="auto"/>
                  </w:tcBorders>
                  <w:shd w:val="clear" w:color="auto" w:fill="auto"/>
                  <w:vAlign w:val="center"/>
                  <w:hideMark/>
                </w:tcPr>
                <w:p w14:paraId="17D398C6"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establecen mecanismos de integración social de la persona en situación de discapacidad y se dictan otras disposiciones</w:t>
                  </w:r>
                </w:p>
              </w:tc>
            </w:tr>
            <w:tr w:rsidR="00CB095B" w:rsidRPr="00CB095B" w14:paraId="68553E61" w14:textId="77777777" w:rsidTr="0074677E">
              <w:trPr>
                <w:trHeight w:val="138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16F28E18" w14:textId="04DE63C2"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lastRenderedPageBreak/>
                    <w:t xml:space="preserve">Ley 769 de 2002 (con modificaciones de las Leyes 1005 de 2006, 1239 de 2008, 1383 de </w:t>
                  </w:r>
                  <w:r w:rsidR="00C41FBF" w:rsidRPr="004A153E">
                    <w:rPr>
                      <w:rFonts w:eastAsia="Times New Roman" w:cs="Arial"/>
                      <w:color w:val="000000" w:themeColor="text1"/>
                      <w:sz w:val="22"/>
                      <w:szCs w:val="22"/>
                      <w:lang w:val="es-ES" w:eastAsia="es-CO"/>
                    </w:rPr>
                    <w:t>2010, 1397</w:t>
                  </w:r>
                  <w:r w:rsidRPr="004A153E">
                    <w:rPr>
                      <w:rFonts w:eastAsia="Times New Roman" w:cs="Arial"/>
                      <w:color w:val="000000" w:themeColor="text1"/>
                      <w:sz w:val="22"/>
                      <w:szCs w:val="22"/>
                      <w:lang w:val="es-ES" w:eastAsia="es-CO"/>
                    </w:rPr>
                    <w:t xml:space="preserve">   de   2010, 1548 de 2010, 1696 de 2013, 1811 de 2016)</w:t>
                  </w:r>
                </w:p>
              </w:tc>
              <w:tc>
                <w:tcPr>
                  <w:tcW w:w="6521" w:type="dxa"/>
                  <w:tcBorders>
                    <w:top w:val="nil"/>
                    <w:left w:val="nil"/>
                    <w:bottom w:val="single" w:sz="4" w:space="0" w:color="auto"/>
                    <w:right w:val="single" w:sz="4" w:space="0" w:color="auto"/>
                  </w:tcBorders>
                  <w:shd w:val="clear" w:color="auto" w:fill="auto"/>
                  <w:vAlign w:val="center"/>
                  <w:hideMark/>
                </w:tcPr>
                <w:p w14:paraId="7241FB5E"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expide el Código Nacional de Tránsito Terrestre y se dictan otras disposiciones</w:t>
                  </w:r>
                </w:p>
              </w:tc>
            </w:tr>
            <w:tr w:rsidR="00CB095B" w:rsidRPr="00CB095B" w14:paraId="09079749"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9470B8C"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1083 de 2006</w:t>
                  </w:r>
                </w:p>
              </w:tc>
              <w:tc>
                <w:tcPr>
                  <w:tcW w:w="6521" w:type="dxa"/>
                  <w:tcBorders>
                    <w:top w:val="nil"/>
                    <w:left w:val="nil"/>
                    <w:bottom w:val="single" w:sz="4" w:space="0" w:color="auto"/>
                    <w:right w:val="single" w:sz="4" w:space="0" w:color="auto"/>
                  </w:tcBorders>
                  <w:shd w:val="clear" w:color="auto" w:fill="auto"/>
                  <w:vAlign w:val="center"/>
                  <w:hideMark/>
                </w:tcPr>
                <w:p w14:paraId="2592BA73"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establecen algunas normas sobre planeación urbana sostenible y se dictan otras disposiciones</w:t>
                  </w:r>
                </w:p>
              </w:tc>
            </w:tr>
            <w:tr w:rsidR="00CB095B" w:rsidRPr="00CB095B" w14:paraId="3E84A57C"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3438644"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1310 de 2009</w:t>
                  </w:r>
                </w:p>
              </w:tc>
              <w:tc>
                <w:tcPr>
                  <w:tcW w:w="6521" w:type="dxa"/>
                  <w:tcBorders>
                    <w:top w:val="nil"/>
                    <w:left w:val="nil"/>
                    <w:bottom w:val="single" w:sz="4" w:space="0" w:color="auto"/>
                    <w:right w:val="single" w:sz="4" w:space="0" w:color="auto"/>
                  </w:tcBorders>
                  <w:shd w:val="clear" w:color="auto" w:fill="auto"/>
                  <w:vAlign w:val="center"/>
                  <w:hideMark/>
                </w:tcPr>
                <w:p w14:paraId="5082A1C3"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Mediante la cual se unifican normas sobre agentes de tránsito y transporte y grupos de control vial de las entidades territoriales</w:t>
                  </w:r>
                </w:p>
              </w:tc>
            </w:tr>
            <w:tr w:rsidR="00CB095B" w:rsidRPr="00CB095B" w14:paraId="319E2171"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1CD6942"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1346 de 2009</w:t>
                  </w:r>
                </w:p>
              </w:tc>
              <w:tc>
                <w:tcPr>
                  <w:tcW w:w="6521" w:type="dxa"/>
                  <w:tcBorders>
                    <w:top w:val="nil"/>
                    <w:left w:val="nil"/>
                    <w:bottom w:val="single" w:sz="4" w:space="0" w:color="auto"/>
                    <w:right w:val="single" w:sz="4" w:space="0" w:color="auto"/>
                  </w:tcBorders>
                  <w:shd w:val="clear" w:color="auto" w:fill="auto"/>
                  <w:vAlign w:val="center"/>
                  <w:hideMark/>
                </w:tcPr>
                <w:p w14:paraId="404BA8F9"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aprueba la “Convención sobre los Derechos de las personas con Discapacidad”, adoptada por la Asamblea General de la Naciones Unidas el 13 de diciembre de 2006</w:t>
                  </w:r>
                </w:p>
              </w:tc>
            </w:tr>
            <w:tr w:rsidR="00CB095B" w:rsidRPr="00CB095B" w14:paraId="429215E5"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1A75B363"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1503 de 2011</w:t>
                  </w:r>
                </w:p>
              </w:tc>
              <w:tc>
                <w:tcPr>
                  <w:tcW w:w="6521" w:type="dxa"/>
                  <w:tcBorders>
                    <w:top w:val="nil"/>
                    <w:left w:val="nil"/>
                    <w:bottom w:val="single" w:sz="4" w:space="0" w:color="auto"/>
                    <w:right w:val="single" w:sz="4" w:space="0" w:color="auto"/>
                  </w:tcBorders>
                  <w:shd w:val="clear" w:color="auto" w:fill="auto"/>
                  <w:vAlign w:val="center"/>
                  <w:hideMark/>
                </w:tcPr>
                <w:p w14:paraId="306F8D72"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promueve la formación de hábitos, comportamientos y conductas seguros en la vía</w:t>
                  </w:r>
                </w:p>
              </w:tc>
            </w:tr>
            <w:tr w:rsidR="00CB095B" w:rsidRPr="00CB095B" w14:paraId="64050B31"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795ED6F7"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Decreto Ley 019 de 2012</w:t>
                  </w:r>
                </w:p>
              </w:tc>
              <w:tc>
                <w:tcPr>
                  <w:tcW w:w="6521" w:type="dxa"/>
                  <w:tcBorders>
                    <w:top w:val="nil"/>
                    <w:left w:val="nil"/>
                    <w:bottom w:val="single" w:sz="4" w:space="0" w:color="auto"/>
                    <w:right w:val="single" w:sz="4" w:space="0" w:color="auto"/>
                  </w:tcBorders>
                  <w:shd w:val="clear" w:color="auto" w:fill="auto"/>
                  <w:vAlign w:val="center"/>
                  <w:hideMark/>
                </w:tcPr>
                <w:p w14:paraId="4669CDB2"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el cual se dictan normas para suprimir o reformar regulaciones, procedimientos y trámites innecesarios existentes en la Administración Pública</w:t>
                  </w:r>
                </w:p>
              </w:tc>
            </w:tr>
            <w:tr w:rsidR="00CB095B" w:rsidRPr="00CB095B" w14:paraId="57B6E0C0"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308B355D"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1523 de 2012</w:t>
                  </w:r>
                </w:p>
              </w:tc>
              <w:tc>
                <w:tcPr>
                  <w:tcW w:w="6521" w:type="dxa"/>
                  <w:tcBorders>
                    <w:top w:val="nil"/>
                    <w:left w:val="nil"/>
                    <w:bottom w:val="single" w:sz="4" w:space="0" w:color="auto"/>
                    <w:right w:val="single" w:sz="4" w:space="0" w:color="auto"/>
                  </w:tcBorders>
                  <w:shd w:val="clear" w:color="auto" w:fill="auto"/>
                  <w:vAlign w:val="center"/>
                  <w:hideMark/>
                </w:tcPr>
                <w:p w14:paraId="678AED1A"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adopta la política nacional de gestión del riesgo de desastres y se establece el Sistema Nacional de Gestión del Riesgo de Desastres y se dictan otras disposiciones</w:t>
                  </w:r>
                </w:p>
              </w:tc>
            </w:tr>
            <w:tr w:rsidR="00CB095B" w:rsidRPr="00CB095B" w14:paraId="0A92E3F1"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1DD90B94"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1575 de 2012</w:t>
                  </w:r>
                </w:p>
              </w:tc>
              <w:tc>
                <w:tcPr>
                  <w:tcW w:w="6521" w:type="dxa"/>
                  <w:tcBorders>
                    <w:top w:val="nil"/>
                    <w:left w:val="nil"/>
                    <w:bottom w:val="single" w:sz="4" w:space="0" w:color="auto"/>
                    <w:right w:val="single" w:sz="4" w:space="0" w:color="auto"/>
                  </w:tcBorders>
                  <w:shd w:val="clear" w:color="auto" w:fill="auto"/>
                  <w:vAlign w:val="center"/>
                  <w:hideMark/>
                </w:tcPr>
                <w:p w14:paraId="2A9E00D6"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establece la Ley General de Bomberos de Colombia</w:t>
                  </w:r>
                </w:p>
              </w:tc>
            </w:tr>
            <w:tr w:rsidR="00CB095B" w:rsidRPr="00CB095B" w14:paraId="2A7F48D4"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403F51FE"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1618 de 2013</w:t>
                  </w:r>
                </w:p>
              </w:tc>
              <w:tc>
                <w:tcPr>
                  <w:tcW w:w="6521" w:type="dxa"/>
                  <w:tcBorders>
                    <w:top w:val="nil"/>
                    <w:left w:val="nil"/>
                    <w:bottom w:val="single" w:sz="4" w:space="0" w:color="auto"/>
                    <w:right w:val="single" w:sz="4" w:space="0" w:color="auto"/>
                  </w:tcBorders>
                  <w:shd w:val="clear" w:color="auto" w:fill="auto"/>
                  <w:vAlign w:val="center"/>
                  <w:hideMark/>
                </w:tcPr>
                <w:p w14:paraId="58395503"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establecen las disposiciones para garantizar el pleno ejercicio de los derechos de las personas con discapacidad</w:t>
                  </w:r>
                </w:p>
              </w:tc>
            </w:tr>
            <w:tr w:rsidR="00CB095B" w:rsidRPr="00CB095B" w14:paraId="29B98A0B"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7019C6B4"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1696 de 2013</w:t>
                  </w:r>
                </w:p>
              </w:tc>
              <w:tc>
                <w:tcPr>
                  <w:tcW w:w="6521" w:type="dxa"/>
                  <w:tcBorders>
                    <w:top w:val="nil"/>
                    <w:left w:val="nil"/>
                    <w:bottom w:val="single" w:sz="4" w:space="0" w:color="auto"/>
                    <w:right w:val="single" w:sz="4" w:space="0" w:color="auto"/>
                  </w:tcBorders>
                  <w:shd w:val="clear" w:color="auto" w:fill="auto"/>
                  <w:vAlign w:val="center"/>
                  <w:hideMark/>
                </w:tcPr>
                <w:p w14:paraId="27E8D17E"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dictan disposiciones penales y administrativas para sancionar la conducción bajo el influjo del alcohol u otras sustancias psicoactivas</w:t>
                  </w:r>
                </w:p>
              </w:tc>
            </w:tr>
            <w:tr w:rsidR="00CB095B" w:rsidRPr="00CB095B" w14:paraId="464F5BF0"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4DF19579"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1702 de 2013</w:t>
                  </w:r>
                </w:p>
              </w:tc>
              <w:tc>
                <w:tcPr>
                  <w:tcW w:w="6521" w:type="dxa"/>
                  <w:tcBorders>
                    <w:top w:val="nil"/>
                    <w:left w:val="nil"/>
                    <w:bottom w:val="single" w:sz="4" w:space="0" w:color="auto"/>
                    <w:right w:val="single" w:sz="4" w:space="0" w:color="auto"/>
                  </w:tcBorders>
                  <w:shd w:val="clear" w:color="auto" w:fill="auto"/>
                  <w:vAlign w:val="center"/>
                  <w:hideMark/>
                </w:tcPr>
                <w:p w14:paraId="480015C1"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crea la agencia nacional de seguridad vial y se dictan otras disposiciones</w:t>
                  </w:r>
                </w:p>
              </w:tc>
            </w:tr>
            <w:tr w:rsidR="00CB095B" w:rsidRPr="00CB095B" w14:paraId="2472D0B6"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6D86E352"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1753 de 2015</w:t>
                  </w:r>
                </w:p>
              </w:tc>
              <w:tc>
                <w:tcPr>
                  <w:tcW w:w="6521" w:type="dxa"/>
                  <w:tcBorders>
                    <w:top w:val="nil"/>
                    <w:left w:val="nil"/>
                    <w:bottom w:val="single" w:sz="4" w:space="0" w:color="auto"/>
                    <w:right w:val="single" w:sz="4" w:space="0" w:color="auto"/>
                  </w:tcBorders>
                  <w:shd w:val="clear" w:color="auto" w:fill="auto"/>
                  <w:vAlign w:val="center"/>
                  <w:hideMark/>
                </w:tcPr>
                <w:p w14:paraId="6ACBB886"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expide el Plan Nacional de Desarrollo 2014-2018 “Todos por un nuevo país”</w:t>
                  </w:r>
                </w:p>
              </w:tc>
            </w:tr>
            <w:tr w:rsidR="00CB095B" w:rsidRPr="00CB095B" w14:paraId="41F309AA"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63BD9C79"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1811 de 2016</w:t>
                  </w:r>
                </w:p>
              </w:tc>
              <w:tc>
                <w:tcPr>
                  <w:tcW w:w="6521" w:type="dxa"/>
                  <w:tcBorders>
                    <w:top w:val="nil"/>
                    <w:left w:val="nil"/>
                    <w:bottom w:val="single" w:sz="4" w:space="0" w:color="auto"/>
                    <w:right w:val="single" w:sz="4" w:space="0" w:color="auto"/>
                  </w:tcBorders>
                  <w:shd w:val="clear" w:color="auto" w:fill="auto"/>
                  <w:vAlign w:val="center"/>
                  <w:hideMark/>
                </w:tcPr>
                <w:p w14:paraId="7C28BD4C"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otorgan incentivos para promover el uso de la bicicleta en el territorio nacional y se modifica el Código Nacional de Tránsito</w:t>
                  </w:r>
                </w:p>
              </w:tc>
            </w:tr>
            <w:tr w:rsidR="00CB095B" w:rsidRPr="00CB095B" w14:paraId="35203D0A" w14:textId="77777777" w:rsidTr="0074677E">
              <w:trPr>
                <w:trHeight w:val="115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3C69EBE"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lastRenderedPageBreak/>
                    <w:t>Ley 1843 de 2017</w:t>
                  </w:r>
                </w:p>
              </w:tc>
              <w:tc>
                <w:tcPr>
                  <w:tcW w:w="6521" w:type="dxa"/>
                  <w:tcBorders>
                    <w:top w:val="nil"/>
                    <w:left w:val="nil"/>
                    <w:bottom w:val="single" w:sz="4" w:space="0" w:color="auto"/>
                    <w:right w:val="single" w:sz="4" w:space="0" w:color="auto"/>
                  </w:tcBorders>
                  <w:shd w:val="clear" w:color="auto" w:fill="auto"/>
                  <w:vAlign w:val="center"/>
                  <w:hideMark/>
                </w:tcPr>
                <w:p w14:paraId="15C4ACA7"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regula la instalación y puesta en marcha de sistemas automáticos, semiautomáticos y otros medios tecnológicos para la detección de infracciones y se dictan otras disposiciones</w:t>
                  </w:r>
                </w:p>
              </w:tc>
            </w:tr>
            <w:tr w:rsidR="00CB095B" w:rsidRPr="00CB095B" w14:paraId="160704FB"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30D26F37"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1955 de 2019</w:t>
                  </w:r>
                </w:p>
              </w:tc>
              <w:tc>
                <w:tcPr>
                  <w:tcW w:w="6521" w:type="dxa"/>
                  <w:tcBorders>
                    <w:top w:val="nil"/>
                    <w:left w:val="nil"/>
                    <w:bottom w:val="single" w:sz="4" w:space="0" w:color="auto"/>
                    <w:right w:val="single" w:sz="4" w:space="0" w:color="auto"/>
                  </w:tcBorders>
                  <w:shd w:val="clear" w:color="auto" w:fill="auto"/>
                  <w:vAlign w:val="center"/>
                  <w:hideMark/>
                </w:tcPr>
                <w:p w14:paraId="14016EDE"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el cual se expide el Plan Nacional de Desarrollo 2018-2022</w:t>
                  </w:r>
                </w:p>
              </w:tc>
            </w:tr>
            <w:tr w:rsidR="00CB095B" w:rsidRPr="00CB095B" w14:paraId="60A47011"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656CBDB" w14:textId="77777777" w:rsidR="00CB095B" w:rsidRPr="004A153E" w:rsidRDefault="00CB095B" w:rsidP="00450CF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2050 de 2020</w:t>
                  </w:r>
                </w:p>
              </w:tc>
              <w:tc>
                <w:tcPr>
                  <w:tcW w:w="6521" w:type="dxa"/>
                  <w:tcBorders>
                    <w:top w:val="nil"/>
                    <w:left w:val="nil"/>
                    <w:bottom w:val="single" w:sz="4" w:space="0" w:color="auto"/>
                    <w:right w:val="single" w:sz="4" w:space="0" w:color="auto"/>
                  </w:tcBorders>
                  <w:shd w:val="clear" w:color="auto" w:fill="auto"/>
                  <w:vAlign w:val="center"/>
                  <w:hideMark/>
                </w:tcPr>
                <w:p w14:paraId="6AD74CA6" w14:textId="77777777" w:rsidR="00CB095B" w:rsidRPr="004A153E" w:rsidRDefault="00CB095B" w:rsidP="00450CF2">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modifica y adiciona la Ley 1503 de 2011 y se dictan otras disposiciones en seguridad vial y tránsito</w:t>
                  </w:r>
                </w:p>
              </w:tc>
            </w:tr>
          </w:tbl>
          <w:p w14:paraId="58C4F8D0" w14:textId="77777777" w:rsidR="00CB095B" w:rsidRDefault="00CB095B" w:rsidP="00450CF2">
            <w:pPr>
              <w:pStyle w:val="paragraph"/>
              <w:spacing w:before="0" w:beforeAutospacing="0" w:after="0" w:afterAutospacing="0"/>
              <w:jc w:val="both"/>
              <w:textAlignment w:val="baseline"/>
              <w:rPr>
                <w:rStyle w:val="eop"/>
                <w:rFonts w:ascii="Arial" w:hAnsi="Arial" w:cs="Arial"/>
              </w:rPr>
            </w:pPr>
          </w:p>
          <w:p w14:paraId="474E8510" w14:textId="42DDF3AD" w:rsidR="000F2DC8" w:rsidRDefault="00A07AE8" w:rsidP="00450CF2">
            <w:pPr>
              <w:pStyle w:val="paragraph"/>
              <w:spacing w:before="0" w:beforeAutospacing="0" w:after="0" w:afterAutospacing="0"/>
              <w:jc w:val="both"/>
              <w:textAlignment w:val="baseline"/>
              <w:rPr>
                <w:rStyle w:val="eop"/>
                <w:rFonts w:ascii="Arial" w:hAnsi="Arial" w:cs="Arial"/>
              </w:rPr>
            </w:pPr>
            <w:r w:rsidRPr="0D5E36ED">
              <w:rPr>
                <w:rStyle w:val="eop"/>
                <w:rFonts w:ascii="Arial" w:hAnsi="Arial" w:cs="Arial"/>
              </w:rPr>
              <w:t>Se incluyen a continuación otras normas asociadas a la seguridad vial del orden nacional</w:t>
            </w:r>
            <w:r w:rsidR="0074677E">
              <w:rPr>
                <w:rStyle w:val="eop"/>
                <w:rFonts w:ascii="Arial" w:hAnsi="Arial" w:cs="Arial"/>
              </w:rPr>
              <w:t>:</w:t>
            </w:r>
          </w:p>
          <w:p w14:paraId="0C8BEE56" w14:textId="77777777" w:rsidR="00A07AE8" w:rsidRDefault="00A07AE8" w:rsidP="00450CF2">
            <w:pPr>
              <w:pStyle w:val="paragraph"/>
              <w:spacing w:before="0" w:beforeAutospacing="0" w:after="0" w:afterAutospacing="0"/>
              <w:jc w:val="both"/>
              <w:textAlignment w:val="baseline"/>
              <w:rPr>
                <w:rStyle w:val="eop"/>
                <w:rFonts w:ascii="Arial" w:hAnsi="Arial" w:cs="Arial"/>
              </w:rPr>
            </w:pPr>
          </w:p>
          <w:tbl>
            <w:tblPr>
              <w:tblW w:w="9383" w:type="dxa"/>
              <w:jc w:val="center"/>
              <w:tblCellMar>
                <w:left w:w="70" w:type="dxa"/>
                <w:right w:w="70" w:type="dxa"/>
              </w:tblCellMar>
              <w:tblLook w:val="04A0" w:firstRow="1" w:lastRow="0" w:firstColumn="1" w:lastColumn="0" w:noHBand="0" w:noVBand="1"/>
            </w:tblPr>
            <w:tblGrid>
              <w:gridCol w:w="2862"/>
              <w:gridCol w:w="6521"/>
            </w:tblGrid>
            <w:tr w:rsidR="00A07AE8" w:rsidRPr="0074677E" w14:paraId="3822CAF0" w14:textId="77777777" w:rsidTr="0074677E">
              <w:trPr>
                <w:trHeight w:val="290"/>
                <w:jc w:val="center"/>
              </w:trPr>
              <w:tc>
                <w:tcPr>
                  <w:tcW w:w="2862"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44A6FFAF" w14:textId="77777777" w:rsidR="00A07AE8" w:rsidRPr="0074677E" w:rsidRDefault="00A07AE8" w:rsidP="00450CF2">
                  <w:pPr>
                    <w:jc w:val="center"/>
                    <w:rPr>
                      <w:rFonts w:eastAsia="Times New Roman" w:cs="Arial"/>
                      <w:b/>
                      <w:bCs/>
                      <w:color w:val="FFFFFF" w:themeColor="background1"/>
                      <w:sz w:val="22"/>
                      <w:szCs w:val="22"/>
                      <w:lang w:val="es-CO" w:eastAsia="es-CO"/>
                    </w:rPr>
                  </w:pPr>
                  <w:r w:rsidRPr="0074677E">
                    <w:rPr>
                      <w:rFonts w:eastAsia="Times New Roman" w:cs="Arial"/>
                      <w:b/>
                      <w:bCs/>
                      <w:color w:val="FFFFFF" w:themeColor="background1"/>
                      <w:sz w:val="22"/>
                      <w:szCs w:val="22"/>
                      <w:lang w:val="es-ES" w:eastAsia="es-CO"/>
                    </w:rPr>
                    <w:t>NORMA</w:t>
                  </w:r>
                </w:p>
              </w:tc>
              <w:tc>
                <w:tcPr>
                  <w:tcW w:w="6521" w:type="dxa"/>
                  <w:tcBorders>
                    <w:top w:val="single" w:sz="4" w:space="0" w:color="auto"/>
                    <w:left w:val="nil"/>
                    <w:bottom w:val="single" w:sz="4" w:space="0" w:color="auto"/>
                    <w:right w:val="single" w:sz="4" w:space="0" w:color="auto"/>
                  </w:tcBorders>
                  <w:shd w:val="clear" w:color="auto" w:fill="00B0F0"/>
                  <w:vAlign w:val="center"/>
                  <w:hideMark/>
                </w:tcPr>
                <w:p w14:paraId="55ABBA9C" w14:textId="77777777" w:rsidR="00A07AE8" w:rsidRPr="0074677E" w:rsidRDefault="00A07AE8" w:rsidP="00450CF2">
                  <w:pPr>
                    <w:jc w:val="center"/>
                    <w:rPr>
                      <w:rFonts w:eastAsia="Times New Roman" w:cs="Arial"/>
                      <w:b/>
                      <w:bCs/>
                      <w:color w:val="FFFFFF" w:themeColor="background1"/>
                      <w:sz w:val="22"/>
                      <w:szCs w:val="22"/>
                      <w:lang w:val="es-CO" w:eastAsia="es-CO"/>
                    </w:rPr>
                  </w:pPr>
                  <w:r w:rsidRPr="0074677E">
                    <w:rPr>
                      <w:rFonts w:eastAsia="Times New Roman" w:cs="Arial"/>
                      <w:b/>
                      <w:bCs/>
                      <w:color w:val="FFFFFF" w:themeColor="background1"/>
                      <w:sz w:val="22"/>
                      <w:szCs w:val="22"/>
                      <w:lang w:val="es-ES" w:eastAsia="es-CO"/>
                    </w:rPr>
                    <w:t>EPÍGRAFE O DESCRIPCIÓN</w:t>
                  </w:r>
                </w:p>
              </w:tc>
            </w:tr>
            <w:tr w:rsidR="00A07AE8" w:rsidRPr="0074677E" w14:paraId="0D57FDE7"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9D031FB"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2741 de 2001</w:t>
                  </w:r>
                </w:p>
              </w:tc>
              <w:tc>
                <w:tcPr>
                  <w:tcW w:w="6521" w:type="dxa"/>
                  <w:tcBorders>
                    <w:top w:val="nil"/>
                    <w:left w:val="nil"/>
                    <w:bottom w:val="single" w:sz="4" w:space="0" w:color="auto"/>
                    <w:right w:val="single" w:sz="4" w:space="0" w:color="auto"/>
                  </w:tcBorders>
                  <w:shd w:val="clear" w:color="auto" w:fill="auto"/>
                  <w:vAlign w:val="center"/>
                  <w:hideMark/>
                </w:tcPr>
                <w:p w14:paraId="331A2707"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modifican los Decretos 101 y 1016 de 2000</w:t>
                  </w:r>
                </w:p>
              </w:tc>
            </w:tr>
            <w:tr w:rsidR="00A07AE8" w:rsidRPr="0074677E" w14:paraId="78BEADCB"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3B44FE7"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1660 de 2003</w:t>
                  </w:r>
                </w:p>
              </w:tc>
              <w:tc>
                <w:tcPr>
                  <w:tcW w:w="6521" w:type="dxa"/>
                  <w:tcBorders>
                    <w:top w:val="nil"/>
                    <w:left w:val="nil"/>
                    <w:bottom w:val="single" w:sz="4" w:space="0" w:color="auto"/>
                    <w:right w:val="single" w:sz="4" w:space="0" w:color="auto"/>
                  </w:tcBorders>
                  <w:shd w:val="clear" w:color="auto" w:fill="auto"/>
                  <w:vAlign w:val="center"/>
                  <w:hideMark/>
                </w:tcPr>
                <w:p w14:paraId="376A013F"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reglamenta la accesibilidad a los modos de transporte de la población en general y en especial de las personas con discapacidad</w:t>
                  </w:r>
                </w:p>
              </w:tc>
            </w:tr>
            <w:tr w:rsidR="00A07AE8" w:rsidRPr="0074677E" w14:paraId="26661288"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461E31C4"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2053 de 2003</w:t>
                  </w:r>
                </w:p>
              </w:tc>
              <w:tc>
                <w:tcPr>
                  <w:tcW w:w="6521" w:type="dxa"/>
                  <w:tcBorders>
                    <w:top w:val="nil"/>
                    <w:left w:val="nil"/>
                    <w:bottom w:val="single" w:sz="4" w:space="0" w:color="auto"/>
                    <w:right w:val="single" w:sz="4" w:space="0" w:color="auto"/>
                  </w:tcBorders>
                  <w:shd w:val="clear" w:color="auto" w:fill="auto"/>
                  <w:vAlign w:val="center"/>
                  <w:hideMark/>
                </w:tcPr>
                <w:p w14:paraId="0F681123"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la estructura del Ministerio de Transporte, y se dictan otras disposiciones</w:t>
                  </w:r>
                </w:p>
              </w:tc>
            </w:tr>
            <w:tr w:rsidR="00A07AE8" w:rsidRPr="0074677E" w14:paraId="328C2D4A"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34E1A254"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1538 de 2005</w:t>
                  </w:r>
                </w:p>
              </w:tc>
              <w:tc>
                <w:tcPr>
                  <w:tcW w:w="6521" w:type="dxa"/>
                  <w:tcBorders>
                    <w:top w:val="nil"/>
                    <w:left w:val="nil"/>
                    <w:bottom w:val="single" w:sz="4" w:space="0" w:color="auto"/>
                    <w:right w:val="single" w:sz="4" w:space="0" w:color="auto"/>
                  </w:tcBorders>
                  <w:shd w:val="clear" w:color="auto" w:fill="auto"/>
                  <w:vAlign w:val="center"/>
                  <w:hideMark/>
                </w:tcPr>
                <w:p w14:paraId="4F1D4FD3"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reglamenta parcialmente la Ley 361 de 1997</w:t>
                  </w:r>
                </w:p>
              </w:tc>
            </w:tr>
            <w:tr w:rsidR="00A07AE8" w:rsidRPr="0074677E" w14:paraId="64E609ED"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46B24F57"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2691 de 2006</w:t>
                  </w:r>
                </w:p>
              </w:tc>
              <w:tc>
                <w:tcPr>
                  <w:tcW w:w="6521" w:type="dxa"/>
                  <w:tcBorders>
                    <w:top w:val="nil"/>
                    <w:left w:val="nil"/>
                    <w:bottom w:val="single" w:sz="4" w:space="0" w:color="auto"/>
                    <w:right w:val="single" w:sz="4" w:space="0" w:color="auto"/>
                  </w:tcBorders>
                  <w:shd w:val="clear" w:color="auto" w:fill="auto"/>
                  <w:vAlign w:val="center"/>
                  <w:hideMark/>
                </w:tcPr>
                <w:p w14:paraId="419AA62E"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dictan medidas para controlar la prestación del servicio público de transporte en motocicletas, previsto en el literal D del Artículo 131 de la ley 769 de 2002</w:t>
                  </w:r>
                </w:p>
              </w:tc>
            </w:tr>
            <w:tr w:rsidR="00A07AE8" w:rsidRPr="0074677E" w14:paraId="0941AB43"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6817B36B"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4116 de 2008</w:t>
                  </w:r>
                </w:p>
              </w:tc>
              <w:tc>
                <w:tcPr>
                  <w:tcW w:w="6521" w:type="dxa"/>
                  <w:tcBorders>
                    <w:top w:val="nil"/>
                    <w:left w:val="nil"/>
                    <w:bottom w:val="single" w:sz="4" w:space="0" w:color="auto"/>
                    <w:right w:val="single" w:sz="4" w:space="0" w:color="auto"/>
                  </w:tcBorders>
                  <w:shd w:val="clear" w:color="auto" w:fill="auto"/>
                  <w:vAlign w:val="center"/>
                  <w:hideMark/>
                </w:tcPr>
                <w:p w14:paraId="704B0668"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el Decreto 2961 del 4 de septiembre de 2006, relacionado con las motocicletas</w:t>
                  </w:r>
                </w:p>
              </w:tc>
            </w:tr>
            <w:tr w:rsidR="00A07AE8" w:rsidRPr="0074677E" w14:paraId="6C2DF67F"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3753D6F9"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2851 de 2013</w:t>
                  </w:r>
                </w:p>
              </w:tc>
              <w:tc>
                <w:tcPr>
                  <w:tcW w:w="6521" w:type="dxa"/>
                  <w:tcBorders>
                    <w:top w:val="nil"/>
                    <w:left w:val="nil"/>
                    <w:bottom w:val="single" w:sz="4" w:space="0" w:color="auto"/>
                    <w:right w:val="single" w:sz="4" w:space="0" w:color="auto"/>
                  </w:tcBorders>
                  <w:shd w:val="clear" w:color="auto" w:fill="auto"/>
                  <w:vAlign w:val="center"/>
                  <w:hideMark/>
                </w:tcPr>
                <w:p w14:paraId="266AD9B0"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reglamentan los artículos 3°, 4°, 5°, 6°, 7°, 9º, 10, 12, 13, 18 y 19 de la Ley 1503 de 2011 y se dictan otras disposiciones</w:t>
                  </w:r>
                </w:p>
              </w:tc>
            </w:tr>
            <w:tr w:rsidR="00A07AE8" w:rsidRPr="0074677E" w14:paraId="44143B88"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3A5663DE"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Único 1072 de 2015</w:t>
                  </w:r>
                </w:p>
              </w:tc>
              <w:tc>
                <w:tcPr>
                  <w:tcW w:w="6521" w:type="dxa"/>
                  <w:tcBorders>
                    <w:top w:val="nil"/>
                    <w:left w:val="nil"/>
                    <w:bottom w:val="single" w:sz="4" w:space="0" w:color="auto"/>
                    <w:right w:val="single" w:sz="4" w:space="0" w:color="auto"/>
                  </w:tcBorders>
                  <w:shd w:val="clear" w:color="auto" w:fill="auto"/>
                  <w:vAlign w:val="center"/>
                  <w:hideMark/>
                </w:tcPr>
                <w:p w14:paraId="1F420DB2"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del cual se expide el Decreto Único Reglamentario del Sector Trabajo</w:t>
                  </w:r>
                </w:p>
              </w:tc>
            </w:tr>
            <w:tr w:rsidR="00A07AE8" w:rsidRPr="0074677E" w14:paraId="30B5A660"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573CB063"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Único 1074 de 2015</w:t>
                  </w:r>
                </w:p>
              </w:tc>
              <w:tc>
                <w:tcPr>
                  <w:tcW w:w="6521" w:type="dxa"/>
                  <w:tcBorders>
                    <w:top w:val="nil"/>
                    <w:left w:val="nil"/>
                    <w:bottom w:val="single" w:sz="4" w:space="0" w:color="auto"/>
                    <w:right w:val="single" w:sz="4" w:space="0" w:color="auto"/>
                  </w:tcBorders>
                  <w:shd w:val="clear" w:color="auto" w:fill="auto"/>
                  <w:vAlign w:val="center"/>
                  <w:hideMark/>
                </w:tcPr>
                <w:p w14:paraId="4E47B9F4"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del cual se expide el Decreto Único Reglamentario del Sector Comercio, Industria y Turismo</w:t>
                  </w:r>
                </w:p>
              </w:tc>
            </w:tr>
            <w:tr w:rsidR="00A07AE8" w:rsidRPr="0074677E" w14:paraId="141F43A9"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43BC7775"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Único 1079 de 2015</w:t>
                  </w:r>
                </w:p>
              </w:tc>
              <w:tc>
                <w:tcPr>
                  <w:tcW w:w="6521" w:type="dxa"/>
                  <w:tcBorders>
                    <w:top w:val="nil"/>
                    <w:left w:val="nil"/>
                    <w:bottom w:val="single" w:sz="4" w:space="0" w:color="auto"/>
                    <w:right w:val="single" w:sz="4" w:space="0" w:color="auto"/>
                  </w:tcBorders>
                  <w:shd w:val="clear" w:color="auto" w:fill="auto"/>
                  <w:vAlign w:val="center"/>
                  <w:hideMark/>
                </w:tcPr>
                <w:p w14:paraId="303FA164"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del cual se expide el Decreto Único Reglamentario del Sector Transporte</w:t>
                  </w:r>
                </w:p>
              </w:tc>
            </w:tr>
            <w:tr w:rsidR="00A07AE8" w:rsidRPr="0074677E" w14:paraId="197F9978"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E736511"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1906 de 2015</w:t>
                  </w:r>
                </w:p>
              </w:tc>
              <w:tc>
                <w:tcPr>
                  <w:tcW w:w="6521" w:type="dxa"/>
                  <w:tcBorders>
                    <w:top w:val="nil"/>
                    <w:left w:val="nil"/>
                    <w:bottom w:val="single" w:sz="4" w:space="0" w:color="auto"/>
                    <w:right w:val="single" w:sz="4" w:space="0" w:color="auto"/>
                  </w:tcBorders>
                  <w:shd w:val="clear" w:color="auto" w:fill="auto"/>
                  <w:vAlign w:val="center"/>
                  <w:hideMark/>
                </w:tcPr>
                <w:p w14:paraId="7BF8F944"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y adiciona el Decreto 1079 de 2015, en relación con el Plan Estratégico de Seguridad Vial</w:t>
                  </w:r>
                </w:p>
              </w:tc>
            </w:tr>
            <w:tr w:rsidR="00A07AE8" w:rsidRPr="0074677E" w14:paraId="784B215C" w14:textId="77777777" w:rsidTr="0074677E">
              <w:trPr>
                <w:trHeight w:val="115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4F2F5C7F"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431 de 2017</w:t>
                  </w:r>
                </w:p>
              </w:tc>
              <w:tc>
                <w:tcPr>
                  <w:tcW w:w="6521" w:type="dxa"/>
                  <w:tcBorders>
                    <w:top w:val="nil"/>
                    <w:left w:val="nil"/>
                    <w:bottom w:val="single" w:sz="4" w:space="0" w:color="auto"/>
                    <w:right w:val="single" w:sz="4" w:space="0" w:color="auto"/>
                  </w:tcBorders>
                  <w:shd w:val="clear" w:color="auto" w:fill="auto"/>
                  <w:vAlign w:val="center"/>
                  <w:hideMark/>
                </w:tcPr>
                <w:p w14:paraId="66FC4E0C"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y adiciona el Capítulo 6 del Título 1 de la Parte 2 del Libro 2 del Decreto 1079 de 2015, en relación con la prestación del Servicio Público de Transporte Terrestre Automotor Especial, y se dictan otras disposiciones</w:t>
                  </w:r>
                </w:p>
              </w:tc>
            </w:tr>
            <w:tr w:rsidR="00A07AE8" w:rsidRPr="0074677E" w14:paraId="6A9624FB"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754BC20D"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lastRenderedPageBreak/>
                    <w:t>Decreto 2106 de 2019</w:t>
                  </w:r>
                </w:p>
              </w:tc>
              <w:tc>
                <w:tcPr>
                  <w:tcW w:w="6521" w:type="dxa"/>
                  <w:tcBorders>
                    <w:top w:val="nil"/>
                    <w:left w:val="nil"/>
                    <w:bottom w:val="single" w:sz="4" w:space="0" w:color="auto"/>
                    <w:right w:val="single" w:sz="4" w:space="0" w:color="auto"/>
                  </w:tcBorders>
                  <w:shd w:val="clear" w:color="auto" w:fill="auto"/>
                  <w:vAlign w:val="center"/>
                  <w:hideMark/>
                </w:tcPr>
                <w:p w14:paraId="766061D5"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dictan normas para simplificar, suprimir y reformar trámites, procesos y procedimientos innecesarios existentes en la administración pública</w:t>
                  </w:r>
                </w:p>
              </w:tc>
            </w:tr>
            <w:tr w:rsidR="00A07AE8" w:rsidRPr="0074677E" w14:paraId="7996CEAA"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1D15B416"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479 de 2010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64AA6FFB"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 la cual se expide el Reglamento Técnico para Vehículos de Servicio Público de pasajeros con capacidad de 10 pasajeros en adelante no incluido el conductor y se dictan otras disposiciones</w:t>
                  </w:r>
                </w:p>
              </w:tc>
            </w:tr>
            <w:tr w:rsidR="00A07AE8" w:rsidRPr="0074677E" w14:paraId="1B614A4B"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98351D6"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1384 de 2010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2DE73ECF"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método para establecer los límites de velocidad en las carreteras nacionales, departamentales, distritales y municipales de Colombia</w:t>
                  </w:r>
                </w:p>
              </w:tc>
            </w:tr>
            <w:tr w:rsidR="00A07AE8" w:rsidRPr="0074677E" w14:paraId="1BD62C69"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7E6BD078"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315 de 2013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092998C3"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unas medidas para garantizar la seguridad en el transporte público terrestre automotor y se dictan otras disposiciones</w:t>
                  </w:r>
                </w:p>
              </w:tc>
            </w:tr>
            <w:tr w:rsidR="00A07AE8" w:rsidRPr="0074677E" w14:paraId="4CB00F15"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2727B22"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1240 de 2013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7CEA89A9"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los criterios técnicos, la Matriz y la Guía Metodológica para la categorización de las vías que conforman el Sistema Nacional de Carreteras o Red Vial Nacional y se dictan otras disposiciones</w:t>
                  </w:r>
                </w:p>
              </w:tc>
            </w:tr>
            <w:tr w:rsidR="00A07AE8" w:rsidRPr="0074677E" w14:paraId="64CBDB29"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193F7EC2"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1565 de 2014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33EEA20F"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expide la Guía Metodológica para la elaboración del Plan Estratégico de Seguridad Vial</w:t>
                  </w:r>
                </w:p>
              </w:tc>
            </w:tr>
            <w:tr w:rsidR="00A07AE8" w:rsidRPr="0074677E" w14:paraId="7C3BEAD4"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7BA39932"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2273 de 2014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4E39032E"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ajusta el Plan Nacional de Seguridad Vial 2011-2021 y se dictan otras disposiciones</w:t>
                  </w:r>
                </w:p>
              </w:tc>
            </w:tr>
            <w:tr w:rsidR="00A07AE8" w:rsidRPr="0074677E" w14:paraId="4A1448AE"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1ACAF2B"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1885 del 2015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78C8CAAD"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manual de señalización vial, Dispositivos uniformes para la regulación del tránsito en calles, carreteras y ciclorutas de Colombia</w:t>
                  </w:r>
                </w:p>
              </w:tc>
            </w:tr>
            <w:tr w:rsidR="00A07AE8" w:rsidRPr="0074677E" w14:paraId="2E422167"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735228A"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1844 de 2015 del Instituto Nacional de Medicina Legal y Ciencias Forenses</w:t>
                  </w:r>
                </w:p>
              </w:tc>
              <w:tc>
                <w:tcPr>
                  <w:tcW w:w="6521" w:type="dxa"/>
                  <w:tcBorders>
                    <w:top w:val="nil"/>
                    <w:left w:val="nil"/>
                    <w:bottom w:val="single" w:sz="4" w:space="0" w:color="auto"/>
                    <w:right w:val="single" w:sz="4" w:space="0" w:color="auto"/>
                  </w:tcBorders>
                  <w:shd w:val="clear" w:color="auto" w:fill="auto"/>
                  <w:vAlign w:val="center"/>
                  <w:hideMark/>
                </w:tcPr>
                <w:p w14:paraId="1C7ACE1E"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la segunda versión de la “Guía para la medición indirecta de alcoholemia a través de aire aspirado”</w:t>
                  </w:r>
                </w:p>
              </w:tc>
            </w:tr>
            <w:tr w:rsidR="00A07AE8" w:rsidRPr="0074677E" w14:paraId="08B30934"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3A08315A"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2410 de 2015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675A27BA"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Programa Integral de Estándares de Servicio y Seguridad Vial para el Tránsito de Motocicletas</w:t>
                  </w:r>
                </w:p>
              </w:tc>
            </w:tr>
            <w:tr w:rsidR="00A07AE8" w:rsidRPr="0074677E" w14:paraId="46068D36"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5774C251"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3752 de 2015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354F80A2"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medidas en materia de seguridad activa y pasiva para uso en vehículos automotores, remolques y semirremolques</w:t>
                  </w:r>
                </w:p>
              </w:tc>
            </w:tr>
            <w:tr w:rsidR="00A07AE8" w:rsidRPr="0074677E" w14:paraId="463A3256"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0464199A"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429 de 2016 del Ministerio de Salud</w:t>
                  </w:r>
                </w:p>
              </w:tc>
              <w:tc>
                <w:tcPr>
                  <w:tcW w:w="6521" w:type="dxa"/>
                  <w:tcBorders>
                    <w:top w:val="nil"/>
                    <w:left w:val="nil"/>
                    <w:bottom w:val="single" w:sz="4" w:space="0" w:color="auto"/>
                    <w:right w:val="single" w:sz="4" w:space="0" w:color="auto"/>
                  </w:tcBorders>
                  <w:shd w:val="clear" w:color="auto" w:fill="auto"/>
                  <w:vAlign w:val="center"/>
                  <w:hideMark/>
                </w:tcPr>
                <w:p w14:paraId="0F36D947"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 la cual se adopta la Política de Atención Integral en Salud</w:t>
                  </w:r>
                </w:p>
              </w:tc>
            </w:tr>
            <w:tr w:rsidR="00A07AE8" w:rsidRPr="0074677E" w14:paraId="6BEA615F" w14:textId="77777777" w:rsidTr="0074677E">
              <w:trPr>
                <w:trHeight w:val="46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41A9FA43"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1231 de 2016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30F2C132"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documento Guía para la Evaluación de los Planes Estratégicos de Seguridad Vial</w:t>
                  </w:r>
                </w:p>
              </w:tc>
            </w:tr>
            <w:tr w:rsidR="00A07AE8" w:rsidRPr="0074677E" w14:paraId="38E3377F"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19A65AEC"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88919 de 2017 de la Superintendencia de Industria y Comercio</w:t>
                  </w:r>
                </w:p>
              </w:tc>
              <w:tc>
                <w:tcPr>
                  <w:tcW w:w="6521" w:type="dxa"/>
                  <w:tcBorders>
                    <w:top w:val="nil"/>
                    <w:left w:val="nil"/>
                    <w:bottom w:val="single" w:sz="4" w:space="0" w:color="auto"/>
                    <w:right w:val="single" w:sz="4" w:space="0" w:color="auto"/>
                  </w:tcBorders>
                  <w:shd w:val="clear" w:color="auto" w:fill="auto"/>
                  <w:vAlign w:val="center"/>
                  <w:hideMark/>
                </w:tcPr>
                <w:p w14:paraId="1DFAC84F"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 xml:space="preserve">Por la cual se adiciona el Capítulo Noveno en el Título VI de la Circular Única y se reglamenta el control metrológico aplicable a alcoholímetros, etilómetros o </w:t>
                  </w:r>
                  <w:proofErr w:type="spellStart"/>
                  <w:r w:rsidRPr="0074677E">
                    <w:rPr>
                      <w:rFonts w:eastAsia="Times New Roman" w:cs="Arial"/>
                      <w:color w:val="000000" w:themeColor="text1"/>
                      <w:sz w:val="22"/>
                      <w:szCs w:val="22"/>
                      <w:lang w:val="es-ES" w:eastAsia="es-CO"/>
                    </w:rPr>
                    <w:t>alcohosensores</w:t>
                  </w:r>
                  <w:proofErr w:type="spellEnd"/>
                  <w:r w:rsidRPr="0074677E">
                    <w:rPr>
                      <w:rFonts w:eastAsia="Times New Roman" w:cs="Arial"/>
                      <w:color w:val="000000" w:themeColor="text1"/>
                      <w:sz w:val="22"/>
                      <w:szCs w:val="22"/>
                      <w:lang w:val="es-ES" w:eastAsia="es-CO"/>
                    </w:rPr>
                    <w:t xml:space="preserve"> </w:t>
                  </w:r>
                  <w:proofErr w:type="spellStart"/>
                  <w:r w:rsidRPr="0074677E">
                    <w:rPr>
                      <w:rFonts w:eastAsia="Times New Roman" w:cs="Arial"/>
                      <w:color w:val="000000" w:themeColor="text1"/>
                      <w:sz w:val="22"/>
                      <w:szCs w:val="22"/>
                      <w:lang w:val="es-ES" w:eastAsia="es-CO"/>
                    </w:rPr>
                    <w:t>evidenciales</w:t>
                  </w:r>
                  <w:proofErr w:type="spellEnd"/>
                </w:p>
              </w:tc>
            </w:tr>
            <w:tr w:rsidR="00A07AE8" w:rsidRPr="0074677E" w14:paraId="53119CE0" w14:textId="77777777" w:rsidTr="0074677E">
              <w:trPr>
                <w:trHeight w:val="138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7FD4D0D5"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lastRenderedPageBreak/>
                    <w:t>Resolución 1349 de 2017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225C8972"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reglamentan las condiciones de habilitación para los Centros de Apoyo Logístico de Evaluación — CALE y las condiciones, características de seguridad y el rango de precios del examen teórico y práctico para la obtención de la licencia de conducción en el territorio nacional y se dictan otras disposiciones</w:t>
                  </w:r>
                </w:p>
              </w:tc>
            </w:tr>
            <w:tr w:rsidR="00A07AE8" w:rsidRPr="0074677E" w14:paraId="62E9C99B" w14:textId="77777777" w:rsidTr="0074677E">
              <w:trPr>
                <w:trHeight w:val="92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65BC1BA2"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1530 de 2017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7C7D0305"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los criterios técnicos, la Matriz y la Guía Metodológica para la categorización de las vías que conforman el Sistema Nacional de Carreteras o Red Vial Nacional y se dictan otras disposiciones</w:t>
                  </w:r>
                </w:p>
              </w:tc>
            </w:tr>
            <w:tr w:rsidR="00A07AE8" w:rsidRPr="0074677E" w14:paraId="1B7D4268"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3DE823A3"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1111 de 2017 del Ministerio de Trabajo</w:t>
                  </w:r>
                </w:p>
              </w:tc>
              <w:tc>
                <w:tcPr>
                  <w:tcW w:w="6521" w:type="dxa"/>
                  <w:tcBorders>
                    <w:top w:val="nil"/>
                    <w:left w:val="nil"/>
                    <w:bottom w:val="single" w:sz="4" w:space="0" w:color="auto"/>
                    <w:right w:val="single" w:sz="4" w:space="0" w:color="auto"/>
                  </w:tcBorders>
                  <w:shd w:val="clear" w:color="auto" w:fill="auto"/>
                  <w:vAlign w:val="center"/>
                  <w:hideMark/>
                </w:tcPr>
                <w:p w14:paraId="0DAC0660"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definen los estándares mínimos del Sistema de Gestión de Seguridad y Salud en el Trabajo para empleadores y contratantes</w:t>
                  </w:r>
                </w:p>
              </w:tc>
            </w:tr>
            <w:tr w:rsidR="00A07AE8" w:rsidRPr="0074677E" w14:paraId="7573BC15" w14:textId="77777777" w:rsidTr="0074677E">
              <w:trPr>
                <w:trHeight w:val="138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2F6945BB"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1487 de 2018 del Ministerio de Transporte</w:t>
                  </w:r>
                </w:p>
              </w:tc>
              <w:tc>
                <w:tcPr>
                  <w:tcW w:w="6521" w:type="dxa"/>
                  <w:tcBorders>
                    <w:top w:val="nil"/>
                    <w:left w:val="nil"/>
                    <w:bottom w:val="single" w:sz="4" w:space="0" w:color="auto"/>
                    <w:right w:val="single" w:sz="4" w:space="0" w:color="auto"/>
                  </w:tcBorders>
                  <w:shd w:val="clear" w:color="auto" w:fill="auto"/>
                  <w:vAlign w:val="center"/>
                  <w:hideMark/>
                </w:tcPr>
                <w:p w14:paraId="74A4E861" w14:textId="77777777" w:rsidR="00A07AE8" w:rsidRPr="0074677E" w:rsidRDefault="00A07AE8" w:rsidP="00450CF2">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establece un plazo para la definición de procesos y metodología de evaluación de los exámenes teórico y práctico para la obtención de la licencia de conducción de que trata la Resolución 1349 de 2017 del Ministerio de Transporte y se prorroga el plazo de que trata el artículo 23 de la Resolución 1349 de 2017</w:t>
                  </w:r>
                </w:p>
              </w:tc>
            </w:tr>
            <w:tr w:rsidR="00A07AE8" w:rsidRPr="0074677E" w14:paraId="39CE04BF" w14:textId="77777777" w:rsidTr="0074677E">
              <w:trPr>
                <w:trHeight w:val="690"/>
                <w:jc w:val="center"/>
              </w:trPr>
              <w:tc>
                <w:tcPr>
                  <w:tcW w:w="2862" w:type="dxa"/>
                  <w:tcBorders>
                    <w:top w:val="nil"/>
                    <w:left w:val="single" w:sz="4" w:space="0" w:color="auto"/>
                    <w:bottom w:val="single" w:sz="4" w:space="0" w:color="auto"/>
                    <w:right w:val="single" w:sz="4" w:space="0" w:color="auto"/>
                  </w:tcBorders>
                  <w:shd w:val="clear" w:color="auto" w:fill="auto"/>
                  <w:vAlign w:val="center"/>
                  <w:hideMark/>
                </w:tcPr>
                <w:p w14:paraId="740372BA"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718 de 2018 del Ministerio de Transporte y la Agencia Nacional de Seguridad Vial</w:t>
                  </w:r>
                </w:p>
              </w:tc>
              <w:tc>
                <w:tcPr>
                  <w:tcW w:w="6521" w:type="dxa"/>
                  <w:tcBorders>
                    <w:top w:val="nil"/>
                    <w:left w:val="nil"/>
                    <w:bottom w:val="single" w:sz="4" w:space="0" w:color="auto"/>
                    <w:right w:val="single" w:sz="4" w:space="0" w:color="auto"/>
                  </w:tcBorders>
                  <w:shd w:val="clear" w:color="auto" w:fill="auto"/>
                  <w:vAlign w:val="center"/>
                  <w:hideMark/>
                </w:tcPr>
                <w:p w14:paraId="43554893" w14:textId="77777777" w:rsidR="00A07AE8" w:rsidRPr="0074677E" w:rsidRDefault="00A07AE8" w:rsidP="00450CF2">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reglamentan los criterios técnicos para la instalación y operación de medios técnicos o tecnológicos para la detección de presuntas infracciones al tránsito y se dictan otras disposiciones</w:t>
                  </w:r>
                </w:p>
              </w:tc>
            </w:tr>
            <w:tr w:rsidR="00A07AE8" w:rsidRPr="0074677E" w14:paraId="2EA30DA5" w14:textId="77777777" w:rsidTr="0074677E">
              <w:trPr>
                <w:trHeight w:val="2070"/>
                <w:jc w:val="center"/>
              </w:trPr>
              <w:tc>
                <w:tcPr>
                  <w:tcW w:w="2862" w:type="dxa"/>
                  <w:tcBorders>
                    <w:top w:val="nil"/>
                    <w:left w:val="single" w:sz="4" w:space="0" w:color="auto"/>
                    <w:bottom w:val="nil"/>
                    <w:right w:val="single" w:sz="4" w:space="0" w:color="auto"/>
                  </w:tcBorders>
                  <w:shd w:val="clear" w:color="auto" w:fill="auto"/>
                  <w:vAlign w:val="center"/>
                  <w:hideMark/>
                </w:tcPr>
                <w:p w14:paraId="2F98E8F5" w14:textId="77777777" w:rsidR="00A07AE8" w:rsidRPr="0074677E" w:rsidRDefault="00A07AE8" w:rsidP="00450CF2">
                  <w:pPr>
                    <w:jc w:val="left"/>
                    <w:rPr>
                      <w:rFonts w:eastAsia="Times New Roman" w:cs="Arial"/>
                      <w:sz w:val="22"/>
                      <w:szCs w:val="22"/>
                      <w:lang w:val="es-CO" w:eastAsia="es-CO"/>
                    </w:rPr>
                  </w:pPr>
                  <w:r w:rsidRPr="0074677E">
                    <w:rPr>
                      <w:rFonts w:eastAsia="Times New Roman" w:cs="Arial"/>
                      <w:sz w:val="22"/>
                      <w:szCs w:val="22"/>
                      <w:lang w:val="es-ES" w:eastAsia="es-CO"/>
                    </w:rPr>
                    <w:t>Resolución 39 de 2019 de la ANSV</w:t>
                  </w:r>
                </w:p>
              </w:tc>
              <w:tc>
                <w:tcPr>
                  <w:tcW w:w="6521" w:type="dxa"/>
                  <w:tcBorders>
                    <w:top w:val="nil"/>
                    <w:left w:val="nil"/>
                    <w:bottom w:val="nil"/>
                    <w:right w:val="single" w:sz="4" w:space="0" w:color="auto"/>
                  </w:tcBorders>
                  <w:shd w:val="clear" w:color="auto" w:fill="auto"/>
                  <w:vAlign w:val="center"/>
                  <w:hideMark/>
                </w:tcPr>
                <w:p w14:paraId="182DC31E" w14:textId="77777777" w:rsidR="00A07AE8" w:rsidRPr="0074677E" w:rsidRDefault="00A07AE8" w:rsidP="00450CF2">
                  <w:pPr>
                    <w:rPr>
                      <w:rFonts w:eastAsia="Times New Roman" w:cs="Arial"/>
                      <w:sz w:val="22"/>
                      <w:szCs w:val="22"/>
                      <w:lang w:val="es-CO" w:eastAsia="es-CO"/>
                    </w:rPr>
                  </w:pPr>
                  <w:r w:rsidRPr="0074677E">
                    <w:rPr>
                      <w:rFonts w:eastAsia="Times New Roman" w:cs="Arial"/>
                      <w:sz w:val="22"/>
                      <w:szCs w:val="22"/>
                      <w:lang w:val="es-ES" w:eastAsia="es-CO"/>
                    </w:rPr>
                    <w:t>Por la cual se modifica la Resolución 567 de 2018 "Por la cual se definen los contenidos que, en cuanto a seguridad vial, dispositivos y comportamiento, deba contener la información al público para los vehículos nuevos que se vendan en el país, lo que deban llevar los manuales de propietario y se dictan otras disposiciones para el suministro de información adecuada al consumidor de los mismos" y se dictan otras disposiciones</w:t>
                  </w:r>
                </w:p>
              </w:tc>
            </w:tr>
            <w:tr w:rsidR="00DD3487" w:rsidRPr="0074677E" w14:paraId="37EEB004" w14:textId="77777777" w:rsidTr="00450CF2">
              <w:trPr>
                <w:trHeight w:val="80"/>
                <w:jc w:val="center"/>
              </w:trPr>
              <w:tc>
                <w:tcPr>
                  <w:tcW w:w="2862" w:type="dxa"/>
                  <w:tcBorders>
                    <w:top w:val="nil"/>
                    <w:left w:val="single" w:sz="4" w:space="0" w:color="auto"/>
                    <w:bottom w:val="nil"/>
                    <w:right w:val="single" w:sz="4" w:space="0" w:color="auto"/>
                  </w:tcBorders>
                  <w:shd w:val="clear" w:color="auto" w:fill="auto"/>
                  <w:vAlign w:val="center"/>
                </w:tcPr>
                <w:p w14:paraId="059206EA" w14:textId="77777777" w:rsidR="00DD3487" w:rsidRPr="0074677E" w:rsidRDefault="00DD3487" w:rsidP="00450CF2">
                  <w:pPr>
                    <w:jc w:val="left"/>
                    <w:rPr>
                      <w:rFonts w:eastAsia="Times New Roman" w:cs="Arial"/>
                      <w:sz w:val="22"/>
                      <w:szCs w:val="22"/>
                      <w:lang w:val="es-ES" w:eastAsia="es-CO"/>
                    </w:rPr>
                  </w:pPr>
                </w:p>
              </w:tc>
              <w:tc>
                <w:tcPr>
                  <w:tcW w:w="6521" w:type="dxa"/>
                  <w:tcBorders>
                    <w:top w:val="nil"/>
                    <w:left w:val="nil"/>
                    <w:bottom w:val="nil"/>
                    <w:right w:val="single" w:sz="4" w:space="0" w:color="auto"/>
                  </w:tcBorders>
                  <w:shd w:val="clear" w:color="auto" w:fill="auto"/>
                  <w:vAlign w:val="center"/>
                </w:tcPr>
                <w:p w14:paraId="4E1FE05A" w14:textId="77777777" w:rsidR="00DD3487" w:rsidRPr="0074677E" w:rsidRDefault="00DD3487" w:rsidP="00450CF2">
                  <w:pPr>
                    <w:rPr>
                      <w:rFonts w:eastAsia="Times New Roman" w:cs="Arial"/>
                      <w:sz w:val="22"/>
                      <w:szCs w:val="22"/>
                      <w:lang w:val="es-ES" w:eastAsia="es-CO"/>
                    </w:rPr>
                  </w:pPr>
                </w:p>
              </w:tc>
            </w:tr>
            <w:tr w:rsidR="00184044" w:rsidRPr="0074677E" w14:paraId="29988515" w14:textId="77777777" w:rsidTr="00151270">
              <w:trPr>
                <w:trHeight w:val="80"/>
                <w:jc w:val="center"/>
              </w:trPr>
              <w:tc>
                <w:tcPr>
                  <w:tcW w:w="2862" w:type="dxa"/>
                  <w:tcBorders>
                    <w:top w:val="nil"/>
                    <w:left w:val="single" w:sz="4" w:space="0" w:color="auto"/>
                    <w:bottom w:val="single" w:sz="4" w:space="0" w:color="auto"/>
                    <w:right w:val="single" w:sz="4" w:space="0" w:color="auto"/>
                  </w:tcBorders>
                  <w:shd w:val="clear" w:color="auto" w:fill="auto"/>
                  <w:vAlign w:val="center"/>
                </w:tcPr>
                <w:p w14:paraId="4D5261EC" w14:textId="77777777" w:rsidR="00184044" w:rsidRDefault="00184044" w:rsidP="00450CF2">
                  <w:pPr>
                    <w:jc w:val="left"/>
                    <w:rPr>
                      <w:rFonts w:eastAsia="Times New Roman" w:cs="Arial"/>
                      <w:sz w:val="22"/>
                      <w:szCs w:val="22"/>
                      <w:lang w:val="es-ES" w:eastAsia="es-CO"/>
                    </w:rPr>
                  </w:pPr>
                </w:p>
                <w:p w14:paraId="094746A6" w14:textId="77777777" w:rsidR="00184044" w:rsidRDefault="00184044" w:rsidP="00450CF2">
                  <w:pPr>
                    <w:jc w:val="left"/>
                    <w:rPr>
                      <w:rFonts w:eastAsia="Times New Roman" w:cs="Arial"/>
                      <w:sz w:val="22"/>
                      <w:szCs w:val="22"/>
                      <w:lang w:val="es-ES" w:eastAsia="es-CO"/>
                    </w:rPr>
                  </w:pPr>
                </w:p>
                <w:p w14:paraId="2CEB2B78" w14:textId="77777777" w:rsidR="00184044" w:rsidRDefault="00184044" w:rsidP="00450CF2">
                  <w:pPr>
                    <w:jc w:val="left"/>
                    <w:rPr>
                      <w:rFonts w:eastAsia="Times New Roman" w:cs="Arial"/>
                      <w:sz w:val="22"/>
                      <w:szCs w:val="22"/>
                      <w:lang w:val="es-ES" w:eastAsia="es-CO"/>
                    </w:rPr>
                  </w:pPr>
                </w:p>
                <w:p w14:paraId="7E057E04" w14:textId="77777777" w:rsidR="00184044" w:rsidRDefault="00184044" w:rsidP="00450CF2">
                  <w:pPr>
                    <w:jc w:val="left"/>
                    <w:rPr>
                      <w:rFonts w:eastAsia="Times New Roman" w:cs="Arial"/>
                      <w:sz w:val="22"/>
                      <w:szCs w:val="22"/>
                      <w:lang w:val="es-ES" w:eastAsia="es-CO"/>
                    </w:rPr>
                  </w:pPr>
                </w:p>
                <w:p w14:paraId="62A562B9" w14:textId="54EF5E67" w:rsidR="00184044" w:rsidRPr="0074677E" w:rsidRDefault="00184044" w:rsidP="00450CF2">
                  <w:pPr>
                    <w:jc w:val="left"/>
                    <w:rPr>
                      <w:rFonts w:eastAsia="Times New Roman" w:cs="Arial"/>
                      <w:sz w:val="22"/>
                      <w:szCs w:val="22"/>
                      <w:lang w:val="es-ES" w:eastAsia="es-CO"/>
                    </w:rPr>
                  </w:pPr>
                </w:p>
              </w:tc>
              <w:tc>
                <w:tcPr>
                  <w:tcW w:w="6521" w:type="dxa"/>
                  <w:tcBorders>
                    <w:top w:val="nil"/>
                    <w:left w:val="nil"/>
                    <w:bottom w:val="single" w:sz="4" w:space="0" w:color="auto"/>
                    <w:right w:val="single" w:sz="4" w:space="0" w:color="auto"/>
                  </w:tcBorders>
                  <w:shd w:val="clear" w:color="auto" w:fill="auto"/>
                  <w:vAlign w:val="center"/>
                </w:tcPr>
                <w:p w14:paraId="7DC92B8C" w14:textId="77777777" w:rsidR="00184044" w:rsidRPr="0074677E" w:rsidRDefault="00184044" w:rsidP="00450CF2">
                  <w:pPr>
                    <w:rPr>
                      <w:rFonts w:eastAsia="Times New Roman" w:cs="Arial"/>
                      <w:sz w:val="22"/>
                      <w:szCs w:val="22"/>
                      <w:lang w:val="es-ES" w:eastAsia="es-CO"/>
                    </w:rPr>
                  </w:pPr>
                </w:p>
              </w:tc>
            </w:tr>
          </w:tbl>
          <w:p w14:paraId="2059D097" w14:textId="70C7A98E" w:rsidR="000F2DC8" w:rsidRPr="00C67354" w:rsidRDefault="000F2DC8" w:rsidP="00450CF2">
            <w:pPr>
              <w:pStyle w:val="paragraph"/>
              <w:spacing w:before="0" w:beforeAutospacing="0" w:after="0" w:afterAutospacing="0"/>
              <w:jc w:val="both"/>
              <w:textAlignment w:val="baseline"/>
              <w:rPr>
                <w:rStyle w:val="eop"/>
                <w:rFonts w:ascii="Arial" w:hAnsi="Arial" w:cs="Arial"/>
              </w:rPr>
            </w:pPr>
          </w:p>
        </w:tc>
      </w:tr>
      <w:tr w:rsidR="00C67354" w:rsidRPr="00BA5714" w14:paraId="549923A4" w14:textId="77777777" w:rsidTr="2842D8AE">
        <w:trPr>
          <w:trHeight w:val="217"/>
          <w:jc w:val="center"/>
        </w:trPr>
        <w:tc>
          <w:tcPr>
            <w:tcW w:w="11106" w:type="dxa"/>
          </w:tcPr>
          <w:p w14:paraId="2188D1F1" w14:textId="77777777" w:rsidR="005E6D69" w:rsidRDefault="005E6D69" w:rsidP="00450CF2">
            <w:pPr>
              <w:rPr>
                <w:rFonts w:cs="Arial"/>
                <w:b/>
              </w:rPr>
            </w:pPr>
          </w:p>
          <w:p w14:paraId="036E82DA" w14:textId="77777777" w:rsidR="005E6D69" w:rsidRDefault="005E6D69" w:rsidP="00450CF2">
            <w:pPr>
              <w:rPr>
                <w:rFonts w:cs="Arial"/>
                <w:b/>
              </w:rPr>
            </w:pPr>
          </w:p>
          <w:p w14:paraId="7DE63E0C" w14:textId="77777777" w:rsidR="005E6D69" w:rsidRDefault="005E6D69" w:rsidP="00450CF2">
            <w:pPr>
              <w:rPr>
                <w:rFonts w:cs="Arial"/>
                <w:b/>
              </w:rPr>
            </w:pPr>
          </w:p>
          <w:p w14:paraId="390C736C" w14:textId="77777777" w:rsidR="005E6D69" w:rsidRDefault="005E6D69" w:rsidP="00450CF2">
            <w:pPr>
              <w:rPr>
                <w:rFonts w:cs="Arial"/>
                <w:b/>
              </w:rPr>
            </w:pPr>
          </w:p>
          <w:p w14:paraId="0C689D09" w14:textId="77777777" w:rsidR="005E6D69" w:rsidRDefault="005E6D69" w:rsidP="00450CF2">
            <w:pPr>
              <w:rPr>
                <w:rFonts w:cs="Arial"/>
                <w:b/>
              </w:rPr>
            </w:pPr>
          </w:p>
          <w:p w14:paraId="2243301F" w14:textId="77777777" w:rsidR="005E6D69" w:rsidRDefault="005E6D69" w:rsidP="00450CF2">
            <w:pPr>
              <w:rPr>
                <w:rFonts w:cs="Arial"/>
                <w:b/>
              </w:rPr>
            </w:pPr>
          </w:p>
          <w:p w14:paraId="56E1935F" w14:textId="77777777" w:rsidR="005E6D69" w:rsidRDefault="005E6D69" w:rsidP="00450CF2">
            <w:pPr>
              <w:rPr>
                <w:rFonts w:cs="Arial"/>
                <w:b/>
              </w:rPr>
            </w:pPr>
          </w:p>
          <w:p w14:paraId="6851466C" w14:textId="77777777" w:rsidR="005E6D69" w:rsidRDefault="005E6D69" w:rsidP="00450CF2">
            <w:pPr>
              <w:rPr>
                <w:rFonts w:cs="Arial"/>
                <w:b/>
              </w:rPr>
            </w:pPr>
          </w:p>
          <w:p w14:paraId="1EE50FBA" w14:textId="26DF872B" w:rsidR="00C67354" w:rsidRPr="00AE22B3" w:rsidRDefault="005E6D69" w:rsidP="00450CF2">
            <w:pPr>
              <w:rPr>
                <w:rFonts w:cs="Arial"/>
                <w:b/>
              </w:rPr>
            </w:pPr>
            <w:r>
              <w:rPr>
                <w:rFonts w:cs="Arial"/>
                <w:b/>
              </w:rPr>
              <w:lastRenderedPageBreak/>
              <w:t xml:space="preserve">ANÁLISIS </w:t>
            </w:r>
            <w:r w:rsidR="00D41381">
              <w:rPr>
                <w:rFonts w:cs="Arial"/>
                <w:b/>
              </w:rPr>
              <w:t>TÉCNIC</w:t>
            </w:r>
            <w:r>
              <w:rPr>
                <w:rFonts w:cs="Arial"/>
                <w:b/>
              </w:rPr>
              <w:t>O</w:t>
            </w:r>
          </w:p>
        </w:tc>
      </w:tr>
      <w:tr w:rsidR="00717AC7" w:rsidRPr="00BA5714" w14:paraId="0FAEBA8C" w14:textId="77777777" w:rsidTr="2842D8AE">
        <w:trPr>
          <w:trHeight w:val="217"/>
          <w:jc w:val="center"/>
        </w:trPr>
        <w:tc>
          <w:tcPr>
            <w:tcW w:w="11106" w:type="dxa"/>
          </w:tcPr>
          <w:p w14:paraId="68A89400" w14:textId="77777777" w:rsidR="00151270" w:rsidRDefault="00151270" w:rsidP="00450CF2">
            <w:pPr>
              <w:pStyle w:val="paragraph"/>
              <w:spacing w:before="0" w:beforeAutospacing="0" w:after="0" w:afterAutospacing="0"/>
              <w:jc w:val="both"/>
              <w:textAlignment w:val="baseline"/>
              <w:rPr>
                <w:rStyle w:val="normaltextrun"/>
                <w:rFonts w:ascii="Arial" w:hAnsi="Arial" w:cs="Arial"/>
              </w:rPr>
            </w:pPr>
          </w:p>
          <w:p w14:paraId="05C34BAE" w14:textId="77777777" w:rsidR="00D41381" w:rsidRDefault="00D41381" w:rsidP="00450CF2">
            <w:pPr>
              <w:shd w:val="clear" w:color="auto" w:fill="FFFFFF"/>
              <w:textAlignment w:val="baseline"/>
              <w:outlineLvl w:val="2"/>
              <w:rPr>
                <w:rFonts w:cs="Arial"/>
              </w:rPr>
            </w:pPr>
            <w:r w:rsidRPr="006E004D">
              <w:rPr>
                <w:rFonts w:cs="Arial"/>
              </w:rPr>
              <w:t>La educación se define como un proceso de socialización por medio del cual las sociedades transmiten formalmente a sus nuevos miembros, una serie de conocimientos, valores, lineamientos, procedimientos y directrices como normas e instrumentos de desempeño en los diferentes ámbitos de la vida de un individuo. Por lo tanto, la educación comprende patrones de comportamiento, previamente establecidos por grupos de mayor experiencia y que están supuestos a ser asimilados y puestos en práctica de generación en generación.</w:t>
            </w:r>
            <w:r>
              <w:rPr>
                <w:rStyle w:val="Refdenotaalpie"/>
                <w:rFonts w:cs="Arial"/>
              </w:rPr>
              <w:footnoteReference w:id="2"/>
            </w:r>
          </w:p>
          <w:p w14:paraId="303B11D4" w14:textId="77777777" w:rsidR="00D41381" w:rsidRPr="00A6739F" w:rsidRDefault="00D41381" w:rsidP="00450CF2">
            <w:pPr>
              <w:shd w:val="clear" w:color="auto" w:fill="FFFFFF"/>
              <w:textAlignment w:val="baseline"/>
              <w:outlineLvl w:val="2"/>
              <w:rPr>
                <w:rFonts w:cs="Arial"/>
              </w:rPr>
            </w:pPr>
          </w:p>
          <w:p w14:paraId="6527ADA8" w14:textId="77777777" w:rsidR="00D41381" w:rsidRPr="00A6739F" w:rsidRDefault="00D41381" w:rsidP="00450CF2">
            <w:pPr>
              <w:shd w:val="clear" w:color="auto" w:fill="FFFFFF"/>
              <w:textAlignment w:val="baseline"/>
              <w:outlineLvl w:val="2"/>
              <w:rPr>
                <w:rFonts w:cs="Arial"/>
                <w:shd w:val="clear" w:color="auto" w:fill="FFFFFF"/>
              </w:rPr>
            </w:pPr>
            <w:r w:rsidRPr="00A6739F">
              <w:rPr>
                <w:rFonts w:cs="Arial"/>
                <w:shd w:val="clear" w:color="auto" w:fill="FFFFFF"/>
              </w:rPr>
              <w:t>En Colombia la ley general de educación (Ley 115 febrero 8 de 1994) establece que todo habitante del país tiene iguales oportunidades de acceso, tránsito y permanencia en el sistema educativo nacional y señala en sus artículos segundo y tercero y quinto lo siguiente:</w:t>
            </w:r>
          </w:p>
          <w:p w14:paraId="3E3DF659" w14:textId="77777777" w:rsidR="00D41381" w:rsidRPr="00A6739F" w:rsidRDefault="00D41381" w:rsidP="00450CF2">
            <w:pPr>
              <w:shd w:val="clear" w:color="auto" w:fill="FFFFFF"/>
              <w:textAlignment w:val="baseline"/>
              <w:outlineLvl w:val="2"/>
              <w:rPr>
                <w:rFonts w:cs="Arial"/>
                <w:shd w:val="clear" w:color="auto" w:fill="FFFFFF"/>
              </w:rPr>
            </w:pPr>
          </w:p>
          <w:p w14:paraId="6A2098E2" w14:textId="77777777" w:rsidR="00D41381" w:rsidRPr="00A6739F" w:rsidRDefault="00D41381" w:rsidP="00450CF2">
            <w:pPr>
              <w:shd w:val="clear" w:color="auto" w:fill="FFFFFF"/>
              <w:textAlignment w:val="baseline"/>
              <w:outlineLvl w:val="2"/>
              <w:rPr>
                <w:rFonts w:cs="Arial"/>
              </w:rPr>
            </w:pPr>
            <w:r w:rsidRPr="00A6739F">
              <w:rPr>
                <w:rFonts w:cs="Arial"/>
                <w:shd w:val="clear" w:color="auto" w:fill="FFFFFF"/>
              </w:rPr>
              <w:t xml:space="preserve"> </w:t>
            </w:r>
            <w:r w:rsidRPr="00A6739F">
              <w:rPr>
                <w:rFonts w:cs="Arial"/>
              </w:rPr>
              <w:t xml:space="preserve">ARTICULO 2o. El servicio educativo comprende el conjunto de normas jurídicas, los programas curriculares, la educación por niveles y grados, la educación no formal, la educación informal, los establecimientos educativos, las instituciones sociales (estatales o privadas) con funciones educativas, culturales y recreativas, los recursos humanos, tecnológicos, metodológicos, materiales, administrativos y financieros, articulados en procesos y estructuras para alcanzar los objetivos de la educación. </w:t>
            </w:r>
          </w:p>
          <w:p w14:paraId="7F960D29" w14:textId="77777777" w:rsidR="00D41381" w:rsidRPr="00A6739F" w:rsidRDefault="00D41381" w:rsidP="00450CF2">
            <w:pPr>
              <w:shd w:val="clear" w:color="auto" w:fill="FFFFFF"/>
              <w:textAlignment w:val="baseline"/>
              <w:outlineLvl w:val="2"/>
              <w:rPr>
                <w:rFonts w:cs="Arial"/>
              </w:rPr>
            </w:pPr>
          </w:p>
          <w:p w14:paraId="3A83CFC9" w14:textId="77777777" w:rsidR="00D41381" w:rsidRPr="00A6739F" w:rsidRDefault="00D41381" w:rsidP="00450CF2">
            <w:pPr>
              <w:shd w:val="clear" w:color="auto" w:fill="FFFFFF"/>
              <w:textAlignment w:val="baseline"/>
              <w:outlineLvl w:val="2"/>
              <w:rPr>
                <w:rFonts w:cs="Arial"/>
              </w:rPr>
            </w:pPr>
            <w:r w:rsidRPr="00A6739F">
              <w:rPr>
                <w:rFonts w:cs="Arial"/>
              </w:rPr>
              <w:t>ARTICULO 3o. Prestación del servicio educativo. El servicio educativo será prestado en las instituciones educativas del Estado. Igualmente, los particulares podrán fundar establecimientos educativos en las condiciones que para su creación y gestión establezcan las normas pertinentes y la reglamentación del Gobierno Nacional.</w:t>
            </w:r>
          </w:p>
          <w:p w14:paraId="6DC72F74" w14:textId="77777777" w:rsidR="00D41381" w:rsidRPr="00A6739F" w:rsidRDefault="00D41381" w:rsidP="00450CF2">
            <w:pPr>
              <w:shd w:val="clear" w:color="auto" w:fill="FFFFFF"/>
              <w:textAlignment w:val="baseline"/>
              <w:outlineLvl w:val="2"/>
              <w:rPr>
                <w:rFonts w:cs="Arial"/>
              </w:rPr>
            </w:pPr>
          </w:p>
          <w:p w14:paraId="0D746264" w14:textId="77777777" w:rsidR="00D41381" w:rsidRPr="00A6739F" w:rsidRDefault="00D41381" w:rsidP="00450CF2">
            <w:pPr>
              <w:shd w:val="clear" w:color="auto" w:fill="FFFFFF"/>
              <w:textAlignment w:val="baseline"/>
              <w:outlineLvl w:val="2"/>
              <w:rPr>
                <w:rFonts w:cs="Arial"/>
              </w:rPr>
            </w:pPr>
            <w:r w:rsidRPr="00A6739F">
              <w:rPr>
                <w:rFonts w:cs="Arial"/>
              </w:rPr>
              <w:t>ARTICULO 5o. Fines de la educación. De conformidad con el artículo 67 de la Constitución Política, la educación se desarrollará atendiendo a los siguientes fines:</w:t>
            </w:r>
          </w:p>
          <w:p w14:paraId="44EF4383" w14:textId="77777777" w:rsidR="00D41381" w:rsidRPr="00A6739F" w:rsidRDefault="00D41381" w:rsidP="00450CF2">
            <w:pPr>
              <w:shd w:val="clear" w:color="auto" w:fill="FFFFFF"/>
              <w:textAlignment w:val="baseline"/>
              <w:outlineLvl w:val="2"/>
              <w:rPr>
                <w:rFonts w:cs="Arial"/>
              </w:rPr>
            </w:pPr>
            <w:r w:rsidRPr="00A6739F">
              <w:rPr>
                <w:rFonts w:cs="Arial"/>
              </w:rPr>
              <w:t>La adquisición y generación de los conocimientos científicos y técnicos más avanzados, humanísticos, históricos, sociales, geográficos y estéticos, mediante la apropiación de hábitos intelectuales adecuados para el desarrollo del saber.</w:t>
            </w:r>
          </w:p>
          <w:p w14:paraId="29FDC05F" w14:textId="77777777" w:rsidR="00D41381" w:rsidRPr="00A6739F" w:rsidRDefault="00D41381" w:rsidP="00450CF2">
            <w:pPr>
              <w:shd w:val="clear" w:color="auto" w:fill="FFFFFF"/>
              <w:textAlignment w:val="baseline"/>
              <w:outlineLvl w:val="2"/>
              <w:rPr>
                <w:rFonts w:cs="Arial"/>
              </w:rPr>
            </w:pPr>
          </w:p>
          <w:p w14:paraId="06C9D6CE" w14:textId="77777777" w:rsidR="00D41381" w:rsidRPr="006E004D" w:rsidRDefault="00D41381" w:rsidP="00450CF2">
            <w:pPr>
              <w:shd w:val="clear" w:color="auto" w:fill="FFFFFF"/>
              <w:textAlignment w:val="baseline"/>
              <w:outlineLvl w:val="2"/>
              <w:rPr>
                <w:rFonts w:cs="Arial"/>
              </w:rPr>
            </w:pPr>
            <w:r w:rsidRPr="00A6739F">
              <w:rPr>
                <w:rFonts w:cs="Arial"/>
              </w:rPr>
              <w:t xml:space="preserve">En ese mismo sentido la Ley estableció que la educación tradicionalmente se divide en tres tipos; Educación Formal, Educación </w:t>
            </w:r>
            <w:r w:rsidRPr="006E004D">
              <w:rPr>
                <w:rFonts w:cs="Arial"/>
              </w:rPr>
              <w:t xml:space="preserve">No-formal y Educación Informal. </w:t>
            </w:r>
          </w:p>
          <w:p w14:paraId="08424B98" w14:textId="77777777" w:rsidR="00D41381" w:rsidRPr="006E004D" w:rsidRDefault="00D41381" w:rsidP="00450CF2">
            <w:pPr>
              <w:shd w:val="clear" w:color="auto" w:fill="FFFFFF"/>
              <w:textAlignment w:val="baseline"/>
              <w:outlineLvl w:val="2"/>
              <w:rPr>
                <w:rFonts w:cs="Arial"/>
              </w:rPr>
            </w:pPr>
          </w:p>
          <w:p w14:paraId="725AC6E1" w14:textId="77777777" w:rsidR="00D41381" w:rsidRPr="001A2319" w:rsidRDefault="00D41381" w:rsidP="00450CF2">
            <w:pPr>
              <w:autoSpaceDE w:val="0"/>
              <w:autoSpaceDN w:val="0"/>
              <w:adjustRightInd w:val="0"/>
              <w:rPr>
                <w:rFonts w:cs="Arial"/>
              </w:rPr>
            </w:pPr>
            <w:r w:rsidRPr="001A2319">
              <w:rPr>
                <w:rFonts w:cs="Arial"/>
              </w:rPr>
              <w:t xml:space="preserve">*La formación, es entendida en la referida normatividad sobre capacitación como los procesos que tienen por objeto específico desarrollar y fortalecer una ética del servicio público basada en los principios que rigen la función administrativa. </w:t>
            </w:r>
          </w:p>
          <w:p w14:paraId="1F8C9C94" w14:textId="77777777" w:rsidR="00D41381" w:rsidRPr="001A2319" w:rsidRDefault="00D41381" w:rsidP="00450CF2">
            <w:pPr>
              <w:autoSpaceDE w:val="0"/>
              <w:autoSpaceDN w:val="0"/>
              <w:adjustRightInd w:val="0"/>
              <w:rPr>
                <w:rFonts w:cs="Arial"/>
              </w:rPr>
            </w:pPr>
          </w:p>
          <w:p w14:paraId="705F9089" w14:textId="77777777" w:rsidR="00D41381" w:rsidRPr="001A2319" w:rsidRDefault="00D41381" w:rsidP="00450CF2">
            <w:pPr>
              <w:autoSpaceDE w:val="0"/>
              <w:autoSpaceDN w:val="0"/>
              <w:adjustRightInd w:val="0"/>
              <w:rPr>
                <w:rFonts w:cs="Arial"/>
              </w:rPr>
            </w:pPr>
            <w:r w:rsidRPr="001A2319">
              <w:rPr>
                <w:rFonts w:cs="Arial"/>
              </w:rPr>
              <w:lastRenderedPageBreak/>
              <w:t xml:space="preserve">*La Educación No Formal, hoy denominada Educación para el trabajo y el Desarrollo Humano, según lo señalado en el Decreto 2888 de 2007, es la que se ofrece con el objeto de complementar, actualizar, suplir conocimiento y formar en aspectos académicos o laborales sin sujeción al sistema de niveles y grados establecidos para la educación formal. </w:t>
            </w:r>
          </w:p>
          <w:p w14:paraId="1D38CF82" w14:textId="77777777" w:rsidR="00D41381" w:rsidRPr="001A2319" w:rsidRDefault="00D41381" w:rsidP="00450CF2">
            <w:pPr>
              <w:autoSpaceDE w:val="0"/>
              <w:autoSpaceDN w:val="0"/>
              <w:adjustRightInd w:val="0"/>
              <w:rPr>
                <w:rFonts w:cs="Arial"/>
              </w:rPr>
            </w:pPr>
          </w:p>
          <w:p w14:paraId="277D6BE5" w14:textId="77777777" w:rsidR="00D41381" w:rsidRPr="001A2319" w:rsidRDefault="00D41381" w:rsidP="00450CF2">
            <w:pPr>
              <w:autoSpaceDE w:val="0"/>
              <w:autoSpaceDN w:val="0"/>
              <w:adjustRightInd w:val="0"/>
              <w:rPr>
                <w:rFonts w:cs="Arial"/>
              </w:rPr>
            </w:pPr>
            <w:r w:rsidRPr="001A2319">
              <w:rPr>
                <w:rFonts w:cs="Arial"/>
              </w:rPr>
              <w:t xml:space="preserve">*La educación informal, de acuerdo con lo señalado en la Ley 115 de 1994 es todo conocimiento libre y espontáneamente adquirido, proveniente de personas, entidades, medios de comunicación masiva, medios impresos, tradiciones, costumbres, comportamientos sociales y otros no estructurados. </w:t>
            </w:r>
          </w:p>
          <w:p w14:paraId="11A0F67A" w14:textId="77777777" w:rsidR="00D41381" w:rsidRPr="001A2319" w:rsidRDefault="00D41381" w:rsidP="00450CF2">
            <w:pPr>
              <w:autoSpaceDE w:val="0"/>
              <w:autoSpaceDN w:val="0"/>
              <w:adjustRightInd w:val="0"/>
              <w:rPr>
                <w:rFonts w:cs="Arial"/>
              </w:rPr>
            </w:pPr>
          </w:p>
          <w:p w14:paraId="671C6855" w14:textId="77777777" w:rsidR="00D41381" w:rsidRPr="001A2319" w:rsidRDefault="00D41381" w:rsidP="00450CF2">
            <w:pPr>
              <w:autoSpaceDE w:val="0"/>
              <w:autoSpaceDN w:val="0"/>
              <w:adjustRightInd w:val="0"/>
              <w:rPr>
                <w:rFonts w:cs="Arial"/>
              </w:rPr>
            </w:pPr>
            <w:r w:rsidRPr="001A2319">
              <w:rPr>
                <w:rFonts w:cs="Arial"/>
              </w:rPr>
              <w:t xml:space="preserve">*Los programas de Inducción y de Reinducción están orientados a fortalecer la integración del empleado a la cultura organizacional, desarrollar habilidades gerenciales y de servicio público y a suministrar información para el conocimiento de la función pública y de la entidad, artículo 7 del Decreto 1567 de 1998. </w:t>
            </w:r>
          </w:p>
          <w:p w14:paraId="47DB5FB1" w14:textId="77777777" w:rsidR="00D41381" w:rsidRPr="001A2319" w:rsidRDefault="00D41381" w:rsidP="00450CF2">
            <w:pPr>
              <w:autoSpaceDE w:val="0"/>
              <w:autoSpaceDN w:val="0"/>
              <w:adjustRightInd w:val="0"/>
              <w:rPr>
                <w:rFonts w:cs="Arial"/>
              </w:rPr>
            </w:pPr>
          </w:p>
          <w:p w14:paraId="45F2E8D6" w14:textId="77777777" w:rsidR="00D41381" w:rsidRPr="001A2319" w:rsidRDefault="00D41381" w:rsidP="00450CF2">
            <w:pPr>
              <w:autoSpaceDE w:val="0"/>
              <w:autoSpaceDN w:val="0"/>
              <w:adjustRightInd w:val="0"/>
              <w:rPr>
                <w:rFonts w:cs="Arial"/>
              </w:rPr>
            </w:pPr>
            <w:r w:rsidRPr="001A2319">
              <w:rPr>
                <w:rFonts w:cs="Arial"/>
              </w:rPr>
              <w:t xml:space="preserve">*El entrenamiento en el Puesto de Trabajo es la preparación que se imparte en el ejercicio de las funciones del empleo con el objetivo de que se asimile en la práctica los oficios; se orienta, por lo tanto, a atender, en el corto plazo, necesidades de aprendizaje específicas para el desempeño de las funciones, mediante el desarrollo de conocimientos, habilidades y actitudes que se manifiestan en desempeños observables de manera inmediata. La intensidad horaria del entrenamiento en el puesto de trabajo debe ser inferior a 160 horas, tal como se establece en el Decreto 2888 de 2007. </w:t>
            </w:r>
          </w:p>
          <w:p w14:paraId="12DB23ED" w14:textId="77777777" w:rsidR="00D41381" w:rsidRPr="001A2319" w:rsidRDefault="00D41381" w:rsidP="00450CF2">
            <w:pPr>
              <w:autoSpaceDE w:val="0"/>
              <w:autoSpaceDN w:val="0"/>
              <w:adjustRightInd w:val="0"/>
              <w:rPr>
                <w:rFonts w:cs="Arial"/>
              </w:rPr>
            </w:pPr>
          </w:p>
          <w:p w14:paraId="7BFDE7D4" w14:textId="77777777" w:rsidR="00D41381" w:rsidRPr="001A2319" w:rsidRDefault="00D41381" w:rsidP="00450CF2">
            <w:pPr>
              <w:autoSpaceDE w:val="0"/>
              <w:autoSpaceDN w:val="0"/>
              <w:adjustRightInd w:val="0"/>
              <w:rPr>
                <w:rFonts w:cs="Arial"/>
              </w:rPr>
            </w:pPr>
            <w:r w:rsidRPr="001A2319">
              <w:rPr>
                <w:rFonts w:cs="Arial"/>
              </w:rPr>
              <w:t xml:space="preserve">Los programas de educación no formal, dada su intensidad horaria (superior a 160 horas para los programas de formación académica y de mínimo 600 horas para los programas de formación laboral) y a sus propósitos de certificar competencias formativas, no hacen parte de las actividades consideradas como entrenamiento en el puesto de trabajo. </w:t>
            </w:r>
          </w:p>
          <w:p w14:paraId="56B39AB6" w14:textId="77777777" w:rsidR="00D41381" w:rsidRPr="001A2319" w:rsidRDefault="00D41381" w:rsidP="00450CF2">
            <w:pPr>
              <w:autoSpaceDE w:val="0"/>
              <w:autoSpaceDN w:val="0"/>
              <w:adjustRightInd w:val="0"/>
              <w:rPr>
                <w:rFonts w:cs="Arial"/>
              </w:rPr>
            </w:pPr>
          </w:p>
          <w:p w14:paraId="43432B22" w14:textId="61735E06" w:rsidR="00D41381" w:rsidRDefault="00D41381" w:rsidP="00450CF2">
            <w:pPr>
              <w:shd w:val="clear" w:color="auto" w:fill="FFFFFF"/>
              <w:textAlignment w:val="baseline"/>
              <w:outlineLvl w:val="2"/>
              <w:rPr>
                <w:rFonts w:cs="Arial"/>
              </w:rPr>
            </w:pPr>
            <w:r w:rsidRPr="001A2319">
              <w:rPr>
                <w:rFonts w:cs="Arial"/>
              </w:rPr>
              <w:t>*La Educación Formal, de conformidad con lo señalado (sic) el artículo 10 de la Ley 115/94, es aquella que se imparte en establecimientos educativos aprobados, en una secuencia regular de ciclos lectivos, con sujeción a pautas curriculares progresivas, y conduce a grados y títulos. Hace referencia a los programas de básica primaria, secundaria y media, o de educación superior.</w:t>
            </w:r>
          </w:p>
          <w:p w14:paraId="02DA8A3A" w14:textId="77777777" w:rsidR="00D41381" w:rsidRDefault="00D41381" w:rsidP="00450CF2">
            <w:pPr>
              <w:shd w:val="clear" w:color="auto" w:fill="FFFFFF"/>
              <w:textAlignment w:val="baseline"/>
              <w:outlineLvl w:val="2"/>
              <w:rPr>
                <w:rFonts w:cs="Arial"/>
              </w:rPr>
            </w:pPr>
          </w:p>
          <w:p w14:paraId="14F58281" w14:textId="4E613EA4" w:rsidR="00D41381" w:rsidRPr="006E004D" w:rsidRDefault="00D41381" w:rsidP="00450CF2">
            <w:pPr>
              <w:shd w:val="clear" w:color="auto" w:fill="FFFFFF"/>
              <w:textAlignment w:val="baseline"/>
              <w:outlineLvl w:val="2"/>
              <w:rPr>
                <w:rFonts w:ascii="Helvetica" w:eastAsia="Times New Roman" w:hAnsi="Helvetica" w:cs="Times New Roman"/>
                <w:shd w:val="clear" w:color="auto" w:fill="FFFFFF"/>
                <w:lang w:eastAsia="es-CO"/>
              </w:rPr>
            </w:pPr>
            <w:r w:rsidRPr="006E004D">
              <w:rPr>
                <w:rFonts w:cs="Arial"/>
              </w:rPr>
              <w:t xml:space="preserve">Para desarrollar las capacitaciones de forma virtual y sobre temas de tecnología (ítem 2) se debe tener en cuenta también el comportamiento de este sector que es transversal a los 3 sectores (primario o sector agropecuario, sector secundario o sector industrial y sector terciario o sector de servicios). </w:t>
            </w:r>
          </w:p>
          <w:p w14:paraId="299C4185" w14:textId="77777777" w:rsidR="00D41381" w:rsidRPr="00A6739F" w:rsidRDefault="00D41381" w:rsidP="00450CF2">
            <w:pPr>
              <w:shd w:val="clear" w:color="auto" w:fill="FFFFFF"/>
              <w:textAlignment w:val="baseline"/>
              <w:outlineLvl w:val="2"/>
              <w:rPr>
                <w:rFonts w:ascii="Helvetica" w:eastAsia="Times New Roman" w:hAnsi="Helvetica" w:cs="Times New Roman"/>
                <w:shd w:val="clear" w:color="auto" w:fill="FFFFFF"/>
                <w:lang w:eastAsia="es-CO"/>
              </w:rPr>
            </w:pPr>
          </w:p>
          <w:p w14:paraId="6A8A4DB3" w14:textId="49FFD2E8" w:rsidR="00D41381" w:rsidRPr="00A6739F" w:rsidRDefault="00D41381" w:rsidP="00450CF2">
            <w:pPr>
              <w:rPr>
                <w:rStyle w:val="Textoennegrita"/>
                <w:rFonts w:cs="Arial"/>
                <w:b w:val="0"/>
                <w:bCs w:val="0"/>
              </w:rPr>
            </w:pPr>
            <w:r w:rsidRPr="00A6739F">
              <w:rPr>
                <w:rFonts w:cs="Arial"/>
              </w:rPr>
              <w:t xml:space="preserve">De acuerdo con lo anterior y teniendo en cuenta que la necesidad de la entidad es dar continuidad a </w:t>
            </w:r>
            <w:r w:rsidRPr="007439C2">
              <w:rPr>
                <w:rFonts w:cs="Arial"/>
              </w:rPr>
              <w:t xml:space="preserve">las acciones de </w:t>
            </w:r>
            <w:r w:rsidR="00E104F3" w:rsidRPr="007439C2">
              <w:rPr>
                <w:rFonts w:cs="Arial"/>
              </w:rPr>
              <w:t>capacitación, formación y actualización</w:t>
            </w:r>
            <w:r w:rsidRPr="007439C2">
              <w:rPr>
                <w:rFonts w:cs="Arial"/>
              </w:rPr>
              <w:t xml:space="preserve"> a </w:t>
            </w:r>
            <w:r w:rsidR="00E104F3" w:rsidRPr="007439C2">
              <w:rPr>
                <w:rFonts w:cs="Arial"/>
              </w:rPr>
              <w:t xml:space="preserve">los organismos de control </w:t>
            </w:r>
            <w:r w:rsidRPr="007439C2">
              <w:rPr>
                <w:rFonts w:cs="Arial"/>
              </w:rPr>
              <w:t>en temas relacionados con la</w:t>
            </w:r>
            <w:r w:rsidRPr="007439C2">
              <w:rPr>
                <w:rFonts w:cs="Arial"/>
                <w:b/>
                <w:bCs/>
              </w:rPr>
              <w:t xml:space="preserve"> </w:t>
            </w:r>
            <w:r w:rsidR="007439C2" w:rsidRPr="007439C2">
              <w:rPr>
                <w:rFonts w:cs="Arial"/>
                <w:b/>
                <w:bCs/>
              </w:rPr>
              <w:t xml:space="preserve">actualización de la </w:t>
            </w:r>
            <w:r w:rsidRPr="007439C2">
              <w:rPr>
                <w:rStyle w:val="Textoennegrita"/>
                <w:rFonts w:cs="Arial"/>
              </w:rPr>
              <w:t>normatividad en</w:t>
            </w:r>
            <w:r w:rsidRPr="00A6739F">
              <w:rPr>
                <w:rStyle w:val="Textoennegrita"/>
                <w:rFonts w:cs="Arial"/>
              </w:rPr>
              <w:t xml:space="preserve"> tránsito, </w:t>
            </w:r>
            <w:r w:rsidR="007439C2">
              <w:rPr>
                <w:rStyle w:val="Textoennegrita"/>
                <w:rFonts w:cs="Arial"/>
              </w:rPr>
              <w:t xml:space="preserve">Procesos Contravencionales, Gestión Territorial </w:t>
            </w:r>
            <w:r w:rsidR="007439C2">
              <w:rPr>
                <w:rStyle w:val="Textoennegrita"/>
              </w:rPr>
              <w:t xml:space="preserve">y del </w:t>
            </w:r>
            <w:r w:rsidRPr="00A6739F">
              <w:rPr>
                <w:rStyle w:val="Textoennegrita"/>
                <w:rFonts w:cs="Arial"/>
              </w:rPr>
              <w:t xml:space="preserve">transporte y seguridad </w:t>
            </w:r>
            <w:r w:rsidR="007439C2" w:rsidRPr="00A6739F">
              <w:rPr>
                <w:rStyle w:val="Textoennegrita"/>
                <w:rFonts w:cs="Arial"/>
              </w:rPr>
              <w:t>vial</w:t>
            </w:r>
            <w:r w:rsidR="007439C2">
              <w:rPr>
                <w:rStyle w:val="Textoennegrita"/>
                <w:rFonts w:cs="Arial"/>
              </w:rPr>
              <w:t>,</w:t>
            </w:r>
            <w:r w:rsidR="007439C2" w:rsidRPr="00A6739F">
              <w:rPr>
                <w:rStyle w:val="Textoennegrita"/>
                <w:rFonts w:cs="Arial"/>
              </w:rPr>
              <w:t xml:space="preserve"> </w:t>
            </w:r>
            <w:r w:rsidR="007439C2">
              <w:rPr>
                <w:rStyle w:val="Textoennegrita"/>
                <w:rFonts w:cs="Arial"/>
              </w:rPr>
              <w:t>l</w:t>
            </w:r>
            <w:r w:rsidR="007439C2" w:rsidRPr="00A6739F">
              <w:rPr>
                <w:rStyle w:val="Textoennegrita"/>
                <w:rFonts w:cs="Arial"/>
              </w:rPr>
              <w:t>ineamiento</w:t>
            </w:r>
            <w:r w:rsidRPr="00A6739F">
              <w:rPr>
                <w:rStyle w:val="Textoennegrita"/>
                <w:rFonts w:cs="Arial"/>
              </w:rPr>
              <w:t xml:space="preserve"> de Política Pública,</w:t>
            </w:r>
            <w:r w:rsidR="007439C2">
              <w:rPr>
                <w:rStyle w:val="Textoennegrita"/>
                <w:rFonts w:cs="Arial"/>
              </w:rPr>
              <w:t xml:space="preserve"> Procedimientos en la investigación de incidentes y accidentes viales</w:t>
            </w:r>
            <w:r w:rsidRPr="00A6739F">
              <w:rPr>
                <w:rStyle w:val="Textoennegrita"/>
                <w:rFonts w:cs="Arial"/>
              </w:rPr>
              <w:t xml:space="preserve"> el área líder determinó que la necesidad de la entidad se satisface a través de la realización </w:t>
            </w:r>
            <w:r w:rsidR="002C74FD">
              <w:rPr>
                <w:rStyle w:val="Textoennegrita"/>
                <w:rFonts w:cs="Arial"/>
              </w:rPr>
              <w:t>d</w:t>
            </w:r>
            <w:r w:rsidR="002C74FD">
              <w:rPr>
                <w:rStyle w:val="Textoennegrita"/>
              </w:rPr>
              <w:t xml:space="preserve">e diferentes eventos </w:t>
            </w:r>
            <w:r w:rsidR="002C74FD">
              <w:rPr>
                <w:rStyle w:val="Textoennegrita"/>
              </w:rPr>
              <w:lastRenderedPageBreak/>
              <w:t xml:space="preserve">académicos estructurados mediante cinco (5) gran macro eventos novedosos y de alto impacto nacional, los cuales, </w:t>
            </w:r>
            <w:r w:rsidRPr="00A6739F">
              <w:rPr>
                <w:rStyle w:val="Textoennegrita"/>
                <w:rFonts w:cs="Arial"/>
              </w:rPr>
              <w:t>de acuerdo con su naturaleza permitirá unificar y actualizar conceptos en materia de tránsito, transporte, movilidad y seguridad vial</w:t>
            </w:r>
            <w:r w:rsidR="002C74FD">
              <w:rPr>
                <w:rStyle w:val="Textoennegrita"/>
                <w:rFonts w:cs="Arial"/>
              </w:rPr>
              <w:t xml:space="preserve"> en diferentes organismos de control y autoridades a nivel nacional.</w:t>
            </w:r>
          </w:p>
          <w:p w14:paraId="56D3C9AE" w14:textId="77777777" w:rsidR="00D41381" w:rsidRPr="006E004D" w:rsidRDefault="00D41381" w:rsidP="00450CF2">
            <w:pPr>
              <w:rPr>
                <w:rFonts w:cs="Arial"/>
              </w:rPr>
            </w:pPr>
          </w:p>
          <w:p w14:paraId="604495ED" w14:textId="2541E073" w:rsidR="00D41381" w:rsidRPr="00450CF2" w:rsidRDefault="00D41381" w:rsidP="00450CF2">
            <w:pPr>
              <w:pStyle w:val="paragraph"/>
              <w:spacing w:before="0" w:beforeAutospacing="0" w:after="0" w:afterAutospacing="0"/>
              <w:jc w:val="both"/>
              <w:textAlignment w:val="baseline"/>
              <w:rPr>
                <w:rFonts w:eastAsia="Arial Unicode MS"/>
                <w:lang w:val="es-ES_tradnl" w:eastAsia="en-US"/>
              </w:rPr>
            </w:pPr>
          </w:p>
          <w:p w14:paraId="6B4C5B50" w14:textId="4EC486E6" w:rsidR="00D41381" w:rsidRPr="00450CF2" w:rsidRDefault="00D41381" w:rsidP="00450CF2">
            <w:pPr>
              <w:pStyle w:val="paragraph"/>
              <w:spacing w:before="0" w:beforeAutospacing="0" w:after="0" w:afterAutospacing="0"/>
              <w:jc w:val="both"/>
              <w:textAlignment w:val="baseline"/>
              <w:rPr>
                <w:rStyle w:val="normaltextrun"/>
                <w:rFonts w:ascii="Arial" w:hAnsi="Arial" w:cs="Arial"/>
                <w:b/>
              </w:rPr>
            </w:pPr>
            <w:r w:rsidRPr="00450CF2">
              <w:rPr>
                <w:rStyle w:val="normaltextrun"/>
                <w:rFonts w:ascii="Arial" w:hAnsi="Arial" w:cs="Arial"/>
                <w:b/>
              </w:rPr>
              <w:t xml:space="preserve">ANÁLISIS COMERCIAL </w:t>
            </w:r>
          </w:p>
          <w:p w14:paraId="118013CC" w14:textId="77777777" w:rsidR="00D41381" w:rsidRDefault="00D41381" w:rsidP="00450CF2">
            <w:pPr>
              <w:pStyle w:val="paragraph"/>
              <w:spacing w:before="0" w:beforeAutospacing="0" w:after="0" w:afterAutospacing="0"/>
              <w:jc w:val="both"/>
              <w:textAlignment w:val="baseline"/>
              <w:rPr>
                <w:rStyle w:val="normaltextrun"/>
                <w:rFonts w:ascii="Arial" w:hAnsi="Arial" w:cs="Arial"/>
              </w:rPr>
            </w:pPr>
          </w:p>
          <w:p w14:paraId="3C036DAE" w14:textId="40F88F95" w:rsidR="00151270" w:rsidRDefault="00C67354" w:rsidP="00450CF2">
            <w:pPr>
              <w:pStyle w:val="paragraph"/>
              <w:spacing w:before="0" w:beforeAutospacing="0" w:after="0" w:afterAutospacing="0"/>
              <w:jc w:val="both"/>
              <w:textAlignment w:val="baseline"/>
              <w:rPr>
                <w:rStyle w:val="eop"/>
                <w:rFonts w:ascii="Arial" w:hAnsi="Arial" w:cs="Arial"/>
              </w:rPr>
            </w:pPr>
            <w:r w:rsidRPr="5A6A0B2C">
              <w:rPr>
                <w:rStyle w:val="normaltextrun"/>
                <w:rFonts w:ascii="Arial" w:hAnsi="Arial" w:cs="Arial"/>
              </w:rPr>
              <w:t xml:space="preserve">Para el análisis comercial, en </w:t>
            </w:r>
            <w:r w:rsidR="7E6A50D3" w:rsidRPr="5A6A0B2C">
              <w:rPr>
                <w:rStyle w:val="normaltextrun"/>
                <w:rFonts w:ascii="Arial" w:hAnsi="Arial" w:cs="Arial"/>
              </w:rPr>
              <w:t>el presente convenio</w:t>
            </w:r>
            <w:r w:rsidRPr="5A6A0B2C">
              <w:rPr>
                <w:rStyle w:val="normaltextrun"/>
                <w:rFonts w:ascii="Arial" w:hAnsi="Arial" w:cs="Arial"/>
              </w:rPr>
              <w:t xml:space="preserve"> se tienen en cuenta</w:t>
            </w:r>
            <w:r w:rsidR="6AA363B5" w:rsidRPr="5A6A0B2C">
              <w:rPr>
                <w:rStyle w:val="normaltextrun"/>
                <w:rFonts w:ascii="Arial" w:hAnsi="Arial" w:cs="Arial"/>
              </w:rPr>
              <w:t xml:space="preserve"> (tres)</w:t>
            </w:r>
            <w:r w:rsidRPr="5A6A0B2C">
              <w:rPr>
                <w:rStyle w:val="normaltextrun"/>
                <w:rFonts w:ascii="Arial" w:hAnsi="Arial" w:cs="Arial"/>
              </w:rPr>
              <w:t>3 aspectos fundamentales:</w:t>
            </w:r>
            <w:r w:rsidRPr="5A6A0B2C">
              <w:rPr>
                <w:rStyle w:val="eop"/>
                <w:rFonts w:ascii="Arial" w:hAnsi="Arial" w:cs="Arial"/>
              </w:rPr>
              <w:t> </w:t>
            </w:r>
            <w:r w:rsidR="00151270" w:rsidRPr="5A6A0B2C">
              <w:rPr>
                <w:rStyle w:val="eop"/>
                <w:rFonts w:ascii="Arial" w:hAnsi="Arial" w:cs="Arial"/>
              </w:rPr>
              <w:t xml:space="preserve"> </w:t>
            </w:r>
          </w:p>
          <w:p w14:paraId="3A6D5CAB" w14:textId="77777777" w:rsidR="00151270" w:rsidRPr="00151270" w:rsidRDefault="00151270" w:rsidP="00450CF2">
            <w:pPr>
              <w:pStyle w:val="paragraph"/>
              <w:spacing w:before="0" w:beforeAutospacing="0" w:after="0" w:afterAutospacing="0"/>
              <w:jc w:val="both"/>
              <w:textAlignment w:val="baseline"/>
              <w:rPr>
                <w:rStyle w:val="eop"/>
                <w:rFonts w:ascii="Arial" w:hAnsi="Arial" w:cs="Arial"/>
                <w:sz w:val="12"/>
                <w:szCs w:val="12"/>
              </w:rPr>
            </w:pPr>
          </w:p>
          <w:p w14:paraId="76645E1D" w14:textId="7C41AE2B" w:rsidR="00C67354" w:rsidRPr="00151270" w:rsidRDefault="00C67354" w:rsidP="00450CF2">
            <w:pPr>
              <w:pStyle w:val="paragraph"/>
              <w:spacing w:before="0" w:beforeAutospacing="0" w:after="0" w:afterAutospacing="0"/>
              <w:jc w:val="both"/>
              <w:textAlignment w:val="baseline"/>
              <w:rPr>
                <w:rStyle w:val="eop"/>
                <w:rFonts w:ascii="Segoe UI" w:hAnsi="Segoe UI" w:cs="Segoe UI"/>
                <w:sz w:val="18"/>
                <w:szCs w:val="18"/>
              </w:rPr>
            </w:pPr>
            <w:r w:rsidRPr="00450CF2">
              <w:rPr>
                <w:rStyle w:val="normaltextrun"/>
                <w:rFonts w:ascii="Arial" w:hAnsi="Arial" w:cs="Arial"/>
                <w:b/>
                <w:bCs/>
              </w:rPr>
              <w:t>ANTECEDENTES DE LA ENTIDAD:</w:t>
            </w:r>
            <w:r w:rsidRPr="00450CF2">
              <w:rPr>
                <w:rStyle w:val="normaltextrun"/>
                <w:rFonts w:ascii="Arial" w:hAnsi="Arial" w:cs="Arial"/>
              </w:rPr>
              <w:t xml:space="preserve"> En</w:t>
            </w:r>
            <w:r w:rsidRPr="5A6A0B2C">
              <w:rPr>
                <w:rStyle w:val="normaltextrun"/>
                <w:rFonts w:ascii="Arial" w:hAnsi="Arial" w:cs="Arial"/>
              </w:rPr>
              <w:t xml:space="preserve"> períodos anteriores se adelantaron procesos de contratación para el tipo de servicios requerido en el actual, c</w:t>
            </w:r>
            <w:r w:rsidR="335E432D" w:rsidRPr="5A6A0B2C">
              <w:rPr>
                <w:rStyle w:val="normaltextrun"/>
                <w:rFonts w:ascii="Arial" w:hAnsi="Arial" w:cs="Arial"/>
              </w:rPr>
              <w:t>onvenios</w:t>
            </w:r>
            <w:r w:rsidRPr="5A6A0B2C">
              <w:rPr>
                <w:rStyle w:val="normaltextrun"/>
                <w:rFonts w:ascii="Arial" w:hAnsi="Arial" w:cs="Arial"/>
              </w:rPr>
              <w:t xml:space="preserve"> que solventaron satisfactoriamente la necesidad requerida y cuyas estructuras fueron las siguientes:</w:t>
            </w:r>
            <w:r w:rsidRPr="5A6A0B2C">
              <w:rPr>
                <w:rStyle w:val="eop"/>
                <w:rFonts w:ascii="Arial" w:hAnsi="Arial" w:cs="Arial"/>
              </w:rPr>
              <w:t> </w:t>
            </w:r>
          </w:p>
          <w:p w14:paraId="6D9E4DCA" w14:textId="77777777" w:rsidR="00B32870" w:rsidRDefault="00B32870" w:rsidP="00450CF2">
            <w:pPr>
              <w:pStyle w:val="paragraph"/>
              <w:spacing w:before="0" w:beforeAutospacing="0" w:after="0" w:afterAutospacing="0"/>
              <w:jc w:val="both"/>
              <w:textAlignment w:val="baseline"/>
              <w:rPr>
                <w:rFonts w:ascii="Segoe UI" w:hAnsi="Segoe UI" w:cs="Segoe UI"/>
                <w:sz w:val="18"/>
                <w:szCs w:val="18"/>
              </w:rPr>
            </w:pPr>
          </w:p>
          <w:p w14:paraId="43E11850" w14:textId="77777777" w:rsidR="00C472A1" w:rsidRDefault="00C472A1" w:rsidP="00450CF2">
            <w:pPr>
              <w:rPr>
                <w:rFonts w:cs="Arial"/>
                <w:b/>
              </w:rPr>
            </w:pPr>
          </w:p>
          <w:p w14:paraId="34F0A9CC" w14:textId="15C3A26D" w:rsidR="00C67354" w:rsidRPr="00AE22B3" w:rsidRDefault="00C67354" w:rsidP="00450CF2">
            <w:pPr>
              <w:rPr>
                <w:rFonts w:cs="Arial"/>
                <w:b/>
              </w:rPr>
            </w:pPr>
          </w:p>
        </w:tc>
      </w:tr>
      <w:tr w:rsidR="00717AC7" w:rsidRPr="00BA5714" w14:paraId="1342D518" w14:textId="77777777" w:rsidTr="2842D8AE">
        <w:trPr>
          <w:trHeight w:val="217"/>
          <w:jc w:val="center"/>
        </w:trPr>
        <w:tc>
          <w:tcPr>
            <w:tcW w:w="11106" w:type="dxa"/>
          </w:tcPr>
          <w:tbl>
            <w:tblPr>
              <w:tblW w:w="102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24"/>
              <w:gridCol w:w="2801"/>
              <w:gridCol w:w="1428"/>
              <w:gridCol w:w="1484"/>
              <w:gridCol w:w="1226"/>
              <w:gridCol w:w="1049"/>
              <w:gridCol w:w="908"/>
            </w:tblGrid>
            <w:tr w:rsidR="00B82995" w:rsidRPr="00A51FAE" w14:paraId="124579FF" w14:textId="77777777" w:rsidTr="00B82995">
              <w:trPr>
                <w:trHeight w:val="300"/>
                <w:jc w:val="center"/>
              </w:trPr>
              <w:tc>
                <w:tcPr>
                  <w:tcW w:w="1324" w:type="dxa"/>
                  <w:tcBorders>
                    <w:top w:val="single" w:sz="6" w:space="0" w:color="auto"/>
                    <w:left w:val="single" w:sz="6" w:space="0" w:color="auto"/>
                    <w:bottom w:val="single" w:sz="6" w:space="0" w:color="auto"/>
                    <w:right w:val="single" w:sz="6" w:space="0" w:color="auto"/>
                  </w:tcBorders>
                  <w:shd w:val="clear" w:color="auto" w:fill="00B0F0"/>
                  <w:vAlign w:val="center"/>
                  <w:hideMark/>
                </w:tcPr>
                <w:p w14:paraId="404966BB" w14:textId="77777777" w:rsidR="00C67354" w:rsidRPr="00C41FBF" w:rsidRDefault="00C67354" w:rsidP="00450CF2">
                  <w:pPr>
                    <w:pStyle w:val="paragraph"/>
                    <w:spacing w:before="0" w:beforeAutospacing="0" w:after="0" w:afterAutospacing="0"/>
                    <w:jc w:val="both"/>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lastRenderedPageBreak/>
                    <w:t>CONTRATO</w:t>
                  </w:r>
                  <w:r w:rsidRPr="00C41FBF">
                    <w:rPr>
                      <w:rStyle w:val="eop"/>
                      <w:rFonts w:ascii="Arial" w:hAnsi="Arial" w:cs="Arial"/>
                      <w:b/>
                      <w:bCs/>
                      <w:color w:val="FFFFFF" w:themeColor="background1"/>
                      <w:sz w:val="18"/>
                      <w:szCs w:val="18"/>
                    </w:rPr>
                    <w:t> </w:t>
                  </w:r>
                </w:p>
              </w:tc>
              <w:tc>
                <w:tcPr>
                  <w:tcW w:w="2801" w:type="dxa"/>
                  <w:tcBorders>
                    <w:top w:val="single" w:sz="6" w:space="0" w:color="auto"/>
                    <w:left w:val="single" w:sz="6" w:space="0" w:color="auto"/>
                    <w:bottom w:val="single" w:sz="6" w:space="0" w:color="auto"/>
                    <w:right w:val="single" w:sz="6" w:space="0" w:color="auto"/>
                  </w:tcBorders>
                  <w:shd w:val="clear" w:color="auto" w:fill="00B0F0"/>
                  <w:vAlign w:val="center"/>
                  <w:hideMark/>
                </w:tcPr>
                <w:p w14:paraId="5AF6F93C" w14:textId="1D3950E9" w:rsidR="00C67354" w:rsidRPr="00C41FBF" w:rsidRDefault="00C67354" w:rsidP="00450CF2">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OBJETO</w:t>
                  </w:r>
                </w:p>
              </w:tc>
              <w:tc>
                <w:tcPr>
                  <w:tcW w:w="1428" w:type="dxa"/>
                  <w:tcBorders>
                    <w:top w:val="single" w:sz="6" w:space="0" w:color="auto"/>
                    <w:left w:val="single" w:sz="6" w:space="0" w:color="auto"/>
                    <w:bottom w:val="single" w:sz="6" w:space="0" w:color="auto"/>
                    <w:right w:val="single" w:sz="6" w:space="0" w:color="auto"/>
                  </w:tcBorders>
                  <w:shd w:val="clear" w:color="auto" w:fill="00B0F0"/>
                  <w:vAlign w:val="center"/>
                  <w:hideMark/>
                </w:tcPr>
                <w:p w14:paraId="4FC462D0" w14:textId="3AE1C580" w:rsidR="00C67354" w:rsidRPr="00C41FBF" w:rsidRDefault="00C67354" w:rsidP="00450CF2">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CONTRATISTA</w:t>
                  </w:r>
                </w:p>
              </w:tc>
              <w:tc>
                <w:tcPr>
                  <w:tcW w:w="1484" w:type="dxa"/>
                  <w:tcBorders>
                    <w:top w:val="single" w:sz="6" w:space="0" w:color="auto"/>
                    <w:left w:val="single" w:sz="6" w:space="0" w:color="auto"/>
                    <w:bottom w:val="single" w:sz="6" w:space="0" w:color="auto"/>
                    <w:right w:val="single" w:sz="6" w:space="0" w:color="auto"/>
                  </w:tcBorders>
                  <w:shd w:val="clear" w:color="auto" w:fill="00B0F0"/>
                  <w:vAlign w:val="center"/>
                  <w:hideMark/>
                </w:tcPr>
                <w:p w14:paraId="3C0FB49B" w14:textId="02628497" w:rsidR="00C67354" w:rsidRPr="00C41FBF" w:rsidRDefault="00C67354" w:rsidP="00450CF2">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VALOR</w:t>
                  </w:r>
                </w:p>
              </w:tc>
              <w:tc>
                <w:tcPr>
                  <w:tcW w:w="1226" w:type="dxa"/>
                  <w:tcBorders>
                    <w:top w:val="single" w:sz="6" w:space="0" w:color="auto"/>
                    <w:left w:val="single" w:sz="6" w:space="0" w:color="auto"/>
                    <w:bottom w:val="single" w:sz="6" w:space="0" w:color="auto"/>
                    <w:right w:val="single" w:sz="6" w:space="0" w:color="auto"/>
                  </w:tcBorders>
                  <w:shd w:val="clear" w:color="auto" w:fill="00B0F0"/>
                  <w:vAlign w:val="center"/>
                  <w:hideMark/>
                </w:tcPr>
                <w:p w14:paraId="41907F7E" w14:textId="1885341A" w:rsidR="00C67354" w:rsidRPr="00C41FBF" w:rsidRDefault="00C67354" w:rsidP="00450CF2">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DURACION</w:t>
                  </w:r>
                </w:p>
              </w:tc>
              <w:tc>
                <w:tcPr>
                  <w:tcW w:w="1957" w:type="dxa"/>
                  <w:gridSpan w:val="2"/>
                  <w:tcBorders>
                    <w:top w:val="single" w:sz="6" w:space="0" w:color="auto"/>
                    <w:left w:val="single" w:sz="6" w:space="0" w:color="auto"/>
                    <w:bottom w:val="single" w:sz="6" w:space="0" w:color="auto"/>
                    <w:right w:val="single" w:sz="6" w:space="0" w:color="auto"/>
                  </w:tcBorders>
                  <w:shd w:val="clear" w:color="auto" w:fill="00B0F0"/>
                  <w:vAlign w:val="center"/>
                  <w:hideMark/>
                </w:tcPr>
                <w:p w14:paraId="5F77CECD" w14:textId="492C9979" w:rsidR="00C67354" w:rsidRPr="00C41FBF" w:rsidRDefault="00C67354" w:rsidP="00450CF2">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FORMA DE PAGO</w:t>
                  </w:r>
                </w:p>
              </w:tc>
            </w:tr>
            <w:tr w:rsidR="00B82995" w:rsidRPr="00A51FAE" w14:paraId="6528B706" w14:textId="77777777" w:rsidTr="00B82995">
              <w:trPr>
                <w:trHeight w:val="450"/>
                <w:jc w:val="center"/>
              </w:trPr>
              <w:tc>
                <w:tcPr>
                  <w:tcW w:w="13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65F837" w14:textId="5B6C293D" w:rsidR="00C67354" w:rsidRPr="00B82995" w:rsidRDefault="00C67354" w:rsidP="00450CF2">
                  <w:pPr>
                    <w:pStyle w:val="paragraph"/>
                    <w:spacing w:before="0" w:beforeAutospacing="0" w:after="0" w:afterAutospacing="0"/>
                    <w:jc w:val="center"/>
                    <w:textAlignment w:val="baseline"/>
                    <w:rPr>
                      <w:rFonts w:ascii="Segoe UI" w:hAnsi="Segoe UI" w:cs="Segoe UI"/>
                      <w:b/>
                      <w:bCs/>
                      <w:sz w:val="22"/>
                      <w:szCs w:val="22"/>
                    </w:rPr>
                  </w:pPr>
                  <w:r w:rsidRPr="00B82995">
                    <w:rPr>
                      <w:rStyle w:val="normaltextrun"/>
                      <w:rFonts w:ascii="Arial" w:hAnsi="Arial" w:cs="Arial"/>
                      <w:b/>
                      <w:bCs/>
                      <w:color w:val="000000"/>
                      <w:sz w:val="22"/>
                      <w:szCs w:val="22"/>
                      <w:shd w:val="clear" w:color="auto" w:fill="FFFFFF"/>
                    </w:rPr>
                    <w:t>1005-CONV-057-2022</w:t>
                  </w:r>
                </w:p>
              </w:tc>
              <w:tc>
                <w:tcPr>
                  <w:tcW w:w="280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F021E1" w14:textId="5F36BB92" w:rsidR="00C67354" w:rsidRPr="00C27440" w:rsidRDefault="00C67354" w:rsidP="00450CF2">
                  <w:pPr>
                    <w:pStyle w:val="paragraph"/>
                    <w:spacing w:before="0" w:beforeAutospacing="0" w:after="0" w:afterAutospacing="0"/>
                    <w:jc w:val="both"/>
                    <w:textAlignment w:val="baseline"/>
                    <w:rPr>
                      <w:rFonts w:ascii="Segoe UI" w:hAnsi="Segoe UI" w:cs="Segoe UI"/>
                      <w:sz w:val="18"/>
                      <w:szCs w:val="18"/>
                    </w:rPr>
                  </w:pPr>
                  <w:r w:rsidRPr="00C27440">
                    <w:rPr>
                      <w:rStyle w:val="normaltextrun"/>
                      <w:rFonts w:ascii="Arial" w:hAnsi="Arial" w:cs="Arial"/>
                      <w:color w:val="3D3D3D"/>
                      <w:sz w:val="18"/>
                      <w:szCs w:val="18"/>
                      <w:shd w:val="clear" w:color="auto" w:fill="FFFFFF"/>
                    </w:rPr>
                    <w:t>AUNAR ESFUERZOS PARA IMPLEMENTAR</w:t>
                  </w:r>
                  <w:r w:rsidR="00B82995">
                    <w:rPr>
                      <w:rStyle w:val="normaltextrun"/>
                      <w:rFonts w:ascii="Arial" w:hAnsi="Arial" w:cs="Arial"/>
                      <w:color w:val="3D3D3D"/>
                      <w:sz w:val="18"/>
                      <w:szCs w:val="18"/>
                      <w:shd w:val="clear" w:color="auto" w:fill="FFFFFF"/>
                    </w:rPr>
                    <w:t xml:space="preserve"> </w:t>
                  </w:r>
                  <w:r w:rsidRPr="00C27440">
                    <w:rPr>
                      <w:rStyle w:val="normaltextrun"/>
                      <w:rFonts w:ascii="Arial" w:hAnsi="Arial" w:cs="Arial"/>
                      <w:color w:val="3D3D3D"/>
                      <w:sz w:val="18"/>
                      <w:szCs w:val="18"/>
                      <w:shd w:val="clear" w:color="auto" w:fill="FFFFFF"/>
                    </w:rPr>
                    <w:t>ESTRATEGIAS EN SEGURIDAD VIAL EN EL MUNICIPIO DE ARMENIA CONFORME LAS ACCIONES DEL PLAN LOCAL DE SEGURIDAD VIAL, PLASMADAS EN EL DOCUMENTO QUE EN ADELANTE SE DENOMINARA "EL PROYECTO" TENDIENTES A LA PREVENCIÓN, REDUCCIÓN DE LA MORBILIDAD Y MORTALIDAD DE LOS ACCIDENTES DE TRÁNSITO Y A LA MITIGACIÓN DE LOS FACTORES DE RIESGO QUE GENERAN INCIDENTES DE TRÁNSITO</w:t>
                  </w:r>
                  <w:r w:rsidRPr="00C27440">
                    <w:rPr>
                      <w:rStyle w:val="eop"/>
                      <w:rFonts w:ascii="Arial" w:hAnsi="Arial" w:cs="Arial"/>
                      <w:color w:val="3D3D3D"/>
                      <w:sz w:val="14"/>
                      <w:szCs w:val="14"/>
                    </w:rPr>
                    <w:t> </w:t>
                  </w:r>
                </w:p>
              </w:tc>
              <w:tc>
                <w:tcPr>
                  <w:tcW w:w="142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50B504" w14:textId="3233268A" w:rsidR="00C67354" w:rsidRPr="00C27440" w:rsidRDefault="00C67354" w:rsidP="00450CF2">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Alcaldía de Armenia</w:t>
                  </w:r>
                </w:p>
              </w:tc>
              <w:tc>
                <w:tcPr>
                  <w:tcW w:w="14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3D3318" w14:textId="6F5A3873" w:rsidR="00C67354" w:rsidRPr="00C27440" w:rsidRDefault="00C67354" w:rsidP="00450CF2">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520.000.000</w:t>
                  </w:r>
                </w:p>
              </w:tc>
              <w:tc>
                <w:tcPr>
                  <w:tcW w:w="12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DDF4FD" w14:textId="73347615" w:rsidR="00C67354" w:rsidRPr="00C27440" w:rsidRDefault="00C67354" w:rsidP="00450CF2">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1 meses</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0C5C83" w14:textId="3EA2E975" w:rsidR="00C67354" w:rsidRPr="00C27440" w:rsidRDefault="00C67354" w:rsidP="00450CF2">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27 días</w:t>
                  </w:r>
                </w:p>
              </w:tc>
              <w:tc>
                <w:tcPr>
                  <w:tcW w:w="90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45D5D1" w14:textId="0AE301A7" w:rsidR="00C67354" w:rsidRPr="00C27440" w:rsidRDefault="00C67354" w:rsidP="00450CF2">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mensual</w:t>
                  </w:r>
                </w:p>
              </w:tc>
            </w:tr>
            <w:tr w:rsidR="00B82995" w:rsidRPr="00A51FAE" w14:paraId="6DCF75F4" w14:textId="77777777" w:rsidTr="00B82995">
              <w:trPr>
                <w:trHeight w:val="450"/>
                <w:jc w:val="center"/>
              </w:trPr>
              <w:tc>
                <w:tcPr>
                  <w:tcW w:w="13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024402" w14:textId="16475E70" w:rsidR="00C67354" w:rsidRPr="00B82995" w:rsidRDefault="00C67354" w:rsidP="00450CF2">
                  <w:pPr>
                    <w:pStyle w:val="paragraph"/>
                    <w:spacing w:before="0" w:beforeAutospacing="0" w:after="0" w:afterAutospacing="0"/>
                    <w:jc w:val="center"/>
                    <w:textAlignment w:val="baseline"/>
                    <w:rPr>
                      <w:rFonts w:ascii="Segoe UI" w:hAnsi="Segoe UI" w:cs="Segoe UI"/>
                      <w:b/>
                      <w:bCs/>
                      <w:sz w:val="22"/>
                      <w:szCs w:val="22"/>
                    </w:rPr>
                  </w:pPr>
                  <w:r w:rsidRPr="00B82995">
                    <w:rPr>
                      <w:rStyle w:val="normaltextrun"/>
                      <w:rFonts w:ascii="Arial" w:hAnsi="Arial" w:cs="Arial"/>
                      <w:b/>
                      <w:bCs/>
                      <w:color w:val="000000"/>
                      <w:sz w:val="22"/>
                      <w:szCs w:val="22"/>
                    </w:rPr>
                    <w:t>1005-CONV-098-2021</w:t>
                  </w:r>
                </w:p>
              </w:tc>
              <w:tc>
                <w:tcPr>
                  <w:tcW w:w="280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F7F0F7" w14:textId="77777777" w:rsidR="00C67354" w:rsidRPr="004A153E" w:rsidRDefault="00C67354" w:rsidP="00450CF2">
                  <w:pPr>
                    <w:pStyle w:val="paragraph"/>
                    <w:spacing w:before="0" w:beforeAutospacing="0" w:after="0" w:afterAutospacing="0"/>
                    <w:jc w:val="both"/>
                    <w:textAlignment w:val="baseline"/>
                    <w:rPr>
                      <w:rFonts w:ascii="Segoe UI" w:hAnsi="Segoe UI" w:cs="Segoe UI"/>
                      <w:sz w:val="22"/>
                      <w:szCs w:val="22"/>
                    </w:rPr>
                  </w:pPr>
                  <w:r w:rsidRPr="00B82995">
                    <w:rPr>
                      <w:rStyle w:val="normaltextrun"/>
                      <w:rFonts w:ascii="Arial" w:hAnsi="Arial" w:cs="Arial"/>
                      <w:color w:val="3D3D3D"/>
                      <w:sz w:val="18"/>
                      <w:szCs w:val="18"/>
                      <w:shd w:val="clear" w:color="auto" w:fill="FFFFFF"/>
                    </w:rPr>
                    <w:t xml:space="preserve">AUNAR ESFUERZOS PARA IMPLEMENTAR ESTRATEGIAS EN SEGURIDAD VIAL EN EL DEPARTAMENTO DE CUNDINAMARCA CONFORME LAS ACCIONES DEL PLAN LOCAL DE SEGURIDAD VIAL DEBIDAMENTE ADOPTADO, O POR ADOPTAR, PLASMADAS EN EL DOCUMENTO QUE EN ADELANTE SE DENOMINARÁ "EL PROYECTO" TENDIENTES A LA PREVENCIÓN, REDUCCIÓN DE LA MORBILIDAD Y </w:t>
                  </w:r>
                  <w:r w:rsidRPr="00B82995">
                    <w:rPr>
                      <w:rStyle w:val="normaltextrun"/>
                      <w:rFonts w:ascii="Arial" w:hAnsi="Arial" w:cs="Arial"/>
                      <w:color w:val="3D3D3D"/>
                      <w:sz w:val="18"/>
                      <w:szCs w:val="18"/>
                      <w:shd w:val="clear" w:color="auto" w:fill="FFFFFF"/>
                    </w:rPr>
                    <w:lastRenderedPageBreak/>
                    <w:t>MORTALIDAD DE LOS ACCIDENTES DE TRÁNSITO Y A LA MITIGACIÓN DE LOS FACTORES DE RIESGO QUE GENERAN</w:t>
                  </w:r>
                  <w:r w:rsidRPr="004A153E">
                    <w:rPr>
                      <w:rStyle w:val="normaltextrun"/>
                      <w:rFonts w:ascii="Arial" w:hAnsi="Arial" w:cs="Arial"/>
                      <w:color w:val="3D3D3D"/>
                      <w:sz w:val="22"/>
                      <w:szCs w:val="22"/>
                      <w:shd w:val="clear" w:color="auto" w:fill="FFFFFF"/>
                    </w:rPr>
                    <w:t xml:space="preserve"> </w:t>
                  </w:r>
                  <w:r w:rsidRPr="00B82995">
                    <w:rPr>
                      <w:rStyle w:val="normaltextrun"/>
                      <w:rFonts w:ascii="Arial" w:hAnsi="Arial" w:cs="Arial"/>
                      <w:color w:val="3D3D3D"/>
                      <w:sz w:val="18"/>
                      <w:szCs w:val="18"/>
                      <w:shd w:val="clear" w:color="auto" w:fill="FFFFFF"/>
                    </w:rPr>
                    <w:t>INCIDENTES DE TRÁNSITO.</w:t>
                  </w:r>
                  <w:r w:rsidRPr="004A153E">
                    <w:rPr>
                      <w:rStyle w:val="eop"/>
                      <w:rFonts w:ascii="Arial" w:hAnsi="Arial" w:cs="Arial"/>
                      <w:color w:val="3D3D3D"/>
                      <w:sz w:val="22"/>
                      <w:szCs w:val="22"/>
                    </w:rPr>
                    <w:t> </w:t>
                  </w:r>
                </w:p>
              </w:tc>
              <w:tc>
                <w:tcPr>
                  <w:tcW w:w="142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E437AD" w14:textId="77777777" w:rsidR="00C67354" w:rsidRPr="00B82995" w:rsidRDefault="00C67354" w:rsidP="00450CF2">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lastRenderedPageBreak/>
                    <w:t>Gobernación de Cundinamarca</w:t>
                  </w:r>
                  <w:r w:rsidRPr="00B82995">
                    <w:rPr>
                      <w:rStyle w:val="normaltextrun"/>
                      <w:sz w:val="20"/>
                      <w:szCs w:val="20"/>
                    </w:rPr>
                    <w:t> </w:t>
                  </w:r>
                </w:p>
              </w:tc>
              <w:tc>
                <w:tcPr>
                  <w:tcW w:w="14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38E31A" w14:textId="77777777" w:rsidR="00C67354" w:rsidRPr="00B82995" w:rsidRDefault="00C67354" w:rsidP="00450CF2">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3.500.000.000</w:t>
                  </w:r>
                  <w:r w:rsidRPr="00B82995">
                    <w:rPr>
                      <w:rStyle w:val="normaltextrun"/>
                      <w:sz w:val="20"/>
                      <w:szCs w:val="20"/>
                    </w:rPr>
                    <w:t> </w:t>
                  </w:r>
                </w:p>
              </w:tc>
              <w:tc>
                <w:tcPr>
                  <w:tcW w:w="12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6D54EE" w14:textId="77777777" w:rsidR="00C67354" w:rsidRPr="00B82995" w:rsidRDefault="00C67354" w:rsidP="00450CF2">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5 meses</w:t>
                  </w:r>
                  <w:r w:rsidRPr="00B82995">
                    <w:rPr>
                      <w:rStyle w:val="normaltextrun"/>
                      <w:sz w:val="20"/>
                      <w:szCs w:val="20"/>
                    </w:rPr>
                    <w:t> </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600B4C" w14:textId="77777777" w:rsidR="00C67354" w:rsidRPr="00B82995" w:rsidRDefault="00C67354" w:rsidP="00450CF2">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sz w:val="20"/>
                      <w:szCs w:val="20"/>
                    </w:rPr>
                    <w:t> </w:t>
                  </w:r>
                </w:p>
              </w:tc>
              <w:tc>
                <w:tcPr>
                  <w:tcW w:w="90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9E3E79" w14:textId="77777777" w:rsidR="00C67354" w:rsidRPr="00B82995" w:rsidRDefault="00C67354" w:rsidP="00450CF2">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Mensual</w:t>
                  </w:r>
                  <w:r w:rsidRPr="00B82995">
                    <w:rPr>
                      <w:rStyle w:val="normaltextrun"/>
                      <w:sz w:val="20"/>
                      <w:szCs w:val="20"/>
                    </w:rPr>
                    <w:t> </w:t>
                  </w:r>
                </w:p>
              </w:tc>
            </w:tr>
            <w:tr w:rsidR="00B82995" w:rsidRPr="00A51FAE" w14:paraId="5DA5B1AA" w14:textId="77777777" w:rsidTr="00357041">
              <w:trPr>
                <w:trHeight w:val="1503"/>
                <w:jc w:val="center"/>
              </w:trPr>
              <w:tc>
                <w:tcPr>
                  <w:tcW w:w="13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ED1537" w14:textId="4AFEBEC9" w:rsidR="00C67354" w:rsidRPr="00B82995" w:rsidRDefault="00C67354" w:rsidP="00450CF2">
                  <w:pPr>
                    <w:pStyle w:val="paragraph"/>
                    <w:spacing w:before="0" w:beforeAutospacing="0" w:after="0" w:afterAutospacing="0"/>
                    <w:jc w:val="center"/>
                    <w:textAlignment w:val="baseline"/>
                    <w:rPr>
                      <w:rStyle w:val="normaltextrun"/>
                      <w:rFonts w:ascii="Arial" w:hAnsi="Arial" w:cs="Arial"/>
                      <w:b/>
                      <w:bCs/>
                      <w:color w:val="3D3D3D"/>
                      <w:sz w:val="18"/>
                      <w:szCs w:val="18"/>
                      <w:shd w:val="clear" w:color="auto" w:fill="FFFFFF"/>
                    </w:rPr>
                  </w:pPr>
                  <w:r w:rsidRPr="00B82995">
                    <w:rPr>
                      <w:rStyle w:val="normaltextrun"/>
                      <w:rFonts w:ascii="Arial" w:hAnsi="Arial" w:cs="Arial"/>
                      <w:b/>
                      <w:bCs/>
                      <w:color w:val="000000"/>
                      <w:sz w:val="22"/>
                      <w:szCs w:val="22"/>
                    </w:rPr>
                    <w:t>1005-CONV-061-2021</w:t>
                  </w:r>
                </w:p>
              </w:tc>
              <w:tc>
                <w:tcPr>
                  <w:tcW w:w="280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53B753" w14:textId="77777777" w:rsidR="00C67354" w:rsidRPr="00B82995" w:rsidRDefault="00C67354" w:rsidP="00450CF2">
                  <w:pPr>
                    <w:pStyle w:val="paragraph"/>
                    <w:spacing w:before="0" w:beforeAutospacing="0" w:after="0" w:afterAutospacing="0"/>
                    <w:jc w:val="both"/>
                    <w:textAlignment w:val="baseline"/>
                    <w:rPr>
                      <w:rStyle w:val="normaltextrun"/>
                      <w:rFonts w:ascii="Arial" w:hAnsi="Arial" w:cs="Arial"/>
                      <w:color w:val="3D3D3D"/>
                      <w:sz w:val="18"/>
                      <w:szCs w:val="18"/>
                      <w:shd w:val="clear" w:color="auto" w:fill="FFFFFF"/>
                    </w:rPr>
                  </w:pPr>
                  <w:r w:rsidRPr="00B82995">
                    <w:rPr>
                      <w:rStyle w:val="normaltextrun"/>
                      <w:rFonts w:ascii="Arial" w:hAnsi="Arial" w:cs="Arial"/>
                      <w:color w:val="3D3D3D"/>
                      <w:sz w:val="18"/>
                      <w:szCs w:val="18"/>
                      <w:shd w:val="clear" w:color="auto" w:fill="FFFFFF"/>
                    </w:rPr>
                    <w:t>AUNAR ESFUERZOS DE COOPERACIÓN INTERINSTITUCIONAL ENTRE LA AGENCIA NACIONAL DE SEGURIDAD VIAL - ANSV, Y LA POLICÍA NACIONAL - DIRECCIÓN DE TRÁNSITO Y TRANSPORTE CON EL OBJETIVO DE EJECUTAR PLANES DE INTERVENCIÓN, CAMPAÑAS DE PREVENCIÓN, CONTROL Y SESIBILIZACIÓN EN LOS MUNICIPIOS, CIUDADES Y VÍAS NACIONALES QUE APORTAN MAYORES ÍNDICES DE ACCIDENTALIDAD EN EL PAÍS, PROPENDIENDO POR LA GENERACIÓN DE CONDICIONES DE IMPACTO Y FORTALECIMIENTO DE LA SEGURIDAD VIAL EN EL TERRITORIO NACIONAL</w:t>
                  </w:r>
                  <w:r w:rsidRPr="00B82995">
                    <w:rPr>
                      <w:rStyle w:val="normaltextrun"/>
                      <w:sz w:val="18"/>
                      <w:szCs w:val="18"/>
                      <w:shd w:val="clear" w:color="auto" w:fill="FFFFFF"/>
                    </w:rPr>
                    <w:t> </w:t>
                  </w:r>
                </w:p>
              </w:tc>
              <w:tc>
                <w:tcPr>
                  <w:tcW w:w="142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ACA48D" w14:textId="71804475" w:rsidR="00C67354" w:rsidRPr="00B82995" w:rsidRDefault="00C67354" w:rsidP="00450CF2">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JORGE HERNANDO NIETO ROJAS</w:t>
                  </w:r>
                </w:p>
              </w:tc>
              <w:tc>
                <w:tcPr>
                  <w:tcW w:w="148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316DF1" w14:textId="77777777" w:rsidR="00C67354" w:rsidRPr="00B82995" w:rsidRDefault="00C67354" w:rsidP="00450CF2">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6.300.000.000</w:t>
                  </w:r>
                  <w:r w:rsidRPr="00B82995">
                    <w:rPr>
                      <w:rStyle w:val="normaltextrun"/>
                      <w:sz w:val="20"/>
                      <w:szCs w:val="20"/>
                    </w:rPr>
                    <w:t> </w:t>
                  </w:r>
                </w:p>
              </w:tc>
              <w:tc>
                <w:tcPr>
                  <w:tcW w:w="12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53A3A6" w14:textId="77777777" w:rsidR="00C67354" w:rsidRPr="00B82995" w:rsidRDefault="00C67354" w:rsidP="00450CF2">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2 MESES</w:t>
                  </w:r>
                  <w:r w:rsidRPr="00B82995">
                    <w:rPr>
                      <w:rStyle w:val="normaltextrun"/>
                      <w:sz w:val="20"/>
                      <w:szCs w:val="20"/>
                    </w:rPr>
                    <w:t> </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B9DCC4" w14:textId="77777777" w:rsidR="00C67354" w:rsidRPr="00B82995" w:rsidRDefault="00C67354" w:rsidP="00450CF2">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1 día </w:t>
                  </w:r>
                  <w:r w:rsidRPr="00B82995">
                    <w:rPr>
                      <w:rStyle w:val="normaltextrun"/>
                      <w:sz w:val="20"/>
                      <w:szCs w:val="20"/>
                    </w:rPr>
                    <w:t> </w:t>
                  </w:r>
                </w:p>
              </w:tc>
              <w:tc>
                <w:tcPr>
                  <w:tcW w:w="90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570D4B" w14:textId="77777777" w:rsidR="00C67354" w:rsidRPr="00B82995" w:rsidRDefault="00C67354" w:rsidP="00450CF2">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Mensual</w:t>
                  </w:r>
                  <w:r w:rsidRPr="00B82995">
                    <w:rPr>
                      <w:rStyle w:val="normaltextrun"/>
                      <w:sz w:val="20"/>
                      <w:szCs w:val="20"/>
                    </w:rPr>
                    <w:t> </w:t>
                  </w:r>
                </w:p>
              </w:tc>
            </w:tr>
          </w:tbl>
          <w:p w14:paraId="0B9CA3C1" w14:textId="1B784BC0" w:rsidR="00C67354" w:rsidRPr="004A153E" w:rsidRDefault="00C67354" w:rsidP="00450CF2">
            <w:pPr>
              <w:rPr>
                <w:rFonts w:cs="Arial"/>
                <w:sz w:val="22"/>
                <w:szCs w:val="22"/>
              </w:rPr>
            </w:pPr>
            <w:r w:rsidRPr="5A6A0B2C">
              <w:rPr>
                <w:rFonts w:cs="Arial"/>
                <w:sz w:val="22"/>
                <w:szCs w:val="22"/>
              </w:rPr>
              <w:t xml:space="preserve"> </w:t>
            </w:r>
            <w:r w:rsidRPr="5A6A0B2C">
              <w:rPr>
                <w:rFonts w:cs="Arial"/>
                <w:sz w:val="22"/>
                <w:szCs w:val="22"/>
              </w:rPr>
              <w:br w:type="page"/>
            </w:r>
          </w:p>
        </w:tc>
      </w:tr>
      <w:tr w:rsidR="00C67354" w:rsidRPr="00BA5714" w14:paraId="04BCD462" w14:textId="77777777" w:rsidTr="2842D8AE">
        <w:trPr>
          <w:trHeight w:val="341"/>
          <w:jc w:val="center"/>
        </w:trPr>
        <w:tc>
          <w:tcPr>
            <w:tcW w:w="11106" w:type="dxa"/>
          </w:tcPr>
          <w:p w14:paraId="70F41BA5" w14:textId="662152A8" w:rsidR="00C67354" w:rsidRDefault="2D1C85FD" w:rsidP="00450CF2">
            <w:pPr>
              <w:pStyle w:val="paragraph"/>
              <w:spacing w:before="0" w:beforeAutospacing="0" w:after="0" w:afterAutospacing="0"/>
              <w:jc w:val="both"/>
              <w:textAlignment w:val="baseline"/>
              <w:rPr>
                <w:rFonts w:ascii="Segoe UI" w:hAnsi="Segoe UI" w:cs="Segoe UI"/>
                <w:sz w:val="18"/>
                <w:szCs w:val="18"/>
              </w:rPr>
            </w:pPr>
            <w:r w:rsidRPr="2842D8AE">
              <w:rPr>
                <w:rStyle w:val="normaltextrun"/>
                <w:rFonts w:ascii="Arial" w:hAnsi="Arial" w:cs="Arial"/>
                <w:b/>
                <w:bCs/>
                <w:caps/>
              </w:rPr>
              <w:lastRenderedPageBreak/>
              <w:t>ANÁLISIS ORGANIZACIONAL:</w:t>
            </w:r>
            <w:r w:rsidRPr="2842D8AE">
              <w:rPr>
                <w:rStyle w:val="eop"/>
                <w:rFonts w:ascii="Arial" w:hAnsi="Arial" w:cs="Arial"/>
              </w:rPr>
              <w:t> </w:t>
            </w:r>
          </w:p>
          <w:p w14:paraId="4C3412AA" w14:textId="77777777" w:rsidR="00C67354" w:rsidRPr="00BA5714" w:rsidRDefault="00C67354" w:rsidP="00450CF2">
            <w:pPr>
              <w:rPr>
                <w:rFonts w:cs="Arial"/>
                <w:sz w:val="22"/>
                <w:szCs w:val="22"/>
              </w:rPr>
            </w:pPr>
          </w:p>
        </w:tc>
      </w:tr>
      <w:tr w:rsidR="00C67354" w:rsidRPr="00BA5714" w14:paraId="540A9E73" w14:textId="77777777" w:rsidTr="2842D8AE">
        <w:trPr>
          <w:trHeight w:val="217"/>
          <w:jc w:val="center"/>
        </w:trPr>
        <w:tc>
          <w:tcPr>
            <w:tcW w:w="11106" w:type="dxa"/>
          </w:tcPr>
          <w:p w14:paraId="23ED9A62" w14:textId="1F204DF7" w:rsidR="00BC181E" w:rsidRPr="00B82995" w:rsidRDefault="00BC181E" w:rsidP="00450CF2">
            <w:pPr>
              <w:rPr>
                <w:rFonts w:cs="Arial"/>
                <w:lang w:val="es-CO"/>
              </w:rPr>
            </w:pPr>
            <w:r w:rsidRPr="00B82995">
              <w:rPr>
                <w:rFonts w:cs="Arial"/>
                <w:lang w:val="es-CO"/>
              </w:rPr>
              <w:t>La Agencia Nacional de Seguridad Vial, como máxima autoridad en la aplicación de la política pública del Gobierno Nacional, busca prevenir, reducir y controlar la siniestralidad vial a través de las acciones administrativas, educativas y operativas, concientizando a los diversos niveles de la población e integrándola dentro de una cultura vial. En 2030 la Agencia Nacional de Seguridad Vial, con un trabajo transparente y sostenible, mantendrá el liderazgo de la entidad en la política de Seguridad Vial, implementando permanentemente sus estrategias, programas y proyectos, con la idea de reducir efectivamente la siniestralidad vial en nuestro país.  </w:t>
            </w:r>
          </w:p>
          <w:p w14:paraId="6D4878D1" w14:textId="77777777" w:rsidR="00BC181E" w:rsidRPr="00B82995" w:rsidRDefault="00BC181E" w:rsidP="00450CF2">
            <w:pPr>
              <w:rPr>
                <w:rFonts w:cs="Arial"/>
                <w:lang w:val="es-CO"/>
              </w:rPr>
            </w:pPr>
            <w:r w:rsidRPr="00B82995">
              <w:rPr>
                <w:rFonts w:cs="Arial"/>
                <w:lang w:val="es-CO"/>
              </w:rPr>
              <w:t> </w:t>
            </w:r>
          </w:p>
          <w:p w14:paraId="104FD441" w14:textId="77777777" w:rsidR="00BC181E" w:rsidRPr="00B82995" w:rsidRDefault="00BC181E" w:rsidP="00450CF2">
            <w:pPr>
              <w:rPr>
                <w:rFonts w:cs="Arial"/>
                <w:lang w:val="es-CO"/>
              </w:rPr>
            </w:pPr>
            <w:r w:rsidRPr="00B82995">
              <w:rPr>
                <w:rFonts w:cs="Arial"/>
                <w:lang w:val="es-CO"/>
              </w:rPr>
              <w:t>La Ley 1702 de 2013 “Por la cual se crea la Agencia Nacional de Seguridad Vial y se dictan otras disposiciones” la define como una Entidad Descentralizada, del orden Nacional, que forma parte de la Rama Ejecutiva, con personería jurídica, autonomía administrativa, financiera y patrimonio propio, adscrita al Ministerio de Transporte.  </w:t>
            </w:r>
          </w:p>
          <w:p w14:paraId="618E6B7F" w14:textId="77777777" w:rsidR="00BC181E" w:rsidRPr="00B82995" w:rsidRDefault="00BC181E" w:rsidP="00450CF2">
            <w:pPr>
              <w:rPr>
                <w:rFonts w:cs="Arial"/>
                <w:lang w:val="es-CO"/>
              </w:rPr>
            </w:pPr>
            <w:r w:rsidRPr="00B82995">
              <w:rPr>
                <w:rFonts w:cs="Arial"/>
                <w:lang w:val="es-CO"/>
              </w:rPr>
              <w:t> </w:t>
            </w:r>
          </w:p>
          <w:p w14:paraId="793C6318" w14:textId="0AC0D435" w:rsidR="00BC181E" w:rsidRPr="00B82995" w:rsidRDefault="00BC181E" w:rsidP="00450CF2">
            <w:pPr>
              <w:rPr>
                <w:rFonts w:cs="Arial"/>
                <w:lang w:val="es-CO"/>
              </w:rPr>
            </w:pPr>
            <w:r w:rsidRPr="00B82995">
              <w:rPr>
                <w:rFonts w:cs="Arial"/>
                <w:lang w:val="es-CO"/>
              </w:rPr>
              <w:t xml:space="preserve">Esta misma ley en su artículo séptimo crea el Fondo Nacional de Seguridad Vial como una cuenta especial de la Nación ANSV, sin personería jurídica, ni estructura administrativa, con independencia patrimonial, administrativa, contable y estadística para financiar el funcionamiento e inversión de la ANSV.  A su vez, estableció que el Fondo funcionará bajo la dependencia, orientación y coordinación </w:t>
            </w:r>
            <w:r w:rsidRPr="00B82995">
              <w:rPr>
                <w:rFonts w:cs="Arial"/>
                <w:lang w:val="es-CO"/>
              </w:rPr>
              <w:lastRenderedPageBreak/>
              <w:t xml:space="preserve">de la ANSV, la que únicamente podrá destinar hasta una tercera parte de los recursos del Fondo para sus gastos de funcionamiento, determinando así mismo que el </w:t>
            </w:r>
            <w:r w:rsidR="00B82995" w:rsidRPr="00B82995">
              <w:rPr>
                <w:rFonts w:cs="Arial"/>
                <w:lang w:val="es-CO"/>
              </w:rPr>
              <w:t>director general</w:t>
            </w:r>
            <w:r w:rsidRPr="00B82995">
              <w:rPr>
                <w:rFonts w:cs="Arial"/>
                <w:lang w:val="es-CO"/>
              </w:rPr>
              <w:t xml:space="preserve"> de la ANSV será el ordenador del gasto de los recursos del Fondo. En todo, el </w:t>
            </w:r>
            <w:r w:rsidR="00B82995" w:rsidRPr="00B82995">
              <w:rPr>
                <w:rFonts w:cs="Arial"/>
                <w:lang w:val="es-CO"/>
              </w:rPr>
              <w:t>director general</w:t>
            </w:r>
            <w:r w:rsidRPr="00B82995">
              <w:rPr>
                <w:rFonts w:cs="Arial"/>
                <w:lang w:val="es-CO"/>
              </w:rPr>
              <w:t xml:space="preserve"> de la ANSV podrá delegar tal ordenación del gasto.  </w:t>
            </w:r>
          </w:p>
          <w:p w14:paraId="1CB2783F" w14:textId="77777777" w:rsidR="00BC181E" w:rsidRPr="00B82995" w:rsidRDefault="00BC181E" w:rsidP="00450CF2">
            <w:pPr>
              <w:rPr>
                <w:rFonts w:cs="Arial"/>
                <w:lang w:val="es-CO"/>
              </w:rPr>
            </w:pPr>
            <w:r w:rsidRPr="00B82995">
              <w:rPr>
                <w:rFonts w:cs="Arial"/>
                <w:lang w:val="es-CO"/>
              </w:rPr>
              <w:t> </w:t>
            </w:r>
          </w:p>
          <w:p w14:paraId="5B2C7829" w14:textId="0B54667F" w:rsidR="00C67354" w:rsidRPr="00A475EE" w:rsidRDefault="00BC181E" w:rsidP="00450CF2">
            <w:pPr>
              <w:rPr>
                <w:rFonts w:cs="Arial"/>
                <w:lang w:val="es-CO"/>
              </w:rPr>
            </w:pPr>
            <w:r w:rsidRPr="00B82995">
              <w:rPr>
                <w:rFonts w:cs="Arial"/>
                <w:lang w:val="es-CO"/>
              </w:rPr>
              <w:t>Por último, dicha normativa preceptúa que los recursos del Fondo serán administrados por una Fiduciaria; con quien la ANSV suscribirá el contrato respectivo y que dicho Patrimonio Autónomo que se constituya, ejecutará los recursos atendiendo única y exclusivamente la finalidad y funciones asignadas a la ANSV. </w:t>
            </w:r>
          </w:p>
        </w:tc>
      </w:tr>
      <w:tr w:rsidR="00C67354" w:rsidRPr="00BA5714" w14:paraId="79B10D61" w14:textId="77777777" w:rsidTr="2842D8AE">
        <w:trPr>
          <w:trHeight w:val="217"/>
          <w:jc w:val="center"/>
        </w:trPr>
        <w:tc>
          <w:tcPr>
            <w:tcW w:w="11106" w:type="dxa"/>
          </w:tcPr>
          <w:p w14:paraId="35D72534" w14:textId="77777777" w:rsidR="001C2144" w:rsidRDefault="00BC181E" w:rsidP="00450CF2">
            <w:pPr>
              <w:pStyle w:val="paragraph"/>
              <w:spacing w:before="0" w:beforeAutospacing="0" w:after="0" w:afterAutospacing="0"/>
              <w:jc w:val="both"/>
              <w:textAlignment w:val="baseline"/>
              <w:rPr>
                <w:rStyle w:val="eop"/>
                <w:rFonts w:ascii="Arial" w:hAnsi="Arial" w:cs="Arial"/>
                <w:color w:val="000000"/>
              </w:rPr>
            </w:pPr>
            <w:r>
              <w:rPr>
                <w:rStyle w:val="eop"/>
                <w:rFonts w:ascii="Arial" w:hAnsi="Arial" w:cs="Arial"/>
                <w:color w:val="000000"/>
              </w:rPr>
              <w:lastRenderedPageBreak/>
              <w:t> </w:t>
            </w:r>
          </w:p>
          <w:p w14:paraId="4C79DA1B" w14:textId="01D079A3" w:rsidR="00C67354" w:rsidRPr="00BC181E" w:rsidRDefault="00BC181E"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aps/>
              </w:rPr>
              <w:t>ANÁLISIS TÉCNICO:</w:t>
            </w:r>
            <w:r>
              <w:rPr>
                <w:rStyle w:val="eop"/>
                <w:rFonts w:ascii="Arial" w:hAnsi="Arial" w:cs="Arial"/>
              </w:rPr>
              <w:t> </w:t>
            </w:r>
          </w:p>
        </w:tc>
      </w:tr>
      <w:tr w:rsidR="00C67354" w:rsidRPr="00BA5714" w14:paraId="7F810143" w14:textId="77777777" w:rsidTr="2842D8AE">
        <w:trPr>
          <w:trHeight w:val="217"/>
          <w:jc w:val="center"/>
        </w:trPr>
        <w:tc>
          <w:tcPr>
            <w:tcW w:w="11106" w:type="dxa"/>
          </w:tcPr>
          <w:p w14:paraId="645A9344" w14:textId="77777777" w:rsidR="001C2144" w:rsidRPr="00450CF2" w:rsidRDefault="001C2144" w:rsidP="00450CF2">
            <w:pPr>
              <w:rPr>
                <w:rFonts w:cs="Arial"/>
                <w:lang w:val="es-CO"/>
              </w:rPr>
            </w:pPr>
          </w:p>
          <w:p w14:paraId="2D8C6EB1" w14:textId="5ECFC8E3" w:rsidR="00EA602B" w:rsidRPr="00450CF2" w:rsidRDefault="00EA602B" w:rsidP="00450CF2">
            <w:pPr>
              <w:rPr>
                <w:rFonts w:cs="Arial"/>
                <w:lang w:val="es-CO"/>
              </w:rPr>
            </w:pPr>
            <w:r w:rsidRPr="00450CF2">
              <w:rPr>
                <w:rFonts w:cs="Arial"/>
                <w:lang w:val="es-CO"/>
              </w:rPr>
              <w:t>La capacitación, formación y entrenamiento del capital humano es una de las prioridades que mantienen los organismos de tránsito a nivel nacional en donde la labor de cada perfil o autoridad hace del personal altamente calificado y que sea parte fundamental en los procesos de la organización, generando valor y efectividad a los procesos operacionales.</w:t>
            </w:r>
          </w:p>
          <w:p w14:paraId="30561487" w14:textId="77777777" w:rsidR="00567090" w:rsidRPr="00450CF2" w:rsidRDefault="00567090" w:rsidP="00450CF2">
            <w:pPr>
              <w:rPr>
                <w:rFonts w:cs="Arial"/>
                <w:lang w:val="es-CO"/>
              </w:rPr>
            </w:pPr>
          </w:p>
          <w:p w14:paraId="7F7F4727" w14:textId="18574429" w:rsidR="00EA602B" w:rsidRDefault="00EA602B" w:rsidP="00450CF2">
            <w:pPr>
              <w:rPr>
                <w:rFonts w:cs="Arial"/>
                <w:lang w:val="es-CO"/>
              </w:rPr>
            </w:pPr>
            <w:r w:rsidRPr="00450CF2">
              <w:rPr>
                <w:rFonts w:cs="Arial"/>
                <w:lang w:val="es-CO"/>
              </w:rPr>
              <w:t xml:space="preserve">En Colombia, la formación en seguridad </w:t>
            </w:r>
            <w:r w:rsidR="00086A8A" w:rsidRPr="00450CF2">
              <w:rPr>
                <w:rFonts w:cs="Arial"/>
                <w:lang w:val="es-CO"/>
              </w:rPr>
              <w:t>v</w:t>
            </w:r>
            <w:r w:rsidR="00086A8A">
              <w:rPr>
                <w:rFonts w:cs="Arial"/>
                <w:lang w:val="es-CO"/>
              </w:rPr>
              <w:t>í</w:t>
            </w:r>
            <w:r w:rsidR="00086A8A" w:rsidRPr="00450CF2">
              <w:rPr>
                <w:rFonts w:cs="Arial"/>
                <w:lang w:val="es-CO"/>
              </w:rPr>
              <w:t>al</w:t>
            </w:r>
            <w:r w:rsidRPr="00450CF2">
              <w:rPr>
                <w:rFonts w:cs="Arial"/>
                <w:lang w:val="es-CO"/>
              </w:rPr>
              <w:t>, surte una importancia imprescindible para constituir unas iniciativas de seguridad que presente los componentes para una gestión efectiva de la misma, buscando demostrar y comprender las complejidades básicas e interrelaciones de la operación y procedimientos, comprendiendo así la dinámica y el entorno operativo de la industria de la seguridad vial e identificando los roles y responsabilidades de los asociados y las partes interesadas.</w:t>
            </w:r>
          </w:p>
          <w:p w14:paraId="785567EF" w14:textId="77777777" w:rsidR="00086A8A" w:rsidRPr="00450CF2" w:rsidRDefault="00086A8A" w:rsidP="00450CF2">
            <w:pPr>
              <w:rPr>
                <w:rFonts w:cs="Arial"/>
                <w:lang w:val="es-CO"/>
              </w:rPr>
            </w:pPr>
          </w:p>
          <w:p w14:paraId="50D98E9D" w14:textId="307D951C" w:rsidR="00EA602B" w:rsidRPr="00450CF2" w:rsidRDefault="00EA602B" w:rsidP="00450CF2">
            <w:pPr>
              <w:rPr>
                <w:rFonts w:cs="Arial"/>
                <w:lang w:val="es-CO"/>
              </w:rPr>
            </w:pPr>
            <w:r w:rsidRPr="00450CF2">
              <w:rPr>
                <w:rFonts w:cs="Arial"/>
                <w:lang w:val="es-CO"/>
              </w:rPr>
              <w:t>Por ende, la capacitación deberá ser una actividad planeada</w:t>
            </w:r>
            <w:r w:rsidR="00086A8A">
              <w:rPr>
                <w:rFonts w:cs="Arial"/>
                <w:lang w:val="es-CO"/>
              </w:rPr>
              <w:t xml:space="preserve">, constante </w:t>
            </w:r>
            <w:r w:rsidRPr="00450CF2">
              <w:rPr>
                <w:rFonts w:cs="Arial"/>
                <w:lang w:val="es-CO"/>
              </w:rPr>
              <w:t xml:space="preserve">y basada en necesidades reales </w:t>
            </w:r>
            <w:r w:rsidR="00086A8A">
              <w:rPr>
                <w:rFonts w:cs="Arial"/>
                <w:lang w:val="es-CO"/>
              </w:rPr>
              <w:t xml:space="preserve">de cada uno de los organismos de control a nivel nacional </w:t>
            </w:r>
            <w:r w:rsidRPr="00450CF2">
              <w:rPr>
                <w:rFonts w:cs="Arial"/>
                <w:lang w:val="es-CO"/>
              </w:rPr>
              <w:t xml:space="preserve">y orientada hacia un cambio </w:t>
            </w:r>
            <w:proofErr w:type="spellStart"/>
            <w:r w:rsidR="00086A8A">
              <w:rPr>
                <w:rFonts w:cs="Arial"/>
                <w:lang w:val="es-CO"/>
              </w:rPr>
              <w:t>ó</w:t>
            </w:r>
            <w:proofErr w:type="spellEnd"/>
            <w:r w:rsidR="00086A8A">
              <w:rPr>
                <w:rFonts w:cs="Arial"/>
                <w:lang w:val="es-CO"/>
              </w:rPr>
              <w:t xml:space="preserve"> actualización </w:t>
            </w:r>
            <w:r w:rsidRPr="00450CF2">
              <w:rPr>
                <w:rFonts w:cs="Arial"/>
                <w:lang w:val="es-CO"/>
              </w:rPr>
              <w:t>en los conocimientos, habilidades y actitudes humanas</w:t>
            </w:r>
            <w:r w:rsidR="00086A8A">
              <w:rPr>
                <w:rFonts w:cs="Arial"/>
                <w:lang w:val="es-CO"/>
              </w:rPr>
              <w:t xml:space="preserve"> como</w:t>
            </w:r>
            <w:r w:rsidRPr="00450CF2">
              <w:rPr>
                <w:rFonts w:cs="Arial"/>
                <w:lang w:val="es-CO"/>
              </w:rPr>
              <w:t xml:space="preserve"> profesionales.</w:t>
            </w:r>
          </w:p>
          <w:p w14:paraId="5B38FC68" w14:textId="5856B012" w:rsidR="00EA602B" w:rsidRPr="00450CF2" w:rsidRDefault="00EA602B" w:rsidP="00450CF2">
            <w:pPr>
              <w:pStyle w:val="paragraph"/>
              <w:spacing w:before="0" w:beforeAutospacing="0" w:after="0" w:afterAutospacing="0"/>
              <w:jc w:val="both"/>
              <w:textAlignment w:val="baseline"/>
              <w:rPr>
                <w:rFonts w:eastAsiaTheme="minorEastAsia"/>
              </w:rPr>
            </w:pPr>
          </w:p>
          <w:p w14:paraId="1AD7ECEB" w14:textId="57F1914A" w:rsidR="00EA602B" w:rsidRPr="00450CF2" w:rsidRDefault="00EE323F" w:rsidP="00450CF2">
            <w:pPr>
              <w:rPr>
                <w:rFonts w:cs="Arial"/>
                <w:lang w:val="es-CO"/>
              </w:rPr>
            </w:pPr>
            <w:r w:rsidRPr="00450CF2">
              <w:rPr>
                <w:rFonts w:cs="Arial"/>
                <w:lang w:val="es-CO"/>
              </w:rPr>
              <w:t xml:space="preserve">La institución de educación superior </w:t>
            </w:r>
            <w:r w:rsidR="00086A8A" w:rsidRPr="00450CF2">
              <w:rPr>
                <w:rFonts w:cs="Arial"/>
                <w:lang w:val="es-CO"/>
              </w:rPr>
              <w:t>seleccionada</w:t>
            </w:r>
            <w:r w:rsidRPr="00450CF2">
              <w:rPr>
                <w:rFonts w:cs="Arial"/>
                <w:lang w:val="es-CO"/>
              </w:rPr>
              <w:t xml:space="preserve"> debe</w:t>
            </w:r>
            <w:r w:rsidR="00086A8A">
              <w:rPr>
                <w:rFonts w:cs="Arial"/>
                <w:lang w:val="es-CO"/>
              </w:rPr>
              <w:t>rá</w:t>
            </w:r>
            <w:r w:rsidRPr="00450CF2">
              <w:rPr>
                <w:rFonts w:cs="Arial"/>
                <w:lang w:val="es-CO"/>
              </w:rPr>
              <w:t xml:space="preserve"> </w:t>
            </w:r>
            <w:r w:rsidR="00EA602B" w:rsidRPr="00450CF2">
              <w:rPr>
                <w:rFonts w:cs="Arial"/>
                <w:lang w:val="es-CO"/>
              </w:rPr>
              <w:t>desarroll</w:t>
            </w:r>
            <w:r w:rsidRPr="00450CF2">
              <w:rPr>
                <w:rFonts w:cs="Arial"/>
                <w:lang w:val="es-CO"/>
              </w:rPr>
              <w:t>ar</w:t>
            </w:r>
            <w:r w:rsidR="00EA602B" w:rsidRPr="00450CF2">
              <w:rPr>
                <w:rFonts w:cs="Arial"/>
                <w:lang w:val="es-CO"/>
              </w:rPr>
              <w:t xml:space="preserve"> de</w:t>
            </w:r>
            <w:r w:rsidR="00567090" w:rsidRPr="00450CF2">
              <w:rPr>
                <w:rFonts w:cs="Arial"/>
                <w:lang w:val="es-CO"/>
              </w:rPr>
              <w:t xml:space="preserve"> un </w:t>
            </w:r>
            <w:r w:rsidR="00EA602B" w:rsidRPr="00450CF2">
              <w:rPr>
                <w:rFonts w:cs="Arial"/>
                <w:lang w:val="es-CO"/>
              </w:rPr>
              <w:t>proyecto</w:t>
            </w:r>
            <w:r w:rsidR="00567090" w:rsidRPr="00450CF2">
              <w:rPr>
                <w:rFonts w:cs="Arial"/>
                <w:lang w:val="es-CO"/>
              </w:rPr>
              <w:t xml:space="preserve"> integral que impacte de forma directa con acciones a los municipios</w:t>
            </w:r>
            <w:r w:rsidR="00086A8A">
              <w:rPr>
                <w:rFonts w:cs="Arial"/>
                <w:lang w:val="es-CO"/>
              </w:rPr>
              <w:t xml:space="preserve"> y sus organismos de control,</w:t>
            </w:r>
            <w:r w:rsidRPr="00450CF2">
              <w:rPr>
                <w:rFonts w:cs="Arial"/>
                <w:lang w:val="es-CO"/>
              </w:rPr>
              <w:t xml:space="preserve"> por lo cual </w:t>
            </w:r>
            <w:r w:rsidR="00567090" w:rsidRPr="00450CF2">
              <w:rPr>
                <w:rFonts w:cs="Arial"/>
                <w:lang w:val="es-CO"/>
              </w:rPr>
              <w:t xml:space="preserve">se realiza un </w:t>
            </w:r>
            <w:r w:rsidR="00EA602B" w:rsidRPr="00450CF2">
              <w:rPr>
                <w:rFonts w:cs="Arial"/>
                <w:lang w:val="es-CO"/>
              </w:rPr>
              <w:t xml:space="preserve">estudio técnico </w:t>
            </w:r>
            <w:r w:rsidR="00086A8A">
              <w:rPr>
                <w:rFonts w:cs="Arial"/>
                <w:lang w:val="es-CO"/>
              </w:rPr>
              <w:t>en el cual se considera apropiado generar diferentes espacios pedagógicos para llevar a cabo cada uno de estos objetivos y dentro del cual se a</w:t>
            </w:r>
            <w:r w:rsidR="00EA602B" w:rsidRPr="00450CF2">
              <w:rPr>
                <w:rFonts w:cs="Arial"/>
                <w:lang w:val="es-CO"/>
              </w:rPr>
              <w:t>rticula</w:t>
            </w:r>
            <w:r w:rsidR="00086A8A">
              <w:rPr>
                <w:rFonts w:cs="Arial"/>
                <w:lang w:val="es-CO"/>
              </w:rPr>
              <w:t>rán</w:t>
            </w:r>
            <w:r w:rsidR="00EA602B" w:rsidRPr="00450CF2">
              <w:rPr>
                <w:rFonts w:cs="Arial"/>
                <w:lang w:val="es-CO"/>
              </w:rPr>
              <w:t xml:space="preserve"> </w:t>
            </w:r>
            <w:r w:rsidR="00086A8A">
              <w:rPr>
                <w:rFonts w:cs="Arial"/>
                <w:lang w:val="es-CO"/>
              </w:rPr>
              <w:t>cinco (5)</w:t>
            </w:r>
            <w:r w:rsidR="00EA602B" w:rsidRPr="00450CF2">
              <w:rPr>
                <w:rFonts w:cs="Arial"/>
                <w:lang w:val="es-CO"/>
              </w:rPr>
              <w:t xml:space="preserve"> acciones de formación específicas</w:t>
            </w:r>
            <w:r w:rsidR="00086A8A">
              <w:rPr>
                <w:rFonts w:cs="Arial"/>
                <w:lang w:val="es-CO"/>
              </w:rPr>
              <w:t xml:space="preserve"> y</w:t>
            </w:r>
            <w:r w:rsidR="00EA602B" w:rsidRPr="00450CF2">
              <w:rPr>
                <w:rFonts w:cs="Arial"/>
                <w:lang w:val="es-CO"/>
              </w:rPr>
              <w:t xml:space="preserve"> secuenciales: </w:t>
            </w:r>
          </w:p>
          <w:p w14:paraId="0BA40AB1" w14:textId="77777777" w:rsidR="00EA602B" w:rsidRPr="00450CF2" w:rsidRDefault="00EA602B" w:rsidP="00450CF2">
            <w:pPr>
              <w:rPr>
                <w:rFonts w:cs="Arial"/>
                <w:lang w:val="es-CO"/>
              </w:rPr>
            </w:pPr>
          </w:p>
          <w:p w14:paraId="68A8C3B1" w14:textId="77777777" w:rsidR="00EA602B" w:rsidRPr="00450CF2" w:rsidRDefault="00EA602B" w:rsidP="00450CF2">
            <w:pPr>
              <w:rPr>
                <w:rFonts w:cs="Arial"/>
                <w:lang w:val="es-CO"/>
              </w:rPr>
            </w:pPr>
            <w:r w:rsidRPr="00450CF2">
              <w:rPr>
                <w:rFonts w:cs="Arial"/>
                <w:lang w:val="es-CO"/>
              </w:rPr>
              <w:t>1. Cursos y Diplomados</w:t>
            </w:r>
          </w:p>
          <w:p w14:paraId="2D6852B7" w14:textId="77777777" w:rsidR="00EA602B" w:rsidRPr="00450CF2" w:rsidRDefault="00EA602B" w:rsidP="00450CF2">
            <w:pPr>
              <w:rPr>
                <w:rFonts w:cs="Arial"/>
                <w:lang w:val="es-CO"/>
              </w:rPr>
            </w:pPr>
          </w:p>
          <w:p w14:paraId="163A0229" w14:textId="77777777" w:rsidR="00EA602B" w:rsidRPr="00450CF2" w:rsidRDefault="00EA602B" w:rsidP="00450CF2">
            <w:pPr>
              <w:rPr>
                <w:rFonts w:cs="Arial"/>
                <w:lang w:val="es-CO"/>
              </w:rPr>
            </w:pPr>
            <w:r w:rsidRPr="00450CF2">
              <w:rPr>
                <w:rFonts w:cs="Arial"/>
                <w:lang w:val="es-CO"/>
              </w:rPr>
              <w:t>2. Congresos Regionales</w:t>
            </w:r>
          </w:p>
          <w:p w14:paraId="4A71A3E7" w14:textId="77777777" w:rsidR="00EA602B" w:rsidRPr="00450CF2" w:rsidRDefault="00EA602B" w:rsidP="00450CF2">
            <w:pPr>
              <w:rPr>
                <w:rFonts w:cs="Arial"/>
                <w:lang w:val="es-CO"/>
              </w:rPr>
            </w:pPr>
          </w:p>
          <w:p w14:paraId="04A9B9ED" w14:textId="77777777" w:rsidR="00EA602B" w:rsidRPr="00450CF2" w:rsidRDefault="00EA602B" w:rsidP="00450CF2">
            <w:pPr>
              <w:rPr>
                <w:rFonts w:cs="Arial"/>
                <w:lang w:val="es-CO"/>
              </w:rPr>
            </w:pPr>
            <w:r w:rsidRPr="00450CF2">
              <w:rPr>
                <w:rFonts w:cs="Arial"/>
                <w:lang w:val="es-CO"/>
              </w:rPr>
              <w:t>3. Banco de proyectos</w:t>
            </w:r>
          </w:p>
          <w:p w14:paraId="7E4E66E0" w14:textId="77777777" w:rsidR="00EA602B" w:rsidRPr="00450CF2" w:rsidRDefault="00EA602B" w:rsidP="00450CF2">
            <w:pPr>
              <w:rPr>
                <w:rFonts w:cs="Arial"/>
                <w:lang w:val="es-CO"/>
              </w:rPr>
            </w:pPr>
          </w:p>
          <w:p w14:paraId="20CD9EE8" w14:textId="77777777" w:rsidR="00EA602B" w:rsidRPr="00450CF2" w:rsidRDefault="00EA602B" w:rsidP="00450CF2">
            <w:pPr>
              <w:rPr>
                <w:rFonts w:cs="Arial"/>
                <w:lang w:val="es-CO"/>
              </w:rPr>
            </w:pPr>
            <w:r w:rsidRPr="00450CF2">
              <w:rPr>
                <w:rFonts w:cs="Arial"/>
                <w:lang w:val="es-CO"/>
              </w:rPr>
              <w:t>4. Simposio Internacional</w:t>
            </w:r>
          </w:p>
          <w:p w14:paraId="0B55E3C1" w14:textId="77777777" w:rsidR="00EA602B" w:rsidRPr="00450CF2" w:rsidRDefault="00EA602B" w:rsidP="00450CF2">
            <w:pPr>
              <w:rPr>
                <w:rFonts w:cs="Arial"/>
                <w:lang w:val="es-CO"/>
              </w:rPr>
            </w:pPr>
          </w:p>
          <w:p w14:paraId="790F22CD" w14:textId="77777777" w:rsidR="00EA602B" w:rsidRPr="00450CF2" w:rsidRDefault="00EA602B" w:rsidP="00450CF2">
            <w:pPr>
              <w:rPr>
                <w:rFonts w:cs="Arial"/>
                <w:lang w:val="es-CO"/>
              </w:rPr>
            </w:pPr>
            <w:r w:rsidRPr="00450CF2">
              <w:rPr>
                <w:rFonts w:cs="Arial"/>
                <w:lang w:val="es-CO"/>
              </w:rPr>
              <w:lastRenderedPageBreak/>
              <w:t>5. Misión Académica Internacional</w:t>
            </w:r>
          </w:p>
          <w:p w14:paraId="54B6FB72" w14:textId="77777777" w:rsidR="00EA602B" w:rsidRPr="00450CF2" w:rsidRDefault="00EA602B" w:rsidP="00450CF2">
            <w:pPr>
              <w:rPr>
                <w:rFonts w:cs="Arial"/>
                <w:lang w:val="es-CO"/>
              </w:rPr>
            </w:pPr>
          </w:p>
          <w:p w14:paraId="0AD930B0" w14:textId="1B3E21B3" w:rsidR="00EA602B" w:rsidRDefault="00086A8A" w:rsidP="00450CF2">
            <w:pPr>
              <w:rPr>
                <w:rFonts w:cs="Arial"/>
                <w:lang w:val="es-CO"/>
              </w:rPr>
            </w:pPr>
            <w:r>
              <w:rPr>
                <w:rFonts w:cs="Arial"/>
                <w:lang w:val="es-CO"/>
              </w:rPr>
              <w:t xml:space="preserve">Estas </w:t>
            </w:r>
            <w:r w:rsidR="00EA602B" w:rsidRPr="00450CF2">
              <w:rPr>
                <w:rFonts w:cs="Arial"/>
                <w:lang w:val="es-CO"/>
              </w:rPr>
              <w:t xml:space="preserve">macro actividades </w:t>
            </w:r>
            <w:r>
              <w:rPr>
                <w:rFonts w:cs="Arial"/>
                <w:lang w:val="es-CO"/>
              </w:rPr>
              <w:t xml:space="preserve">se realizarán </w:t>
            </w:r>
            <w:r w:rsidR="00EA602B" w:rsidRPr="00450CF2">
              <w:rPr>
                <w:rFonts w:cs="Arial"/>
                <w:lang w:val="es-CO"/>
              </w:rPr>
              <w:t xml:space="preserve">bajo un esquema de capacitación inmersiva, con ambientes simulados de aprendizaje, orientados al desarrollo y consolidación de los conocimientos del personal en materia de seguridad vial.  </w:t>
            </w:r>
          </w:p>
          <w:p w14:paraId="379BBC80" w14:textId="77777777" w:rsidR="00086A8A" w:rsidRPr="00086A8A" w:rsidRDefault="00086A8A" w:rsidP="00450CF2">
            <w:pPr>
              <w:rPr>
                <w:rFonts w:cs="Arial"/>
                <w:b/>
                <w:bCs/>
                <w:lang w:val="es-CO"/>
              </w:rPr>
            </w:pPr>
          </w:p>
          <w:p w14:paraId="1EBD16BF" w14:textId="1326EF85" w:rsidR="00086A8A" w:rsidRPr="00086A8A" w:rsidRDefault="00086A8A" w:rsidP="00450CF2">
            <w:pPr>
              <w:rPr>
                <w:rFonts w:cs="Arial"/>
                <w:b/>
                <w:bCs/>
                <w:lang w:val="es-CO"/>
              </w:rPr>
            </w:pPr>
            <w:r w:rsidRPr="00086A8A">
              <w:rPr>
                <w:rFonts w:cs="Arial"/>
                <w:b/>
                <w:bCs/>
                <w:lang w:val="es-CO"/>
              </w:rPr>
              <w:t>Conformación de las acciones técnicas y de formación.</w:t>
            </w:r>
          </w:p>
          <w:p w14:paraId="10AD7F87" w14:textId="411EAA8E" w:rsidR="00EA602B" w:rsidRDefault="00EA602B" w:rsidP="00450CF2">
            <w:pPr>
              <w:pStyle w:val="paragraph"/>
              <w:spacing w:before="0" w:beforeAutospacing="0" w:after="0" w:afterAutospacing="0"/>
              <w:jc w:val="both"/>
              <w:textAlignment w:val="baseline"/>
              <w:rPr>
                <w:rFonts w:eastAsiaTheme="minorEastAsia"/>
              </w:rPr>
            </w:pPr>
          </w:p>
          <w:p w14:paraId="753FAEBC" w14:textId="1BFE6917" w:rsidR="00EA602B" w:rsidRPr="00450CF2" w:rsidRDefault="00EA602B" w:rsidP="00450CF2">
            <w:pPr>
              <w:rPr>
                <w:rFonts w:cs="Arial"/>
                <w:b/>
                <w:bCs/>
                <w:lang w:val="es-CO"/>
              </w:rPr>
            </w:pPr>
            <w:r w:rsidRPr="00450CF2">
              <w:rPr>
                <w:rFonts w:cs="Arial"/>
                <w:b/>
                <w:bCs/>
                <w:lang w:val="es-CO"/>
              </w:rPr>
              <w:t>Actividad 1.  Acciones de Formación</w:t>
            </w:r>
            <w:r w:rsidR="00EE323F" w:rsidRPr="00450CF2">
              <w:rPr>
                <w:rFonts w:cs="Arial"/>
                <w:b/>
                <w:bCs/>
                <w:lang w:val="es-CO"/>
              </w:rPr>
              <w:t>.  Cursos y Diplomado</w:t>
            </w:r>
          </w:p>
          <w:p w14:paraId="45209C8D" w14:textId="77777777" w:rsidR="00567090" w:rsidRPr="00450CF2" w:rsidRDefault="00567090" w:rsidP="00450CF2">
            <w:pPr>
              <w:rPr>
                <w:rFonts w:cs="Arial"/>
                <w:lang w:val="es-CO"/>
              </w:rPr>
            </w:pPr>
          </w:p>
          <w:p w14:paraId="2E9724C9" w14:textId="7D5EC38C" w:rsidR="00567090" w:rsidRPr="00450CF2" w:rsidRDefault="00EA602B" w:rsidP="00450CF2">
            <w:pPr>
              <w:rPr>
                <w:rFonts w:cs="Arial"/>
                <w:lang w:val="es-CO"/>
              </w:rPr>
            </w:pPr>
            <w:r w:rsidRPr="00450CF2">
              <w:rPr>
                <w:rFonts w:cs="Arial"/>
                <w:lang w:val="es-CO"/>
              </w:rPr>
              <w:t>La actividad inicial, formación,</w:t>
            </w:r>
            <w:r w:rsidR="00567090" w:rsidRPr="00450CF2">
              <w:rPr>
                <w:rFonts w:cs="Arial"/>
                <w:lang w:val="es-CO"/>
              </w:rPr>
              <w:t xml:space="preserve"> busca </w:t>
            </w:r>
            <w:r w:rsidR="00EE323F" w:rsidRPr="00450CF2">
              <w:rPr>
                <w:rFonts w:cs="Arial"/>
                <w:lang w:val="es-CO"/>
              </w:rPr>
              <w:t>que la IES que desarrolle la capacitación enfatice en la</w:t>
            </w:r>
            <w:r w:rsidR="00567090" w:rsidRPr="00450CF2">
              <w:rPr>
                <w:rFonts w:cs="Arial"/>
                <w:lang w:val="es-CO"/>
              </w:rPr>
              <w:t xml:space="preserve"> estandarización en</w:t>
            </w:r>
            <w:r w:rsidR="00EE323F" w:rsidRPr="00450CF2">
              <w:rPr>
                <w:rFonts w:cs="Arial"/>
                <w:lang w:val="es-CO"/>
              </w:rPr>
              <w:t xml:space="preserve"> la</w:t>
            </w:r>
            <w:r w:rsidR="00567090" w:rsidRPr="00450CF2">
              <w:rPr>
                <w:rFonts w:cs="Arial"/>
                <w:lang w:val="es-CO"/>
              </w:rPr>
              <w:t xml:space="preserve"> </w:t>
            </w:r>
            <w:r w:rsidR="00EE323F" w:rsidRPr="00450CF2">
              <w:rPr>
                <w:rFonts w:cs="Arial"/>
                <w:lang w:val="es-CO"/>
              </w:rPr>
              <w:t xml:space="preserve">terminología utilizada en tránsito, transporte, movilidad y seguridad </w:t>
            </w:r>
            <w:r w:rsidR="00651CE7" w:rsidRPr="00651CE7">
              <w:rPr>
                <w:rFonts w:cs="Arial"/>
                <w:lang w:val="es-CO"/>
              </w:rPr>
              <w:t>vial, para</w:t>
            </w:r>
            <w:r w:rsidR="00567090" w:rsidRPr="00450CF2">
              <w:rPr>
                <w:rFonts w:cs="Arial"/>
                <w:lang w:val="es-CO"/>
              </w:rPr>
              <w:t xml:space="preserve"> que todas las autoridades de tránsito del país manejen un mismo idioma, unos procedimientos </w:t>
            </w:r>
            <w:r w:rsidR="00EE323F" w:rsidRPr="00450CF2">
              <w:rPr>
                <w:rFonts w:cs="Arial"/>
                <w:lang w:val="es-CO"/>
              </w:rPr>
              <w:t xml:space="preserve">similares, </w:t>
            </w:r>
            <w:r w:rsidR="00567090" w:rsidRPr="00450CF2">
              <w:rPr>
                <w:rFonts w:cs="Arial"/>
                <w:lang w:val="es-CO"/>
              </w:rPr>
              <w:t xml:space="preserve">y conozcan las implicaciones normativas inherentes a su labor. </w:t>
            </w:r>
            <w:r w:rsidRPr="00450CF2">
              <w:rPr>
                <w:rFonts w:cs="Arial"/>
                <w:lang w:val="es-CO"/>
              </w:rPr>
              <w:t xml:space="preserve"> </w:t>
            </w:r>
          </w:p>
          <w:p w14:paraId="530A9FCC" w14:textId="59A13FE2" w:rsidR="00DE5300" w:rsidRPr="00450CF2" w:rsidRDefault="00DE5300" w:rsidP="00450CF2">
            <w:pPr>
              <w:rPr>
                <w:rFonts w:cs="Arial"/>
                <w:lang w:val="es-CO"/>
              </w:rPr>
            </w:pPr>
          </w:p>
          <w:p w14:paraId="55824BF5" w14:textId="6F50B912" w:rsidR="00DE5300" w:rsidRPr="00450CF2" w:rsidRDefault="00DE5300" w:rsidP="00450CF2">
            <w:pPr>
              <w:rPr>
                <w:rFonts w:cs="Arial"/>
                <w:lang w:val="es-CO"/>
              </w:rPr>
            </w:pPr>
            <w:r w:rsidRPr="00450CF2">
              <w:rPr>
                <w:rFonts w:cs="Arial"/>
                <w:lang w:val="es-CO"/>
              </w:rPr>
              <w:t xml:space="preserve">Se deben generar las condiciones para fortalecer la línea de capacitación para los organismos de control de tránsito y transporte siguiendo unos lineamientos educativos </w:t>
            </w:r>
            <w:r w:rsidR="00EE323F" w:rsidRPr="00450CF2">
              <w:rPr>
                <w:rFonts w:cs="Arial"/>
                <w:lang w:val="es-CO"/>
              </w:rPr>
              <w:t>c</w:t>
            </w:r>
            <w:r w:rsidRPr="00450CF2">
              <w:rPr>
                <w:rFonts w:cs="Arial"/>
                <w:lang w:val="es-CO"/>
              </w:rPr>
              <w:t xml:space="preserve">laros y consistentes. </w:t>
            </w:r>
          </w:p>
          <w:p w14:paraId="2F43CC38" w14:textId="77777777" w:rsidR="00DE5300" w:rsidRPr="00450CF2" w:rsidRDefault="00DE5300" w:rsidP="00450CF2">
            <w:pPr>
              <w:rPr>
                <w:rFonts w:cs="Arial"/>
                <w:lang w:val="es-CO"/>
              </w:rPr>
            </w:pPr>
          </w:p>
          <w:p w14:paraId="02A8CC2D" w14:textId="72DB7267" w:rsidR="00DE5300" w:rsidRPr="00450CF2" w:rsidRDefault="00DE5300" w:rsidP="00450CF2">
            <w:pPr>
              <w:rPr>
                <w:rFonts w:cs="Arial"/>
                <w:lang w:val="es-CO"/>
              </w:rPr>
            </w:pPr>
            <w:r w:rsidRPr="00450CF2">
              <w:rPr>
                <w:rFonts w:cs="Arial"/>
                <w:lang w:val="es-CO"/>
              </w:rPr>
              <w:t xml:space="preserve">Estandarizar los requerimientos para realizar cada uno de los eventos formativos basados en la Ley general de educación y en la formación por competencias. </w:t>
            </w:r>
          </w:p>
          <w:p w14:paraId="752A4203" w14:textId="77777777" w:rsidR="00DE5300" w:rsidRPr="00450CF2" w:rsidRDefault="00DE5300" w:rsidP="00450CF2">
            <w:pPr>
              <w:rPr>
                <w:rFonts w:cs="Arial"/>
                <w:lang w:val="es-CO"/>
              </w:rPr>
            </w:pPr>
          </w:p>
          <w:p w14:paraId="60669FD4" w14:textId="43D13D1E" w:rsidR="00567090" w:rsidRPr="00450CF2" w:rsidRDefault="00567090" w:rsidP="00450CF2">
            <w:pPr>
              <w:rPr>
                <w:rFonts w:cs="Arial"/>
                <w:lang w:val="es-CO"/>
              </w:rPr>
            </w:pPr>
            <w:r w:rsidRPr="00450CF2">
              <w:rPr>
                <w:rFonts w:cs="Arial"/>
                <w:lang w:val="es-CO"/>
              </w:rPr>
              <w:t>Esta acción inicial s</w:t>
            </w:r>
            <w:r w:rsidR="00EA602B" w:rsidRPr="00450CF2">
              <w:rPr>
                <w:rFonts w:cs="Arial"/>
                <w:lang w:val="es-CO"/>
              </w:rPr>
              <w:t>e centra en la realización de cursos</w:t>
            </w:r>
            <w:r w:rsidRPr="00450CF2">
              <w:rPr>
                <w:rFonts w:cs="Arial"/>
                <w:lang w:val="es-CO"/>
              </w:rPr>
              <w:t xml:space="preserve"> virtuales</w:t>
            </w:r>
            <w:r w:rsidR="00086A8A">
              <w:rPr>
                <w:rFonts w:cs="Arial"/>
                <w:lang w:val="es-CO"/>
              </w:rPr>
              <w:t>, mínimo</w:t>
            </w:r>
            <w:r w:rsidRPr="00450CF2">
              <w:rPr>
                <w:rFonts w:cs="Arial"/>
                <w:lang w:val="es-CO"/>
              </w:rPr>
              <w:t xml:space="preserve"> de 30 horas</w:t>
            </w:r>
            <w:r w:rsidR="00EA602B" w:rsidRPr="00450CF2">
              <w:rPr>
                <w:rFonts w:cs="Arial"/>
                <w:lang w:val="es-CO"/>
              </w:rPr>
              <w:t xml:space="preserve"> y </w:t>
            </w:r>
            <w:r w:rsidRPr="00450CF2">
              <w:rPr>
                <w:rFonts w:cs="Arial"/>
                <w:lang w:val="es-CO"/>
              </w:rPr>
              <w:t xml:space="preserve">1 </w:t>
            </w:r>
            <w:r w:rsidR="00EA602B" w:rsidRPr="00450CF2">
              <w:rPr>
                <w:rFonts w:cs="Arial"/>
                <w:lang w:val="es-CO"/>
              </w:rPr>
              <w:t>diplomado Virtual</w:t>
            </w:r>
            <w:r w:rsidRPr="00450CF2">
              <w:rPr>
                <w:rFonts w:cs="Arial"/>
                <w:lang w:val="es-CO"/>
              </w:rPr>
              <w:t xml:space="preserve"> de 120 horas. Según el estudio técnico </w:t>
            </w:r>
            <w:r w:rsidR="00086A8A">
              <w:rPr>
                <w:rFonts w:cs="Arial"/>
                <w:lang w:val="es-CO"/>
              </w:rPr>
              <w:t xml:space="preserve">y del sector, </w:t>
            </w:r>
            <w:r w:rsidRPr="00450CF2">
              <w:rPr>
                <w:rFonts w:cs="Arial"/>
                <w:lang w:val="es-CO"/>
              </w:rPr>
              <w:t xml:space="preserve">las temáticas </w:t>
            </w:r>
            <w:r w:rsidR="00086A8A">
              <w:rPr>
                <w:rFonts w:cs="Arial"/>
                <w:lang w:val="es-CO"/>
              </w:rPr>
              <w:t xml:space="preserve">necesarias </w:t>
            </w:r>
            <w:r w:rsidRPr="00450CF2">
              <w:rPr>
                <w:rFonts w:cs="Arial"/>
                <w:lang w:val="es-CO"/>
              </w:rPr>
              <w:t xml:space="preserve">a trabajar son: </w:t>
            </w:r>
          </w:p>
          <w:p w14:paraId="06B04002" w14:textId="77777777" w:rsidR="00567090" w:rsidRPr="00450CF2" w:rsidRDefault="00567090" w:rsidP="00450CF2">
            <w:pPr>
              <w:rPr>
                <w:rFonts w:cs="Arial"/>
                <w:lang w:val="es-CO"/>
              </w:rPr>
            </w:pPr>
          </w:p>
          <w:p w14:paraId="0AA50027" w14:textId="77777777" w:rsidR="00567090" w:rsidRPr="00450CF2" w:rsidRDefault="00567090" w:rsidP="00450CF2">
            <w:pPr>
              <w:pStyle w:val="Prrafodelista"/>
              <w:numPr>
                <w:ilvl w:val="0"/>
                <w:numId w:val="71"/>
              </w:numPr>
              <w:ind w:left="0"/>
              <w:rPr>
                <w:rFonts w:cs="Arial"/>
                <w:b w:val="0"/>
              </w:rPr>
            </w:pPr>
            <w:r w:rsidRPr="00450CF2">
              <w:rPr>
                <w:rFonts w:cs="Arial"/>
                <w:b w:val="0"/>
              </w:rPr>
              <w:t>Gestión territorial de la seguridad vial.</w:t>
            </w:r>
          </w:p>
          <w:p w14:paraId="77037DEE" w14:textId="77777777" w:rsidR="00567090" w:rsidRPr="00450CF2" w:rsidRDefault="00567090" w:rsidP="00450CF2">
            <w:pPr>
              <w:pStyle w:val="Prrafodelista"/>
              <w:numPr>
                <w:ilvl w:val="0"/>
                <w:numId w:val="71"/>
              </w:numPr>
              <w:ind w:left="0"/>
              <w:rPr>
                <w:rFonts w:cs="Arial"/>
                <w:b w:val="0"/>
              </w:rPr>
            </w:pPr>
            <w:r w:rsidRPr="00450CF2">
              <w:rPr>
                <w:rFonts w:cs="Arial"/>
                <w:b w:val="0"/>
              </w:rPr>
              <w:t>Legislación y procedimientos contravencionales de tránsito.</w:t>
            </w:r>
          </w:p>
          <w:p w14:paraId="5C030247" w14:textId="77777777" w:rsidR="00567090" w:rsidRPr="00450CF2" w:rsidRDefault="00567090" w:rsidP="00450CF2">
            <w:pPr>
              <w:pStyle w:val="Prrafodelista"/>
              <w:numPr>
                <w:ilvl w:val="0"/>
                <w:numId w:val="71"/>
              </w:numPr>
              <w:ind w:left="0"/>
              <w:rPr>
                <w:rFonts w:cs="Arial"/>
                <w:b w:val="0"/>
              </w:rPr>
            </w:pPr>
            <w:r w:rsidRPr="00450CF2">
              <w:rPr>
                <w:rFonts w:cs="Arial"/>
                <w:b w:val="0"/>
              </w:rPr>
              <w:t>Responsabilidades disciplinarias del servidor público.</w:t>
            </w:r>
          </w:p>
          <w:p w14:paraId="7A7B5081" w14:textId="77777777" w:rsidR="00567090" w:rsidRPr="00450CF2" w:rsidRDefault="00567090" w:rsidP="00450CF2">
            <w:pPr>
              <w:pStyle w:val="Prrafodelista"/>
              <w:numPr>
                <w:ilvl w:val="0"/>
                <w:numId w:val="71"/>
              </w:numPr>
              <w:ind w:left="0"/>
              <w:rPr>
                <w:rFonts w:cs="Arial"/>
                <w:b w:val="0"/>
              </w:rPr>
            </w:pPr>
            <w:r w:rsidRPr="00450CF2">
              <w:rPr>
                <w:rFonts w:cs="Arial"/>
                <w:b w:val="0"/>
              </w:rPr>
              <w:t>Política Pública y su incidencia en la Gestión de Autoridad en la Seguridad Vial.</w:t>
            </w:r>
          </w:p>
          <w:p w14:paraId="67CC6896" w14:textId="5956FD07" w:rsidR="00567090" w:rsidRPr="00450CF2" w:rsidRDefault="00567090" w:rsidP="00450CF2">
            <w:pPr>
              <w:pStyle w:val="Prrafodelista"/>
              <w:numPr>
                <w:ilvl w:val="0"/>
                <w:numId w:val="71"/>
              </w:numPr>
              <w:ind w:left="0"/>
              <w:rPr>
                <w:rFonts w:cs="Arial"/>
                <w:b w:val="0"/>
              </w:rPr>
            </w:pPr>
            <w:r w:rsidRPr="00450CF2">
              <w:rPr>
                <w:rFonts w:cs="Arial"/>
                <w:b w:val="0"/>
              </w:rPr>
              <w:t>Gestión del riesgo en la Investigación de Accidentes Viales.</w:t>
            </w:r>
          </w:p>
          <w:p w14:paraId="7935D79F" w14:textId="4BED0AFE" w:rsidR="00567090" w:rsidRDefault="00567090" w:rsidP="00450CF2">
            <w:pPr>
              <w:pStyle w:val="Prrafodelista"/>
              <w:numPr>
                <w:ilvl w:val="0"/>
                <w:numId w:val="71"/>
              </w:numPr>
              <w:ind w:left="0"/>
              <w:rPr>
                <w:rFonts w:cs="Arial"/>
                <w:b w:val="0"/>
              </w:rPr>
            </w:pPr>
            <w:r w:rsidRPr="00450CF2">
              <w:rPr>
                <w:rFonts w:cs="Arial"/>
                <w:b w:val="0"/>
              </w:rPr>
              <w:t>Planes estratégicos de seguridad vial.</w:t>
            </w:r>
          </w:p>
          <w:p w14:paraId="5722642F" w14:textId="77777777" w:rsidR="00086A8A" w:rsidRPr="00450CF2" w:rsidRDefault="00086A8A" w:rsidP="00450CF2">
            <w:pPr>
              <w:pStyle w:val="Prrafodelista"/>
              <w:numPr>
                <w:ilvl w:val="0"/>
                <w:numId w:val="71"/>
              </w:numPr>
              <w:ind w:left="0"/>
              <w:rPr>
                <w:rFonts w:cs="Arial"/>
                <w:b w:val="0"/>
              </w:rPr>
            </w:pPr>
          </w:p>
          <w:p w14:paraId="1DD6B439" w14:textId="4D2274C6" w:rsidR="00567090" w:rsidRDefault="00567090" w:rsidP="00086A8A">
            <w:pPr>
              <w:rPr>
                <w:rFonts w:cs="Arial"/>
              </w:rPr>
            </w:pPr>
            <w:r w:rsidRPr="00450CF2">
              <w:rPr>
                <w:rFonts w:cs="Arial"/>
                <w:lang w:val="es-CO"/>
              </w:rPr>
              <w:t xml:space="preserve">Diplomado: </w:t>
            </w:r>
            <w:r w:rsidRPr="00450CF2">
              <w:rPr>
                <w:rFonts w:cs="Arial"/>
              </w:rPr>
              <w:t>Tránsito, transporte, movilidad y Seguridad Vial.</w:t>
            </w:r>
          </w:p>
          <w:p w14:paraId="698617B4" w14:textId="77777777" w:rsidR="00567090" w:rsidRPr="00D41381" w:rsidRDefault="00567090" w:rsidP="00450CF2">
            <w:pPr>
              <w:rPr>
                <w:rFonts w:cs="Arial"/>
              </w:rPr>
            </w:pPr>
          </w:p>
          <w:p w14:paraId="6E13C7FB" w14:textId="4EAB96C7" w:rsidR="00567090" w:rsidRDefault="00567090" w:rsidP="00450CF2">
            <w:pPr>
              <w:rPr>
                <w:rFonts w:cs="Arial"/>
                <w:lang w:val="es-CO"/>
              </w:rPr>
            </w:pPr>
            <w:r w:rsidRPr="00450CF2">
              <w:rPr>
                <w:rFonts w:cs="Arial"/>
                <w:lang w:val="es-CO"/>
              </w:rPr>
              <w:t>Esta</w:t>
            </w:r>
            <w:r w:rsidR="00086A8A">
              <w:rPr>
                <w:rFonts w:cs="Arial"/>
                <w:lang w:val="es-CO"/>
              </w:rPr>
              <w:t>s</w:t>
            </w:r>
            <w:r w:rsidRPr="00450CF2">
              <w:rPr>
                <w:rFonts w:cs="Arial"/>
                <w:lang w:val="es-CO"/>
              </w:rPr>
              <w:t xml:space="preserve"> </w:t>
            </w:r>
            <w:proofErr w:type="spellStart"/>
            <w:r w:rsidRPr="00450CF2">
              <w:rPr>
                <w:rFonts w:cs="Arial"/>
                <w:lang w:val="es-CO"/>
              </w:rPr>
              <w:t>formación</w:t>
            </w:r>
            <w:r w:rsidR="00086A8A">
              <w:rPr>
                <w:rFonts w:cs="Arial"/>
                <w:lang w:val="es-CO"/>
              </w:rPr>
              <w:t>es</w:t>
            </w:r>
            <w:proofErr w:type="spellEnd"/>
            <w:r w:rsidRPr="00450CF2">
              <w:rPr>
                <w:rFonts w:cs="Arial"/>
                <w:lang w:val="es-CO"/>
              </w:rPr>
              <w:t xml:space="preserve"> debe tener impacto en el territorio nacional</w:t>
            </w:r>
            <w:r w:rsidR="00EA602B" w:rsidRPr="00450CF2">
              <w:rPr>
                <w:rFonts w:cs="Arial"/>
                <w:lang w:val="es-CO"/>
              </w:rPr>
              <w:t xml:space="preserve">, </w:t>
            </w:r>
            <w:r w:rsidRPr="00450CF2">
              <w:rPr>
                <w:rFonts w:cs="Arial"/>
                <w:lang w:val="es-CO"/>
              </w:rPr>
              <w:t xml:space="preserve">por lo cual es importante durante esta fase que </w:t>
            </w:r>
            <w:r w:rsidR="00EA602B" w:rsidRPr="00450CF2">
              <w:rPr>
                <w:rFonts w:cs="Arial"/>
                <w:lang w:val="es-CO"/>
              </w:rPr>
              <w:t xml:space="preserve">los expertos académicos </w:t>
            </w:r>
            <w:r w:rsidR="00DE5300" w:rsidRPr="00450CF2">
              <w:rPr>
                <w:rFonts w:cs="Arial"/>
                <w:lang w:val="es-CO"/>
              </w:rPr>
              <w:t>basen la</w:t>
            </w:r>
            <w:r w:rsidR="00EA602B" w:rsidRPr="00450CF2">
              <w:rPr>
                <w:rFonts w:cs="Arial"/>
                <w:lang w:val="es-CO"/>
              </w:rPr>
              <w:t xml:space="preserve"> preparación de la formación, la estructura de los cursos, la plataforma</w:t>
            </w:r>
            <w:r w:rsidR="00DE5300" w:rsidRPr="00450CF2">
              <w:rPr>
                <w:rFonts w:cs="Arial"/>
                <w:lang w:val="es-CO"/>
              </w:rPr>
              <w:t xml:space="preserve"> y </w:t>
            </w:r>
            <w:r w:rsidR="00EA602B" w:rsidRPr="00450CF2">
              <w:rPr>
                <w:rFonts w:cs="Arial"/>
                <w:lang w:val="es-CO"/>
              </w:rPr>
              <w:t xml:space="preserve">la impartición, </w:t>
            </w:r>
            <w:r w:rsidR="00EE323F" w:rsidRPr="00450CF2">
              <w:rPr>
                <w:rFonts w:cs="Arial"/>
                <w:lang w:val="es-CO"/>
              </w:rPr>
              <w:t>en</w:t>
            </w:r>
            <w:r w:rsidR="00DE5300" w:rsidRPr="00450CF2">
              <w:rPr>
                <w:rFonts w:cs="Arial"/>
                <w:lang w:val="es-CO"/>
              </w:rPr>
              <w:t xml:space="preserve"> la realidad del país, actualizando la información normativa y atendiendo a </w:t>
            </w:r>
            <w:r w:rsidR="00EA602B" w:rsidRPr="00450CF2">
              <w:rPr>
                <w:rFonts w:cs="Arial"/>
                <w:lang w:val="es-CO"/>
              </w:rPr>
              <w:t>la finalidad de generar una estandarización de términos, conocimientos  y procedimientos que le permitan al participante tener las bases cognitivas claras</w:t>
            </w:r>
            <w:r w:rsidRPr="00450CF2">
              <w:rPr>
                <w:rFonts w:cs="Arial"/>
                <w:lang w:val="es-CO"/>
              </w:rPr>
              <w:t xml:space="preserve"> tanto en tránsito como en transporte, como en temas sancionatorios, planes estratégicos de seguridad </w:t>
            </w:r>
            <w:r w:rsidR="00DE5300" w:rsidRPr="00450CF2">
              <w:rPr>
                <w:rFonts w:cs="Arial"/>
                <w:lang w:val="es-CO"/>
              </w:rPr>
              <w:t>vial</w:t>
            </w:r>
            <w:r w:rsidRPr="00450CF2">
              <w:rPr>
                <w:rFonts w:cs="Arial"/>
                <w:lang w:val="es-CO"/>
              </w:rPr>
              <w:t>, investigación de accidentes</w:t>
            </w:r>
            <w:r w:rsidR="00DE5300" w:rsidRPr="00450CF2">
              <w:rPr>
                <w:rFonts w:cs="Arial"/>
                <w:lang w:val="es-CO"/>
              </w:rPr>
              <w:t>, entre otros.</w:t>
            </w:r>
          </w:p>
          <w:p w14:paraId="6F0A52BA" w14:textId="77777777" w:rsidR="00E827DC" w:rsidRPr="00450CF2" w:rsidRDefault="00E827DC" w:rsidP="00450CF2">
            <w:pPr>
              <w:rPr>
                <w:rFonts w:cs="Arial"/>
                <w:lang w:val="es-CO"/>
              </w:rPr>
            </w:pPr>
          </w:p>
          <w:p w14:paraId="00A66B0F" w14:textId="77777777" w:rsidR="00567090" w:rsidRPr="00450CF2" w:rsidRDefault="00567090" w:rsidP="00450CF2">
            <w:pPr>
              <w:rPr>
                <w:rFonts w:cs="Arial"/>
                <w:lang w:val="es-CO"/>
              </w:rPr>
            </w:pPr>
          </w:p>
          <w:p w14:paraId="23AF1354" w14:textId="3DDAECBF" w:rsidR="00EE323F" w:rsidRPr="000C1B29" w:rsidRDefault="00EA602B" w:rsidP="00450CF2">
            <w:pPr>
              <w:rPr>
                <w:rFonts w:cs="Arial"/>
                <w:u w:val="single"/>
                <w:lang w:val="es-CO"/>
              </w:rPr>
            </w:pPr>
            <w:r w:rsidRPr="000C1B29">
              <w:rPr>
                <w:rFonts w:cs="Arial"/>
                <w:u w:val="single"/>
                <w:lang w:val="es-CO"/>
              </w:rPr>
              <w:lastRenderedPageBreak/>
              <w:t xml:space="preserve">Cada curso generará una certificación </w:t>
            </w:r>
            <w:r w:rsidR="00EE323F" w:rsidRPr="000C1B29">
              <w:rPr>
                <w:rFonts w:cs="Arial"/>
                <w:u w:val="single"/>
                <w:lang w:val="es-CO"/>
              </w:rPr>
              <w:t xml:space="preserve">para </w:t>
            </w:r>
            <w:r w:rsidR="00651CE7" w:rsidRPr="000C1B29">
              <w:rPr>
                <w:rFonts w:cs="Arial"/>
                <w:u w:val="single"/>
                <w:lang w:val="es-CO"/>
              </w:rPr>
              <w:t>cada</w:t>
            </w:r>
            <w:r w:rsidR="00EE323F" w:rsidRPr="000C1B29">
              <w:rPr>
                <w:rFonts w:cs="Arial"/>
                <w:u w:val="single"/>
                <w:lang w:val="es-CO"/>
              </w:rPr>
              <w:t xml:space="preserve"> participante emitida por una IES.</w:t>
            </w:r>
          </w:p>
          <w:p w14:paraId="26EECF5C" w14:textId="77777777" w:rsidR="00EE323F" w:rsidRPr="00450CF2" w:rsidRDefault="00EE323F" w:rsidP="00450CF2">
            <w:pPr>
              <w:rPr>
                <w:rFonts w:cs="Arial"/>
                <w:lang w:val="es-CO"/>
              </w:rPr>
            </w:pPr>
          </w:p>
          <w:p w14:paraId="3BE53071" w14:textId="1D068A5E" w:rsidR="00EA602B" w:rsidRPr="000C1B29" w:rsidRDefault="00EE323F" w:rsidP="00450CF2">
            <w:pPr>
              <w:rPr>
                <w:rFonts w:cs="Arial"/>
                <w:u w:val="single"/>
                <w:lang w:val="es-CO"/>
              </w:rPr>
            </w:pPr>
            <w:r w:rsidRPr="000C1B29">
              <w:rPr>
                <w:rFonts w:cs="Arial"/>
                <w:u w:val="single"/>
                <w:lang w:val="es-CO"/>
              </w:rPr>
              <w:t xml:space="preserve">La IES debe </w:t>
            </w:r>
            <w:r w:rsidR="00DE5300" w:rsidRPr="000C1B29">
              <w:rPr>
                <w:rFonts w:cs="Arial"/>
                <w:u w:val="single"/>
                <w:lang w:val="es-CO"/>
              </w:rPr>
              <w:t>certifica</w:t>
            </w:r>
            <w:r w:rsidRPr="000C1B29">
              <w:rPr>
                <w:rFonts w:cs="Arial"/>
                <w:u w:val="single"/>
                <w:lang w:val="es-CO"/>
              </w:rPr>
              <w:t>r como</w:t>
            </w:r>
            <w:r w:rsidR="00EA602B" w:rsidRPr="000C1B29">
              <w:rPr>
                <w:rFonts w:cs="Arial"/>
                <w:u w:val="single"/>
                <w:lang w:val="es-CO"/>
              </w:rPr>
              <w:t xml:space="preserve"> Diplomado en Tránsito</w:t>
            </w:r>
            <w:r w:rsidR="00DE5300" w:rsidRPr="000C1B29">
              <w:rPr>
                <w:rFonts w:cs="Arial"/>
                <w:u w:val="single"/>
                <w:lang w:val="es-CO"/>
              </w:rPr>
              <w:t xml:space="preserve">, </w:t>
            </w:r>
            <w:r w:rsidR="00EA602B" w:rsidRPr="000C1B29">
              <w:rPr>
                <w:rFonts w:cs="Arial"/>
                <w:u w:val="single"/>
                <w:lang w:val="es-CO"/>
              </w:rPr>
              <w:t>transporte</w:t>
            </w:r>
            <w:r w:rsidR="00DE5300" w:rsidRPr="000C1B29">
              <w:rPr>
                <w:rFonts w:cs="Arial"/>
                <w:u w:val="single"/>
                <w:lang w:val="es-CO"/>
              </w:rPr>
              <w:t>, movilidad y seguridad vial</w:t>
            </w:r>
            <w:r w:rsidRPr="000C1B29">
              <w:rPr>
                <w:rFonts w:cs="Arial"/>
                <w:u w:val="single"/>
                <w:lang w:val="es-CO"/>
              </w:rPr>
              <w:t xml:space="preserve"> a los participantes que cumplan con las horas, notas y realicen un proyecto de intervención en su comunidad. </w:t>
            </w:r>
          </w:p>
          <w:p w14:paraId="46DA68B7" w14:textId="77777777" w:rsidR="00DE5300" w:rsidRPr="00450CF2" w:rsidRDefault="00DE5300" w:rsidP="00450CF2">
            <w:pPr>
              <w:rPr>
                <w:rFonts w:cs="Arial"/>
                <w:lang w:val="es-CO"/>
              </w:rPr>
            </w:pPr>
          </w:p>
          <w:p w14:paraId="43F0009C" w14:textId="1F476DB5" w:rsidR="00DE5300" w:rsidRPr="00450CF2" w:rsidRDefault="00DE5300" w:rsidP="00450CF2">
            <w:pPr>
              <w:rPr>
                <w:rFonts w:cs="Arial"/>
                <w:b/>
                <w:bCs/>
                <w:lang w:val="es-CO"/>
              </w:rPr>
            </w:pPr>
            <w:r w:rsidRPr="00450CF2">
              <w:rPr>
                <w:rFonts w:cs="Arial"/>
                <w:b/>
                <w:bCs/>
                <w:lang w:val="es-CO"/>
              </w:rPr>
              <w:t xml:space="preserve">Acción 2.  Congresos Regionales </w:t>
            </w:r>
            <w:r w:rsidR="00EE323F" w:rsidRPr="00450CF2">
              <w:rPr>
                <w:rFonts w:cs="Arial"/>
                <w:b/>
                <w:bCs/>
                <w:lang w:val="es-CO"/>
              </w:rPr>
              <w:t>Presenciales</w:t>
            </w:r>
          </w:p>
          <w:p w14:paraId="04AD0FE5" w14:textId="77777777" w:rsidR="00D41381" w:rsidRDefault="00D41381" w:rsidP="00450CF2">
            <w:pPr>
              <w:rPr>
                <w:rFonts w:cs="Arial"/>
                <w:lang w:val="es-CO"/>
              </w:rPr>
            </w:pPr>
          </w:p>
          <w:p w14:paraId="6FD90D49" w14:textId="2547C1FF" w:rsidR="00D41381" w:rsidRPr="00D41381" w:rsidRDefault="00D41381" w:rsidP="00450CF2">
            <w:pPr>
              <w:rPr>
                <w:rFonts w:cs="Arial"/>
                <w:lang w:val="es-CO"/>
              </w:rPr>
            </w:pPr>
            <w:r w:rsidRPr="00D41381">
              <w:rPr>
                <w:rFonts w:cs="Arial"/>
                <w:lang w:val="es-CO"/>
              </w:rPr>
              <w:t>Alcances de la formación tipo seminario</w:t>
            </w:r>
            <w:r w:rsidR="000C1B29">
              <w:rPr>
                <w:rFonts w:cs="Arial"/>
                <w:lang w:val="es-CO"/>
              </w:rPr>
              <w:t>.</w:t>
            </w:r>
          </w:p>
          <w:p w14:paraId="74DFAD64" w14:textId="77777777" w:rsidR="00D41381" w:rsidRPr="00D41381" w:rsidRDefault="00D41381" w:rsidP="00450CF2">
            <w:pPr>
              <w:rPr>
                <w:rFonts w:cs="Arial"/>
                <w:lang w:val="es-CO"/>
              </w:rPr>
            </w:pPr>
          </w:p>
          <w:p w14:paraId="440BC98B" w14:textId="77777777" w:rsidR="00D41381" w:rsidRPr="00D41381" w:rsidRDefault="00D41381" w:rsidP="00450CF2">
            <w:pPr>
              <w:rPr>
                <w:rFonts w:cs="Arial"/>
                <w:lang w:val="es-CO"/>
              </w:rPr>
            </w:pPr>
            <w:r w:rsidRPr="00D41381">
              <w:rPr>
                <w:rFonts w:cs="Arial"/>
                <w:lang w:val="es-CO"/>
              </w:rPr>
              <w:t xml:space="preserve">Consiste en la participación de los estudiantes en forma conversacional sobre uno o varios temas previamente estudiados, que puede ser propiciada mediante preguntas, tópicos o </w:t>
            </w:r>
            <w:proofErr w:type="spellStart"/>
            <w:r w:rsidRPr="00D41381">
              <w:rPr>
                <w:rFonts w:cs="Arial"/>
                <w:lang w:val="es-CO"/>
              </w:rPr>
              <w:t>subtópicos</w:t>
            </w:r>
            <w:proofErr w:type="spellEnd"/>
            <w:r w:rsidRPr="00D41381">
              <w:rPr>
                <w:rFonts w:cs="Arial"/>
                <w:lang w:val="es-CO"/>
              </w:rPr>
              <w:t xml:space="preserve"> específicos, de los que se vierten criterios según las fuentes consultadas. Todos se preparan utilizando la bibliografía básica (única), su esencia radica en que la participación de los estudiantes es voluntaria, aunque el profesor puede designar a determinados alumnos para el desarrollo del seminario. Las intervenciones son libres y los estudiantes pueden intervenir cuantas veces deseen (dentro del tiempo lógico), para exponer ideas, refutar, profundizar, o preguntar.</w:t>
            </w:r>
          </w:p>
          <w:p w14:paraId="133FA8D9" w14:textId="77777777" w:rsidR="00D41381" w:rsidRPr="00D41381" w:rsidRDefault="00D41381" w:rsidP="00450CF2">
            <w:pPr>
              <w:rPr>
                <w:rFonts w:cs="Arial"/>
                <w:lang w:val="es-CO"/>
              </w:rPr>
            </w:pPr>
          </w:p>
          <w:p w14:paraId="188CC4B3" w14:textId="0C3D4E06" w:rsidR="00EE323F" w:rsidRDefault="00D41381" w:rsidP="00450CF2">
            <w:pPr>
              <w:rPr>
                <w:rFonts w:cs="Arial"/>
                <w:lang w:val="es-CO"/>
              </w:rPr>
            </w:pPr>
            <w:r w:rsidRPr="00D41381">
              <w:rPr>
                <w:rFonts w:cs="Arial"/>
                <w:lang w:val="es-CO"/>
              </w:rPr>
              <w:t>Es importante en este tipo de seminario que el profesor sepa cómo se conduce para evitar desviaciones innecesarias, que mueva las ideas de los alumnos sin anular su espontaneidad, hacerlos pensar y razonar los problemas que se analizan. La evaluación se realiza sobre la base de la calidad de la información que trasmite cada alumno.</w:t>
            </w:r>
          </w:p>
          <w:p w14:paraId="62AFA93A" w14:textId="77777777" w:rsidR="00D41381" w:rsidRPr="00450CF2" w:rsidRDefault="00D41381" w:rsidP="00450CF2">
            <w:pPr>
              <w:rPr>
                <w:rFonts w:cs="Arial"/>
                <w:lang w:val="es-CO"/>
              </w:rPr>
            </w:pPr>
          </w:p>
          <w:p w14:paraId="04E22CE1" w14:textId="0CA3C108" w:rsidR="00B92617" w:rsidRPr="00450CF2" w:rsidRDefault="00B92617" w:rsidP="00450CF2">
            <w:pPr>
              <w:rPr>
                <w:rFonts w:cs="Arial"/>
                <w:lang w:val="es-CO"/>
              </w:rPr>
            </w:pPr>
            <w:r w:rsidRPr="00450CF2">
              <w:rPr>
                <w:rFonts w:cs="Arial"/>
                <w:lang w:val="es-CO"/>
              </w:rPr>
              <w:t xml:space="preserve">Para fortalecer la acción formativa en cursos y diplomados, se realizará un </w:t>
            </w:r>
            <w:r w:rsidR="00EE323F" w:rsidRPr="00450CF2">
              <w:rPr>
                <w:rFonts w:cs="Arial"/>
                <w:lang w:val="es-CO"/>
              </w:rPr>
              <w:t xml:space="preserve">congreso </w:t>
            </w:r>
            <w:r w:rsidRPr="00450CF2">
              <w:rPr>
                <w:rFonts w:cs="Arial"/>
                <w:lang w:val="es-CO"/>
              </w:rPr>
              <w:t>presencial en cada una de las ciudades seleccionadas al cual asistirán las personas que superaron el diplomado.</w:t>
            </w:r>
          </w:p>
          <w:p w14:paraId="5ECA7D6C" w14:textId="193A8316" w:rsidR="00B92617" w:rsidRPr="00450CF2" w:rsidRDefault="00B92617" w:rsidP="00450CF2">
            <w:pPr>
              <w:rPr>
                <w:rFonts w:cs="Arial"/>
                <w:lang w:val="es-CO"/>
              </w:rPr>
            </w:pPr>
          </w:p>
          <w:p w14:paraId="73D31541" w14:textId="3B019A52" w:rsidR="00B92617" w:rsidRPr="00450CF2" w:rsidRDefault="00B92617" w:rsidP="00450CF2">
            <w:pPr>
              <w:rPr>
                <w:rFonts w:cs="Arial"/>
                <w:lang w:val="es-CO"/>
              </w:rPr>
            </w:pPr>
            <w:r w:rsidRPr="00450CF2">
              <w:rPr>
                <w:rFonts w:cs="Arial"/>
                <w:lang w:val="es-CO"/>
              </w:rPr>
              <w:t>Se deben seleccionar</w:t>
            </w:r>
            <w:r w:rsidR="000C1B29">
              <w:rPr>
                <w:rFonts w:cs="Arial"/>
                <w:lang w:val="es-CO"/>
              </w:rPr>
              <w:t xml:space="preserve"> </w:t>
            </w:r>
            <w:r w:rsidRPr="00450CF2">
              <w:rPr>
                <w:rFonts w:cs="Arial"/>
                <w:lang w:val="es-CO"/>
              </w:rPr>
              <w:t>1</w:t>
            </w:r>
            <w:r w:rsidR="000C1B29">
              <w:rPr>
                <w:rFonts w:cs="Arial"/>
                <w:lang w:val="es-CO"/>
              </w:rPr>
              <w:t>5</w:t>
            </w:r>
            <w:r w:rsidRPr="00450CF2">
              <w:rPr>
                <w:rFonts w:cs="Arial"/>
                <w:lang w:val="es-CO"/>
              </w:rPr>
              <w:t xml:space="preserve"> ciudades principales distribuidas en toda la Geografía Nacional con el fin de ofrecer unos encuentros presenciales con expertos </w:t>
            </w:r>
            <w:r w:rsidR="004230A0" w:rsidRPr="00450CF2">
              <w:rPr>
                <w:rFonts w:cs="Arial"/>
                <w:lang w:val="es-CO"/>
              </w:rPr>
              <w:t xml:space="preserve">de renombre a nivel </w:t>
            </w:r>
            <w:r w:rsidRPr="00450CF2">
              <w:rPr>
                <w:rFonts w:cs="Arial"/>
                <w:lang w:val="es-CO"/>
              </w:rPr>
              <w:t xml:space="preserve">nacional </w:t>
            </w:r>
            <w:r w:rsidR="004230A0" w:rsidRPr="00450CF2">
              <w:rPr>
                <w:rFonts w:cs="Arial"/>
                <w:lang w:val="es-CO"/>
              </w:rPr>
              <w:t xml:space="preserve">quienes </w:t>
            </w:r>
            <w:r w:rsidRPr="00450CF2">
              <w:rPr>
                <w:rFonts w:cs="Arial"/>
                <w:lang w:val="es-CO"/>
              </w:rPr>
              <w:t xml:space="preserve">aclararan dudas y profundizaran los temas abordados en los cursos y el diplomado. </w:t>
            </w:r>
          </w:p>
          <w:p w14:paraId="4091B986" w14:textId="77777777" w:rsidR="00B92617" w:rsidRPr="00450CF2" w:rsidRDefault="00B92617" w:rsidP="00450CF2">
            <w:pPr>
              <w:rPr>
                <w:rFonts w:cs="Arial"/>
                <w:lang w:val="es-CO"/>
              </w:rPr>
            </w:pPr>
          </w:p>
          <w:p w14:paraId="11697061" w14:textId="76D6A481" w:rsidR="00EE323F" w:rsidRPr="00450CF2" w:rsidRDefault="00B92617" w:rsidP="00450CF2">
            <w:pPr>
              <w:rPr>
                <w:rFonts w:cs="Arial"/>
                <w:lang w:val="es-CO"/>
              </w:rPr>
            </w:pPr>
            <w:r w:rsidRPr="00450CF2">
              <w:rPr>
                <w:rFonts w:cs="Arial"/>
                <w:lang w:val="es-CO"/>
              </w:rPr>
              <w:t xml:space="preserve">Cada congreso </w:t>
            </w:r>
            <w:r w:rsidR="00EE323F" w:rsidRPr="00450CF2">
              <w:rPr>
                <w:rFonts w:cs="Arial"/>
                <w:lang w:val="es-CO"/>
              </w:rPr>
              <w:t>t</w:t>
            </w:r>
            <w:r w:rsidRPr="00450CF2">
              <w:rPr>
                <w:rFonts w:cs="Arial"/>
                <w:lang w:val="es-CO"/>
              </w:rPr>
              <w:t>iene</w:t>
            </w:r>
            <w:r w:rsidR="00EE323F" w:rsidRPr="00450CF2">
              <w:rPr>
                <w:rFonts w:cs="Arial"/>
                <w:lang w:val="es-CO"/>
              </w:rPr>
              <w:t xml:space="preserve"> una duración de dos días, en ellos se presentarán expertos técnicos</w:t>
            </w:r>
            <w:r w:rsidRPr="00450CF2">
              <w:rPr>
                <w:rFonts w:cs="Arial"/>
                <w:lang w:val="es-CO"/>
              </w:rPr>
              <w:t xml:space="preserve"> que profundizaran los temas manejados en los cursos y darán la posibilidad a los participantes de adquirir destrezas por medio de actividades inmersivas las cuales deben desarrollarse con simuladores </w:t>
            </w:r>
            <w:r w:rsidR="00EE323F" w:rsidRPr="00450CF2">
              <w:rPr>
                <w:rFonts w:cs="Arial"/>
                <w:lang w:val="es-CO"/>
              </w:rPr>
              <w:t xml:space="preserve">de conducción y de diagnóstico automotriz realizando talleres que potencien la formación teórico-práctica. </w:t>
            </w:r>
          </w:p>
          <w:p w14:paraId="48B11694" w14:textId="03A9B238" w:rsidR="00EE323F" w:rsidRPr="00450CF2" w:rsidRDefault="00EE323F" w:rsidP="00450CF2">
            <w:pPr>
              <w:rPr>
                <w:rFonts w:cs="Arial"/>
                <w:lang w:val="es-CO"/>
              </w:rPr>
            </w:pPr>
          </w:p>
          <w:p w14:paraId="5DBCD7B7" w14:textId="02DA54B9" w:rsidR="00DE5300" w:rsidRPr="00450CF2" w:rsidRDefault="004230A0" w:rsidP="00450CF2">
            <w:pPr>
              <w:rPr>
                <w:rFonts w:cs="Arial"/>
                <w:lang w:val="es-CO"/>
              </w:rPr>
            </w:pPr>
            <w:r w:rsidRPr="00450CF2">
              <w:rPr>
                <w:rFonts w:cs="Arial"/>
                <w:lang w:val="es-CO"/>
              </w:rPr>
              <w:t>Obligatoriedad de formación práctica:</w:t>
            </w:r>
            <w:r w:rsidR="00DE5300" w:rsidRPr="00450CF2">
              <w:rPr>
                <w:rFonts w:cs="Arial"/>
                <w:lang w:val="es-CO"/>
              </w:rPr>
              <w:t xml:space="preserve"> </w:t>
            </w:r>
          </w:p>
          <w:p w14:paraId="30AC6059" w14:textId="77777777" w:rsidR="00DE5300" w:rsidRPr="00450CF2" w:rsidRDefault="00DE5300" w:rsidP="00450CF2">
            <w:pPr>
              <w:rPr>
                <w:rFonts w:cs="Arial"/>
                <w:lang w:val="es-CO"/>
              </w:rPr>
            </w:pPr>
          </w:p>
          <w:p w14:paraId="5FF8FA24" w14:textId="7E411EDF" w:rsidR="00DE5300" w:rsidRPr="00450CF2" w:rsidRDefault="004230A0" w:rsidP="00450CF2">
            <w:pPr>
              <w:rPr>
                <w:rFonts w:cs="Arial"/>
                <w:lang w:val="es-CO"/>
              </w:rPr>
            </w:pPr>
            <w:r w:rsidRPr="00450CF2">
              <w:rPr>
                <w:rFonts w:cs="Arial"/>
                <w:lang w:val="es-CO"/>
              </w:rPr>
              <w:t>En cada congreso regional s</w:t>
            </w:r>
            <w:r w:rsidR="00DE5300" w:rsidRPr="00450CF2">
              <w:rPr>
                <w:rFonts w:cs="Arial"/>
                <w:lang w:val="es-CO"/>
              </w:rPr>
              <w:t>e</w:t>
            </w:r>
            <w:r w:rsidR="00B92617" w:rsidRPr="00450CF2">
              <w:rPr>
                <w:rFonts w:cs="Arial"/>
                <w:lang w:val="es-CO"/>
              </w:rPr>
              <w:t xml:space="preserve"> debe hacer un ejercicio práctico</w:t>
            </w:r>
            <w:r w:rsidR="00DE5300" w:rsidRPr="00450CF2">
              <w:rPr>
                <w:rFonts w:cs="Arial"/>
                <w:lang w:val="es-CO"/>
              </w:rPr>
              <w:t xml:space="preserve"> </w:t>
            </w:r>
            <w:r w:rsidR="00B92617" w:rsidRPr="00450CF2">
              <w:rPr>
                <w:rFonts w:cs="Arial"/>
                <w:lang w:val="es-CO"/>
              </w:rPr>
              <w:t xml:space="preserve">en el cual se explique el paso a paso para </w:t>
            </w:r>
            <w:r w:rsidR="00DE5300" w:rsidRPr="00450CF2">
              <w:rPr>
                <w:rFonts w:cs="Arial"/>
                <w:lang w:val="es-CO"/>
              </w:rPr>
              <w:t>para la realización de operativos de revisión tecno mecánica y análisis de gases (RTM) para vehículos automotores de dos ruedas (motocicletas) en las vías de su jurisdicción.</w:t>
            </w:r>
          </w:p>
          <w:p w14:paraId="6DA11FAD" w14:textId="77777777" w:rsidR="00DE5300" w:rsidRPr="00450CF2" w:rsidRDefault="00DE5300" w:rsidP="00450CF2">
            <w:pPr>
              <w:rPr>
                <w:rFonts w:cs="Arial"/>
                <w:lang w:val="es-CO"/>
              </w:rPr>
            </w:pPr>
          </w:p>
          <w:p w14:paraId="230F08E0" w14:textId="6B4AA1C9" w:rsidR="00B92617" w:rsidRPr="00450CF2" w:rsidRDefault="00B92617" w:rsidP="00450CF2">
            <w:pPr>
              <w:rPr>
                <w:rFonts w:cs="Arial"/>
                <w:lang w:val="es-CO"/>
              </w:rPr>
            </w:pPr>
            <w:r w:rsidRPr="00450CF2">
              <w:rPr>
                <w:rFonts w:cs="Arial"/>
                <w:lang w:val="es-CO"/>
              </w:rPr>
              <w:lastRenderedPageBreak/>
              <w:t>Se debe contar con un simulador de conducción en cada uno de los congresos que permita evaluar la destreza y habilidad del conductor de motocicletas.</w:t>
            </w:r>
          </w:p>
          <w:p w14:paraId="70F776CC" w14:textId="77777777" w:rsidR="00B92617" w:rsidRPr="00450CF2" w:rsidRDefault="00B92617" w:rsidP="00450CF2">
            <w:pPr>
              <w:rPr>
                <w:rFonts w:cs="Arial"/>
                <w:lang w:val="es-CO"/>
              </w:rPr>
            </w:pPr>
          </w:p>
          <w:p w14:paraId="59491F91" w14:textId="6FA660F7" w:rsidR="00DE5300" w:rsidRPr="00450CF2" w:rsidRDefault="00B92617" w:rsidP="00450CF2">
            <w:pPr>
              <w:rPr>
                <w:rFonts w:cs="Arial"/>
                <w:lang w:val="es-CO"/>
              </w:rPr>
            </w:pPr>
            <w:r w:rsidRPr="00450CF2">
              <w:rPr>
                <w:rFonts w:cs="Arial"/>
                <w:lang w:val="es-CO"/>
              </w:rPr>
              <w:t xml:space="preserve">Se debe </w:t>
            </w:r>
            <w:r w:rsidR="004230A0" w:rsidRPr="00450CF2">
              <w:rPr>
                <w:rFonts w:cs="Arial"/>
                <w:lang w:val="es-CO"/>
              </w:rPr>
              <w:t>poner a disposición de los participantes a cada congreso de u</w:t>
            </w:r>
            <w:r w:rsidR="00DE5300" w:rsidRPr="00450CF2">
              <w:rPr>
                <w:rFonts w:cs="Arial"/>
                <w:lang w:val="es-CO"/>
              </w:rPr>
              <w:t>nidades móviles de revisión técnico mecánica y de emisiones contaminantes para motocicletas y personal calificado con el propósito de apoyar a la entidad en el cumplimiento de las Política de Seguridad Vial, enmarcadas en la Ley 1753, Plan Nacional de Desarrollo 2014-2018: Todos por un nuevo país, emitido por el Departamento Nacional De Planeación, en el cual el Gobierno Nacional declara la necesidad de fortalecer la capacidad para formular e implementar planes locales de seguridad vial.</w:t>
            </w:r>
          </w:p>
          <w:p w14:paraId="4EF7C001" w14:textId="4E925177" w:rsidR="00DE5300" w:rsidRDefault="00DE5300" w:rsidP="00450CF2">
            <w:pPr>
              <w:rPr>
                <w:rFonts w:cs="Arial"/>
                <w:lang w:val="es-CO"/>
              </w:rPr>
            </w:pPr>
          </w:p>
          <w:p w14:paraId="7D6EFCEE" w14:textId="77777777" w:rsidR="00EB2AE0" w:rsidRPr="00450CF2" w:rsidRDefault="00EB2AE0" w:rsidP="00450CF2">
            <w:pPr>
              <w:rPr>
                <w:rFonts w:cs="Arial"/>
                <w:lang w:val="es-CO"/>
              </w:rPr>
            </w:pPr>
          </w:p>
          <w:p w14:paraId="118DD124" w14:textId="2E59D15B" w:rsidR="00DE5300" w:rsidRDefault="00DE5300" w:rsidP="00450CF2">
            <w:pPr>
              <w:rPr>
                <w:rFonts w:cs="Arial"/>
                <w:b/>
                <w:bCs/>
                <w:lang w:val="es-CO"/>
              </w:rPr>
            </w:pPr>
            <w:r w:rsidRPr="00450CF2">
              <w:rPr>
                <w:rFonts w:cs="Arial"/>
                <w:b/>
                <w:bCs/>
                <w:lang w:val="es-CO"/>
              </w:rPr>
              <w:t>Acción 3. Banco de Proyectos</w:t>
            </w:r>
          </w:p>
          <w:p w14:paraId="46C164E1" w14:textId="0447D6E5" w:rsidR="00EB2AE0" w:rsidRDefault="00EB2AE0" w:rsidP="00450CF2">
            <w:pPr>
              <w:rPr>
                <w:rFonts w:cs="Arial"/>
                <w:b/>
                <w:bCs/>
                <w:lang w:val="es-CO"/>
              </w:rPr>
            </w:pPr>
          </w:p>
          <w:p w14:paraId="67044823" w14:textId="77777777" w:rsidR="000C1B29" w:rsidRDefault="00EB2AE0" w:rsidP="00450CF2">
            <w:pPr>
              <w:rPr>
                <w:rFonts w:cs="Arial"/>
                <w:lang w:val="es-CO"/>
              </w:rPr>
            </w:pPr>
            <w:r w:rsidRPr="00450CF2">
              <w:rPr>
                <w:rFonts w:cs="Arial"/>
                <w:lang w:val="es-CO"/>
              </w:rPr>
              <w:t>En América Latina</w:t>
            </w:r>
            <w:r w:rsidR="000C1B29">
              <w:rPr>
                <w:rFonts w:cs="Arial"/>
                <w:lang w:val="es-CO"/>
              </w:rPr>
              <w:t xml:space="preserve"> y en la Gestión de la Seguridad Víal</w:t>
            </w:r>
            <w:r w:rsidRPr="00450CF2">
              <w:rPr>
                <w:rFonts w:cs="Arial"/>
                <w:lang w:val="es-CO"/>
              </w:rPr>
              <w:t>, durante los últimos años se ha venido</w:t>
            </w:r>
            <w:r>
              <w:rPr>
                <w:rFonts w:cs="Arial"/>
                <w:lang w:val="es-CO"/>
              </w:rPr>
              <w:t xml:space="preserve"> </w:t>
            </w:r>
            <w:r w:rsidRPr="00450CF2">
              <w:rPr>
                <w:rFonts w:cs="Arial"/>
                <w:lang w:val="es-CO"/>
              </w:rPr>
              <w:t>implementando una cultura de planeación que involucra la evaluación</w:t>
            </w:r>
            <w:r>
              <w:rPr>
                <w:rFonts w:cs="Arial"/>
                <w:lang w:val="es-CO"/>
              </w:rPr>
              <w:t xml:space="preserve"> </w:t>
            </w:r>
            <w:r w:rsidRPr="00450CF2">
              <w:rPr>
                <w:rFonts w:cs="Arial"/>
                <w:lang w:val="es-CO"/>
              </w:rPr>
              <w:t>de proyectos. Por ello se busca generar instrumentos que permitan</w:t>
            </w:r>
            <w:r>
              <w:rPr>
                <w:rFonts w:cs="Arial"/>
                <w:lang w:val="es-CO"/>
              </w:rPr>
              <w:t xml:space="preserve"> </w:t>
            </w:r>
            <w:r w:rsidRPr="00450CF2">
              <w:rPr>
                <w:rFonts w:cs="Arial"/>
                <w:lang w:val="es-CO"/>
              </w:rPr>
              <w:t>incorporar criterios de uso eficiente y eficaz de los recursos públicos,</w:t>
            </w:r>
            <w:r>
              <w:rPr>
                <w:rFonts w:cs="Arial"/>
                <w:lang w:val="es-CO"/>
              </w:rPr>
              <w:t xml:space="preserve"> </w:t>
            </w:r>
            <w:r w:rsidRPr="00450CF2">
              <w:rPr>
                <w:rFonts w:cs="Arial"/>
                <w:lang w:val="es-CO"/>
              </w:rPr>
              <w:t>en las necesidades consideradas prioritarias para el desarrollo social y</w:t>
            </w:r>
            <w:r>
              <w:rPr>
                <w:rFonts w:cs="Arial"/>
                <w:lang w:val="es-CO"/>
              </w:rPr>
              <w:t xml:space="preserve"> </w:t>
            </w:r>
            <w:r w:rsidRPr="00450CF2">
              <w:rPr>
                <w:rFonts w:cs="Arial"/>
                <w:lang w:val="es-CO"/>
              </w:rPr>
              <w:t>económico de cada país</w:t>
            </w:r>
            <w:r>
              <w:rPr>
                <w:rFonts w:cs="Arial"/>
                <w:lang w:val="es-CO"/>
              </w:rPr>
              <w:t xml:space="preserve">. </w:t>
            </w:r>
          </w:p>
          <w:p w14:paraId="68DF7EAC" w14:textId="77777777" w:rsidR="000C1B29" w:rsidRDefault="000C1B29" w:rsidP="00450CF2">
            <w:pPr>
              <w:rPr>
                <w:rFonts w:cs="Arial"/>
                <w:lang w:val="es-CO"/>
              </w:rPr>
            </w:pPr>
          </w:p>
          <w:p w14:paraId="7722DF32" w14:textId="0F415A3B" w:rsidR="00620655" w:rsidRPr="00450CF2" w:rsidRDefault="00EB2AE0" w:rsidP="00450CF2">
            <w:pPr>
              <w:rPr>
                <w:rFonts w:cs="Arial"/>
                <w:lang w:val="es-CO"/>
              </w:rPr>
            </w:pPr>
            <w:r w:rsidRPr="00EB2AE0">
              <w:rPr>
                <w:rFonts w:cs="Arial"/>
                <w:lang w:val="es-CO"/>
              </w:rPr>
              <w:t>El conocimiento y difusión de las iniciativas tanto exitosas</w:t>
            </w:r>
            <w:r w:rsidR="00620655">
              <w:rPr>
                <w:rFonts w:cs="Arial"/>
                <w:lang w:val="es-CO"/>
              </w:rPr>
              <w:t xml:space="preserve"> </w:t>
            </w:r>
            <w:r w:rsidRPr="00EB2AE0">
              <w:rPr>
                <w:rFonts w:cs="Arial"/>
                <w:lang w:val="es-CO"/>
              </w:rPr>
              <w:t>como fracasos, en el marco de la visión por programas y proyectos es</w:t>
            </w:r>
            <w:r w:rsidR="00620655">
              <w:rPr>
                <w:rFonts w:cs="Arial"/>
                <w:lang w:val="es-CO"/>
              </w:rPr>
              <w:t xml:space="preserve"> </w:t>
            </w:r>
            <w:r w:rsidRPr="00EB2AE0">
              <w:rPr>
                <w:rFonts w:cs="Arial"/>
                <w:lang w:val="es-CO"/>
              </w:rPr>
              <w:t>fundamental porque permite</w:t>
            </w:r>
            <w:r w:rsidR="00620655">
              <w:rPr>
                <w:rFonts w:cs="Arial"/>
                <w:lang w:val="es-CO"/>
              </w:rPr>
              <w:t xml:space="preserve"> i</w:t>
            </w:r>
            <w:r w:rsidRPr="00EB2AE0">
              <w:rPr>
                <w:rFonts w:cs="Arial"/>
                <w:lang w:val="es-CO"/>
              </w:rPr>
              <w:t>dentificar características y condiciones que hacen posible un</w:t>
            </w:r>
            <w:r w:rsidR="00620655">
              <w:rPr>
                <w:rFonts w:cs="Arial"/>
                <w:lang w:val="es-CO"/>
              </w:rPr>
              <w:t xml:space="preserve"> </w:t>
            </w:r>
            <w:r w:rsidRPr="00EB2AE0">
              <w:rPr>
                <w:rFonts w:cs="Arial"/>
                <w:lang w:val="es-CO"/>
              </w:rPr>
              <w:t>éxito o un fracaso. Por ejemplo, este puede estar relacionado</w:t>
            </w:r>
            <w:r w:rsidR="00620655">
              <w:rPr>
                <w:rFonts w:cs="Arial"/>
                <w:lang w:val="es-CO"/>
              </w:rPr>
              <w:t xml:space="preserve"> </w:t>
            </w:r>
            <w:r w:rsidRPr="00EB2AE0">
              <w:rPr>
                <w:rFonts w:cs="Arial"/>
                <w:lang w:val="es-CO"/>
              </w:rPr>
              <w:t>con una determinada forma de organización social, un grupo de</w:t>
            </w:r>
            <w:r w:rsidR="00620655">
              <w:rPr>
                <w:rFonts w:cs="Arial"/>
                <w:lang w:val="es-CO"/>
              </w:rPr>
              <w:t xml:space="preserve"> </w:t>
            </w:r>
            <w:r w:rsidRPr="00EB2AE0">
              <w:rPr>
                <w:rFonts w:cs="Arial"/>
                <w:lang w:val="es-CO"/>
              </w:rPr>
              <w:t>trabajo, un ambiente político, etc. De esta manera se tenderá a</w:t>
            </w:r>
            <w:r w:rsidR="00620655">
              <w:rPr>
                <w:rFonts w:cs="Arial"/>
                <w:lang w:val="es-CO"/>
              </w:rPr>
              <w:t xml:space="preserve"> </w:t>
            </w:r>
            <w:r w:rsidRPr="00EB2AE0">
              <w:rPr>
                <w:rFonts w:cs="Arial"/>
                <w:lang w:val="es-CO"/>
              </w:rPr>
              <w:t>buscar formas más eficientes que brinden resultados para</w:t>
            </w:r>
            <w:r w:rsidR="00620655">
              <w:rPr>
                <w:rFonts w:cs="Arial"/>
                <w:lang w:val="es-CO"/>
              </w:rPr>
              <w:t xml:space="preserve"> </w:t>
            </w:r>
            <w:r w:rsidRPr="00EB2AE0">
              <w:rPr>
                <w:rFonts w:cs="Arial"/>
                <w:lang w:val="es-CO"/>
              </w:rPr>
              <w:t>futuros proyectos o para aquellos que se encuentran en proceso</w:t>
            </w:r>
            <w:r w:rsidR="000C1B29">
              <w:rPr>
                <w:rFonts w:cs="Arial"/>
                <w:lang w:val="es-CO"/>
              </w:rPr>
              <w:t xml:space="preserve"> </w:t>
            </w:r>
            <w:r w:rsidRPr="00EB2AE0">
              <w:rPr>
                <w:rFonts w:cs="Arial"/>
                <w:lang w:val="es-CO"/>
              </w:rPr>
              <w:t>para recobrar el rumbo</w:t>
            </w:r>
            <w:r w:rsidR="00620655">
              <w:rPr>
                <w:rFonts w:cs="Arial"/>
                <w:lang w:val="es-CO"/>
              </w:rPr>
              <w:t>, i</w:t>
            </w:r>
            <w:r w:rsidRPr="00EB2AE0">
              <w:rPr>
                <w:rFonts w:cs="Arial"/>
                <w:lang w:val="es-CO"/>
              </w:rPr>
              <w:t>ncentivar un manejo transparente de los recursos</w:t>
            </w:r>
            <w:r w:rsidR="00620655">
              <w:rPr>
                <w:rFonts w:cs="Arial"/>
                <w:lang w:val="es-CO"/>
              </w:rPr>
              <w:t xml:space="preserve"> </w:t>
            </w:r>
            <w:r w:rsidRPr="00EB2AE0">
              <w:rPr>
                <w:rFonts w:cs="Arial"/>
                <w:lang w:val="es-CO"/>
              </w:rPr>
              <w:t>porque existe un</w:t>
            </w:r>
            <w:r w:rsidR="00620655">
              <w:rPr>
                <w:rFonts w:cs="Arial"/>
                <w:lang w:val="es-CO"/>
              </w:rPr>
              <w:t xml:space="preserve"> </w:t>
            </w:r>
            <w:r w:rsidRPr="00EB2AE0">
              <w:rPr>
                <w:rFonts w:cs="Arial"/>
                <w:lang w:val="es-CO"/>
              </w:rPr>
              <w:t>reconocimiento a los esfuerzos exitosos, que puede ser consultado tanto por los</w:t>
            </w:r>
            <w:r w:rsidR="00620655">
              <w:rPr>
                <w:rFonts w:cs="Arial"/>
                <w:lang w:val="es-CO"/>
              </w:rPr>
              <w:t xml:space="preserve"> </w:t>
            </w:r>
            <w:r w:rsidRPr="00EB2AE0">
              <w:rPr>
                <w:rFonts w:cs="Arial"/>
                <w:lang w:val="es-CO"/>
              </w:rPr>
              <w:t xml:space="preserve">formuladores, como por quienes ejecutan y asignan los recursos. </w:t>
            </w:r>
          </w:p>
          <w:p w14:paraId="063B5C8A" w14:textId="77777777" w:rsidR="00EB2AE0" w:rsidRDefault="00EB2AE0" w:rsidP="00450CF2">
            <w:pPr>
              <w:rPr>
                <w:rFonts w:cs="Arial"/>
                <w:lang w:val="es-CO"/>
              </w:rPr>
            </w:pPr>
          </w:p>
          <w:p w14:paraId="0BC4F2FB" w14:textId="25D562C8" w:rsidR="004230A0" w:rsidRPr="00450CF2" w:rsidRDefault="004230A0" w:rsidP="00450CF2">
            <w:pPr>
              <w:rPr>
                <w:rFonts w:cs="Arial"/>
                <w:lang w:val="es-CO"/>
              </w:rPr>
            </w:pPr>
            <w:r w:rsidRPr="00450CF2">
              <w:rPr>
                <w:rFonts w:cs="Arial"/>
                <w:lang w:val="es-CO"/>
              </w:rPr>
              <w:t xml:space="preserve">El producto final de la formación que se genera a través de las competencias adquiridas en los </w:t>
            </w:r>
            <w:r w:rsidR="001C2144" w:rsidRPr="00450CF2">
              <w:rPr>
                <w:rFonts w:cs="Arial"/>
                <w:lang w:val="es-CO"/>
              </w:rPr>
              <w:t>cursos, diplomado</w:t>
            </w:r>
            <w:r w:rsidRPr="00450CF2">
              <w:rPr>
                <w:rFonts w:cs="Arial"/>
                <w:lang w:val="es-CO"/>
              </w:rPr>
              <w:t xml:space="preserve"> y congreso consiste en la realización de un proyecto en Seguridad Vial de gran impacto en el municipio.   </w:t>
            </w:r>
          </w:p>
          <w:p w14:paraId="246B9028" w14:textId="77777777" w:rsidR="004230A0" w:rsidRPr="00450CF2" w:rsidRDefault="004230A0" w:rsidP="00450CF2">
            <w:pPr>
              <w:rPr>
                <w:rFonts w:cs="Arial"/>
                <w:lang w:val="es-CO"/>
              </w:rPr>
            </w:pPr>
          </w:p>
          <w:p w14:paraId="647FCA56" w14:textId="19968A28" w:rsidR="00B92617" w:rsidRPr="00450CF2" w:rsidRDefault="004230A0" w:rsidP="00450CF2">
            <w:pPr>
              <w:rPr>
                <w:rFonts w:cs="Arial"/>
                <w:lang w:val="es-CO"/>
              </w:rPr>
            </w:pPr>
            <w:r w:rsidRPr="00450CF2">
              <w:rPr>
                <w:rFonts w:cs="Arial"/>
                <w:lang w:val="es-CO"/>
              </w:rPr>
              <w:t>La IES debe por intermedio de sus profesionales realizar acompañamiento en la realización de proyectos de impacto en la comunidad que serán desarrollados con equipos de trabajo interdisciplinares que motiven la unión de las autoridades a nivel nacional; para esto</w:t>
            </w:r>
            <w:r w:rsidR="00B92617" w:rsidRPr="00450CF2">
              <w:rPr>
                <w:rFonts w:cs="Arial"/>
                <w:lang w:val="es-CO"/>
              </w:rPr>
              <w:t xml:space="preserve"> desde los cursos y diplomados se seleccionarán los temas y se asignaran los tutores, expertos en la materia que evaluaran los diferentes proyectos. </w:t>
            </w:r>
          </w:p>
          <w:p w14:paraId="0B44ABCF" w14:textId="77777777" w:rsidR="00B92617" w:rsidRPr="00450CF2" w:rsidRDefault="00B92617" w:rsidP="00450CF2">
            <w:pPr>
              <w:rPr>
                <w:rFonts w:cs="Arial"/>
                <w:lang w:val="es-CO"/>
              </w:rPr>
            </w:pPr>
          </w:p>
          <w:p w14:paraId="5C3FB352" w14:textId="77777777" w:rsidR="004230A0" w:rsidRPr="00450CF2" w:rsidRDefault="00EE323F" w:rsidP="00450CF2">
            <w:pPr>
              <w:rPr>
                <w:rFonts w:cs="Arial"/>
                <w:lang w:val="es-CO"/>
              </w:rPr>
            </w:pPr>
            <w:r w:rsidRPr="00450CF2">
              <w:rPr>
                <w:rFonts w:cs="Arial"/>
                <w:lang w:val="es-CO"/>
              </w:rPr>
              <w:t>Estos proyectos realizado</w:t>
            </w:r>
            <w:r w:rsidR="004230A0" w:rsidRPr="00450CF2">
              <w:rPr>
                <w:rFonts w:cs="Arial"/>
                <w:lang w:val="es-CO"/>
              </w:rPr>
              <w:t>s</w:t>
            </w:r>
            <w:r w:rsidRPr="00450CF2">
              <w:rPr>
                <w:rFonts w:cs="Arial"/>
                <w:lang w:val="es-CO"/>
              </w:rPr>
              <w:t xml:space="preserve"> por los participantes conformaran el banco de proyectos</w:t>
            </w:r>
            <w:r w:rsidR="004230A0" w:rsidRPr="00450CF2">
              <w:rPr>
                <w:rFonts w:cs="Arial"/>
                <w:lang w:val="es-CO"/>
              </w:rPr>
              <w:t>.</w:t>
            </w:r>
          </w:p>
          <w:p w14:paraId="349706A3" w14:textId="77777777" w:rsidR="004230A0" w:rsidRPr="00450CF2" w:rsidRDefault="004230A0" w:rsidP="00450CF2">
            <w:pPr>
              <w:rPr>
                <w:rFonts w:cs="Arial"/>
                <w:lang w:val="es-CO"/>
              </w:rPr>
            </w:pPr>
          </w:p>
          <w:p w14:paraId="2413C673" w14:textId="1BBB14E5" w:rsidR="00EE323F" w:rsidRPr="00450CF2" w:rsidRDefault="004230A0" w:rsidP="00450CF2">
            <w:pPr>
              <w:rPr>
                <w:rFonts w:cs="Arial"/>
                <w:lang w:val="es-CO"/>
              </w:rPr>
            </w:pPr>
            <w:r w:rsidRPr="00450CF2">
              <w:rPr>
                <w:rFonts w:cs="Arial"/>
                <w:lang w:val="es-CO"/>
              </w:rPr>
              <w:lastRenderedPageBreak/>
              <w:t xml:space="preserve">Estos proyectos serán evaluados por un comité de expertos quienes </w:t>
            </w:r>
            <w:r w:rsidR="001C2144" w:rsidRPr="00450CF2">
              <w:rPr>
                <w:rFonts w:cs="Arial"/>
                <w:lang w:val="es-CO"/>
              </w:rPr>
              <w:t>exaltarán</w:t>
            </w:r>
            <w:r w:rsidRPr="00450CF2">
              <w:rPr>
                <w:rFonts w:cs="Arial"/>
                <w:lang w:val="es-CO"/>
              </w:rPr>
              <w:t xml:space="preserve"> los mejores trabajos con una beca para continuar con la formación en Tránsito, Transporte, Movilidad y Seguridad Vial en Europa. </w:t>
            </w:r>
            <w:r w:rsidR="00EE323F" w:rsidRPr="00450CF2">
              <w:rPr>
                <w:rFonts w:cs="Arial"/>
                <w:lang w:val="es-CO"/>
              </w:rPr>
              <w:t xml:space="preserve"> </w:t>
            </w:r>
          </w:p>
          <w:p w14:paraId="0C286212" w14:textId="77777777" w:rsidR="001C2144" w:rsidRPr="00450CF2" w:rsidRDefault="001C2144" w:rsidP="00450CF2">
            <w:pPr>
              <w:rPr>
                <w:rFonts w:cs="Arial"/>
                <w:lang w:val="es-CO"/>
              </w:rPr>
            </w:pPr>
          </w:p>
          <w:p w14:paraId="0A147CBA" w14:textId="6F124218" w:rsidR="001C2144" w:rsidRPr="00450CF2" w:rsidRDefault="001C2144" w:rsidP="00450CF2">
            <w:pPr>
              <w:rPr>
                <w:rFonts w:cs="Arial"/>
                <w:lang w:val="es-CO"/>
              </w:rPr>
            </w:pPr>
            <w:r w:rsidRPr="00450CF2">
              <w:rPr>
                <w:rFonts w:cs="Arial"/>
                <w:lang w:val="es-CO"/>
              </w:rPr>
              <w:t xml:space="preserve">Los mejores proyectos serán premiados con todos los gastos pagos para participación en la misión académica internacional que comprende una formación intensiva de 15 días en Europa en temas de movilidad, transporte y seguridad vial. </w:t>
            </w:r>
          </w:p>
          <w:p w14:paraId="25B0E7BF" w14:textId="77777777" w:rsidR="00EE323F" w:rsidRPr="00450CF2" w:rsidRDefault="00EE323F" w:rsidP="00450CF2">
            <w:pPr>
              <w:rPr>
                <w:rFonts w:cs="Arial"/>
                <w:lang w:val="es-CO"/>
              </w:rPr>
            </w:pPr>
          </w:p>
          <w:p w14:paraId="7E011266" w14:textId="77777777" w:rsidR="00DE5300" w:rsidRDefault="00DE5300" w:rsidP="00450CF2">
            <w:pPr>
              <w:rPr>
                <w:rFonts w:cs="Arial"/>
                <w:b/>
                <w:bCs/>
                <w:lang w:val="es-CO"/>
              </w:rPr>
            </w:pPr>
            <w:r w:rsidRPr="00450CF2">
              <w:rPr>
                <w:rFonts w:cs="Arial"/>
                <w:b/>
                <w:bCs/>
                <w:lang w:val="es-CO"/>
              </w:rPr>
              <w:t>Acción 4. Simposio Internacional</w:t>
            </w:r>
          </w:p>
          <w:p w14:paraId="04886516" w14:textId="77777777" w:rsidR="000C1B29" w:rsidRPr="00450CF2" w:rsidRDefault="000C1B29" w:rsidP="00450CF2">
            <w:pPr>
              <w:rPr>
                <w:rFonts w:cs="Arial"/>
                <w:b/>
                <w:bCs/>
                <w:lang w:val="es-CO"/>
              </w:rPr>
            </w:pPr>
          </w:p>
          <w:p w14:paraId="0A2BD80E" w14:textId="4A36BC27" w:rsidR="00DE5300" w:rsidRDefault="000C1B29" w:rsidP="00450CF2">
            <w:pPr>
              <w:rPr>
                <w:rFonts w:cs="Arial"/>
                <w:lang w:val="es-CO"/>
              </w:rPr>
            </w:pPr>
            <w:r>
              <w:rPr>
                <w:rFonts w:cs="Arial"/>
                <w:lang w:val="es-CO"/>
              </w:rPr>
              <w:t>El</w:t>
            </w:r>
            <w:r w:rsidR="00EB2AE0" w:rsidRPr="00EB2AE0">
              <w:rPr>
                <w:rFonts w:cs="Arial"/>
                <w:lang w:val="es-CO"/>
              </w:rPr>
              <w:t xml:space="preserve"> simposio son una herramienta importante para la difusión del conocimiento y la colaboración en diversos campos del conocimiento. Entre sus contribuciones más destacadas a la comunidad científica, académica y profesional se destaca su capacidad para favorecer el intercambio de ideas</w:t>
            </w:r>
            <w:r w:rsidR="00EB2AE0">
              <w:rPr>
                <w:rFonts w:cs="Arial"/>
                <w:lang w:val="es-CO"/>
              </w:rPr>
              <w:t>, por lo cual se establece como un espacio necesario dentro de los organismos de transito nacionales para abordar los diferentes temas normativos y a su vez, realizar la actualización del personal calificado.</w:t>
            </w:r>
          </w:p>
          <w:p w14:paraId="074A7C54" w14:textId="4F90510C" w:rsidR="00EB2AE0" w:rsidRDefault="00EB2AE0" w:rsidP="00450CF2">
            <w:pPr>
              <w:rPr>
                <w:rFonts w:cs="Arial"/>
                <w:lang w:val="es-CO"/>
              </w:rPr>
            </w:pPr>
          </w:p>
          <w:p w14:paraId="6E820B7A" w14:textId="2F8449B2" w:rsidR="00EB2AE0" w:rsidRDefault="00EB2AE0" w:rsidP="00450CF2">
            <w:pPr>
              <w:rPr>
                <w:rFonts w:cs="Arial"/>
                <w:lang w:val="es-CO"/>
              </w:rPr>
            </w:pPr>
            <w:r>
              <w:rPr>
                <w:rFonts w:cs="Arial"/>
                <w:lang w:val="es-CO"/>
              </w:rPr>
              <w:t xml:space="preserve">Se considera el espacio simposio como una de las herramientas pedagógicas más impactantes ya que el mismo permite abordar, en un solo lugar (presencial </w:t>
            </w:r>
            <w:proofErr w:type="spellStart"/>
            <w:r>
              <w:rPr>
                <w:rFonts w:cs="Arial"/>
                <w:lang w:val="es-CO"/>
              </w:rPr>
              <w:t>ó</w:t>
            </w:r>
            <w:proofErr w:type="spellEnd"/>
            <w:r>
              <w:rPr>
                <w:rFonts w:cs="Arial"/>
                <w:lang w:val="es-CO"/>
              </w:rPr>
              <w:t xml:space="preserve"> virtual) gran cantidad de asistentes y dentro de él abordar diferentes perspectivas, casos </w:t>
            </w:r>
            <w:proofErr w:type="spellStart"/>
            <w:r>
              <w:rPr>
                <w:rFonts w:cs="Arial"/>
                <w:lang w:val="es-CO"/>
              </w:rPr>
              <w:t>ó</w:t>
            </w:r>
            <w:proofErr w:type="spellEnd"/>
            <w:r>
              <w:rPr>
                <w:rFonts w:cs="Arial"/>
                <w:lang w:val="es-CO"/>
              </w:rPr>
              <w:t xml:space="preserve"> información actual, manejos operacionales o procedimentales entre otros. </w:t>
            </w:r>
          </w:p>
          <w:p w14:paraId="4DAC3D7F" w14:textId="63C01BFC" w:rsidR="00EB2AE0" w:rsidRDefault="00EB2AE0" w:rsidP="00450CF2">
            <w:pPr>
              <w:rPr>
                <w:rFonts w:cs="Arial"/>
                <w:lang w:val="es-CO"/>
              </w:rPr>
            </w:pPr>
          </w:p>
          <w:p w14:paraId="4F0C5472" w14:textId="30BF9816" w:rsidR="00DE5300" w:rsidRPr="00450CF2" w:rsidRDefault="00EB2AE0" w:rsidP="00450CF2">
            <w:pPr>
              <w:rPr>
                <w:rFonts w:cs="Arial"/>
                <w:lang w:val="es-CO"/>
              </w:rPr>
            </w:pPr>
            <w:r>
              <w:rPr>
                <w:rFonts w:cs="Arial"/>
                <w:lang w:val="es-CO"/>
              </w:rPr>
              <w:t xml:space="preserve">Dentro de esta estrategia se estipula establecer </w:t>
            </w:r>
            <w:r w:rsidR="00DE5300" w:rsidRPr="00450CF2">
              <w:rPr>
                <w:rFonts w:cs="Arial"/>
                <w:lang w:val="es-CO"/>
              </w:rPr>
              <w:t>una ciudad</w:t>
            </w:r>
            <w:r w:rsidR="001B1598" w:rsidRPr="00450CF2">
              <w:rPr>
                <w:rFonts w:cs="Arial"/>
                <w:lang w:val="es-CO"/>
              </w:rPr>
              <w:t xml:space="preserve"> capital </w:t>
            </w:r>
            <w:r w:rsidR="00DE5300" w:rsidRPr="00450CF2">
              <w:rPr>
                <w:rFonts w:cs="Arial"/>
                <w:lang w:val="es-CO"/>
              </w:rPr>
              <w:t xml:space="preserve">principal </w:t>
            </w:r>
            <w:r w:rsidR="00651CE7">
              <w:rPr>
                <w:rFonts w:cs="Arial"/>
                <w:lang w:val="es-CO"/>
              </w:rPr>
              <w:t xml:space="preserve">de Colombia </w:t>
            </w:r>
            <w:r w:rsidR="00DE5300" w:rsidRPr="00450CF2">
              <w:rPr>
                <w:rFonts w:cs="Arial"/>
                <w:lang w:val="es-CO"/>
              </w:rPr>
              <w:t xml:space="preserve">un simposio </w:t>
            </w:r>
            <w:r w:rsidR="001B1598" w:rsidRPr="00450CF2">
              <w:rPr>
                <w:rFonts w:cs="Arial"/>
                <w:lang w:val="es-CO"/>
              </w:rPr>
              <w:t xml:space="preserve">de dos días </w:t>
            </w:r>
            <w:r w:rsidR="00DE5300" w:rsidRPr="00450CF2">
              <w:rPr>
                <w:rFonts w:cs="Arial"/>
                <w:lang w:val="es-CO"/>
              </w:rPr>
              <w:t>con presencia de conferencistas internacionales expertos en Movilidad, Tránsito, Transporte y Seguridad vial.</w:t>
            </w:r>
          </w:p>
          <w:p w14:paraId="27107E92" w14:textId="77777777" w:rsidR="00DE5300" w:rsidRPr="00450CF2" w:rsidRDefault="00DE5300" w:rsidP="00450CF2">
            <w:pPr>
              <w:rPr>
                <w:rFonts w:cs="Arial"/>
                <w:lang w:val="es-CO"/>
              </w:rPr>
            </w:pPr>
            <w:r w:rsidRPr="00450CF2">
              <w:rPr>
                <w:rFonts w:cs="Arial"/>
                <w:lang w:val="es-CO"/>
              </w:rPr>
              <w:t xml:space="preserve"> </w:t>
            </w:r>
          </w:p>
          <w:p w14:paraId="7020927C" w14:textId="5E1AE1C5" w:rsidR="00DE5300" w:rsidRPr="00450CF2" w:rsidRDefault="004230A0" w:rsidP="00450CF2">
            <w:pPr>
              <w:rPr>
                <w:rFonts w:cs="Arial"/>
                <w:lang w:val="es-CO"/>
              </w:rPr>
            </w:pPr>
            <w:r w:rsidRPr="00450CF2">
              <w:rPr>
                <w:rFonts w:cs="Arial"/>
                <w:lang w:val="es-CO"/>
              </w:rPr>
              <w:t>Se debe c</w:t>
            </w:r>
            <w:r w:rsidR="00DE5300" w:rsidRPr="00450CF2">
              <w:rPr>
                <w:rFonts w:cs="Arial"/>
                <w:lang w:val="es-CO"/>
              </w:rPr>
              <w:t xml:space="preserve">oordinar </w:t>
            </w:r>
            <w:r w:rsidR="000C1B29">
              <w:rPr>
                <w:rFonts w:cs="Arial"/>
                <w:lang w:val="es-CO"/>
              </w:rPr>
              <w:t xml:space="preserve">todos los aspectos de </w:t>
            </w:r>
            <w:r w:rsidR="00DE5300" w:rsidRPr="00450CF2">
              <w:rPr>
                <w:rFonts w:cs="Arial"/>
                <w:lang w:val="es-CO"/>
              </w:rPr>
              <w:t xml:space="preserve">logística para el desarrollo del Simposio, </w:t>
            </w:r>
            <w:r w:rsidR="000C1B29">
              <w:rPr>
                <w:rFonts w:cs="Arial"/>
                <w:lang w:val="es-CO"/>
              </w:rPr>
              <w:t xml:space="preserve">entre ellos </w:t>
            </w:r>
            <w:r w:rsidRPr="00450CF2">
              <w:rPr>
                <w:rFonts w:cs="Arial"/>
                <w:lang w:val="es-CO"/>
              </w:rPr>
              <w:t xml:space="preserve">el </w:t>
            </w:r>
            <w:r w:rsidR="00DE5300" w:rsidRPr="00450CF2">
              <w:rPr>
                <w:rFonts w:cs="Arial"/>
                <w:lang w:val="es-CO"/>
              </w:rPr>
              <w:t xml:space="preserve">escenario, </w:t>
            </w:r>
            <w:r w:rsidR="001B1598" w:rsidRPr="00450CF2">
              <w:rPr>
                <w:rFonts w:cs="Arial"/>
                <w:lang w:val="es-CO"/>
              </w:rPr>
              <w:t xml:space="preserve">los panelistas, la agenda </w:t>
            </w:r>
            <w:r w:rsidRPr="00450CF2">
              <w:rPr>
                <w:rFonts w:cs="Arial"/>
                <w:lang w:val="es-CO"/>
              </w:rPr>
              <w:t xml:space="preserve">las </w:t>
            </w:r>
            <w:r w:rsidR="00DE5300" w:rsidRPr="00450CF2">
              <w:rPr>
                <w:rFonts w:cs="Arial"/>
                <w:lang w:val="es-CO"/>
              </w:rPr>
              <w:t xml:space="preserve">memorias, </w:t>
            </w:r>
            <w:r w:rsidRPr="00450CF2">
              <w:rPr>
                <w:rFonts w:cs="Arial"/>
                <w:lang w:val="es-CO"/>
              </w:rPr>
              <w:t xml:space="preserve">la </w:t>
            </w:r>
            <w:r w:rsidR="00DE5300" w:rsidRPr="00450CF2">
              <w:rPr>
                <w:rFonts w:cs="Arial"/>
                <w:lang w:val="es-CO"/>
              </w:rPr>
              <w:t>realización y entrega de material</w:t>
            </w:r>
            <w:r w:rsidRPr="00450CF2">
              <w:rPr>
                <w:rFonts w:cs="Arial"/>
                <w:lang w:val="es-CO"/>
              </w:rPr>
              <w:t xml:space="preserve"> y la </w:t>
            </w:r>
            <w:r w:rsidR="00DE5300" w:rsidRPr="00450CF2">
              <w:rPr>
                <w:rFonts w:cs="Arial"/>
                <w:lang w:val="es-CO"/>
              </w:rPr>
              <w:t>coordinación audiovisual</w:t>
            </w:r>
            <w:r w:rsidRPr="00450CF2">
              <w:rPr>
                <w:rFonts w:cs="Arial"/>
                <w:lang w:val="es-CO"/>
              </w:rPr>
              <w:t xml:space="preserve"> que permita hacer la t</w:t>
            </w:r>
            <w:r w:rsidR="00DE5300" w:rsidRPr="00450CF2">
              <w:rPr>
                <w:rFonts w:cs="Arial"/>
                <w:lang w:val="es-CO"/>
              </w:rPr>
              <w:t xml:space="preserve">ransmisión del seminario a nivel nacional por </w:t>
            </w:r>
            <w:proofErr w:type="spellStart"/>
            <w:r w:rsidR="00DE5300" w:rsidRPr="00450CF2">
              <w:rPr>
                <w:rFonts w:cs="Arial"/>
                <w:lang w:val="es-CO"/>
              </w:rPr>
              <w:t>Streaming</w:t>
            </w:r>
            <w:proofErr w:type="spellEnd"/>
            <w:r w:rsidR="000C1B29">
              <w:rPr>
                <w:rFonts w:cs="Arial"/>
                <w:lang w:val="es-CO"/>
              </w:rPr>
              <w:t xml:space="preserve"> para organismos de control y transito inscritos.</w:t>
            </w:r>
          </w:p>
          <w:p w14:paraId="2CA0968F" w14:textId="77777777" w:rsidR="00DE5300" w:rsidRPr="00450CF2" w:rsidRDefault="00DE5300" w:rsidP="00450CF2">
            <w:pPr>
              <w:rPr>
                <w:rFonts w:cs="Arial"/>
                <w:lang w:val="es-CO"/>
              </w:rPr>
            </w:pPr>
          </w:p>
          <w:p w14:paraId="27BCBB00" w14:textId="2302316A" w:rsidR="00DE5300" w:rsidRPr="00450CF2" w:rsidRDefault="001B1598" w:rsidP="00450CF2">
            <w:pPr>
              <w:rPr>
                <w:rFonts w:cs="Arial"/>
                <w:lang w:val="es-CO"/>
              </w:rPr>
            </w:pPr>
            <w:r w:rsidRPr="00450CF2">
              <w:rPr>
                <w:rFonts w:cs="Arial"/>
                <w:lang w:val="es-CO"/>
              </w:rPr>
              <w:t>Se debe g</w:t>
            </w:r>
            <w:r w:rsidR="00DE5300" w:rsidRPr="00450CF2">
              <w:rPr>
                <w:rFonts w:cs="Arial"/>
                <w:lang w:val="es-CO"/>
              </w:rPr>
              <w:t xml:space="preserve">arantizar la participación </w:t>
            </w:r>
            <w:r w:rsidRPr="00450CF2">
              <w:rPr>
                <w:rFonts w:cs="Arial"/>
                <w:lang w:val="es-CO"/>
              </w:rPr>
              <w:t xml:space="preserve">presencial </w:t>
            </w:r>
            <w:r w:rsidR="00DE5300" w:rsidRPr="00450CF2">
              <w:rPr>
                <w:rFonts w:cs="Arial"/>
                <w:lang w:val="es-CO"/>
              </w:rPr>
              <w:t>de autoridades, agentes</w:t>
            </w:r>
            <w:r w:rsidRPr="00450CF2">
              <w:rPr>
                <w:rFonts w:cs="Arial"/>
                <w:lang w:val="es-CO"/>
              </w:rPr>
              <w:t xml:space="preserve">, </w:t>
            </w:r>
            <w:r w:rsidR="00DE5300" w:rsidRPr="00450CF2">
              <w:rPr>
                <w:rFonts w:cs="Arial"/>
                <w:lang w:val="es-CO"/>
              </w:rPr>
              <w:t>inspectores</w:t>
            </w:r>
            <w:r w:rsidRPr="00450CF2">
              <w:rPr>
                <w:rFonts w:cs="Arial"/>
                <w:lang w:val="es-CO"/>
              </w:rPr>
              <w:t>, actores viales y personal de las diferentes secretarías de tránsito y transporte del país.</w:t>
            </w:r>
          </w:p>
          <w:p w14:paraId="0E5EBAAE" w14:textId="77777777" w:rsidR="00DE5300" w:rsidRDefault="00DE5300" w:rsidP="00450CF2">
            <w:pPr>
              <w:rPr>
                <w:rFonts w:cs="Arial"/>
                <w:lang w:val="es-CO"/>
              </w:rPr>
            </w:pPr>
          </w:p>
          <w:p w14:paraId="5F98BF05" w14:textId="77777777" w:rsidR="000C1B29" w:rsidRDefault="000C1B29" w:rsidP="00450CF2">
            <w:pPr>
              <w:rPr>
                <w:rFonts w:cs="Arial"/>
                <w:lang w:val="es-CO"/>
              </w:rPr>
            </w:pPr>
          </w:p>
          <w:p w14:paraId="48D489AB" w14:textId="77777777" w:rsidR="000C1B29" w:rsidRPr="00450CF2" w:rsidRDefault="000C1B29" w:rsidP="00450CF2">
            <w:pPr>
              <w:rPr>
                <w:rFonts w:cs="Arial"/>
                <w:lang w:val="es-CO"/>
              </w:rPr>
            </w:pPr>
          </w:p>
          <w:p w14:paraId="632C6A38" w14:textId="2D1BF914" w:rsidR="00DE5300" w:rsidRPr="00450CF2" w:rsidRDefault="001B1598" w:rsidP="00450CF2">
            <w:pPr>
              <w:rPr>
                <w:rFonts w:cs="Arial"/>
                <w:lang w:val="es-CO"/>
              </w:rPr>
            </w:pPr>
            <w:r w:rsidRPr="00450CF2">
              <w:rPr>
                <w:rFonts w:cs="Arial"/>
                <w:lang w:val="es-CO"/>
              </w:rPr>
              <w:t xml:space="preserve">Se deben coordinar las actividades </w:t>
            </w:r>
            <w:r w:rsidR="00DE5300" w:rsidRPr="00450CF2">
              <w:rPr>
                <w:rFonts w:cs="Arial"/>
                <w:lang w:val="es-CO"/>
              </w:rPr>
              <w:t xml:space="preserve">de apertura y de cierre del congreso, </w:t>
            </w:r>
            <w:r w:rsidRPr="00450CF2">
              <w:rPr>
                <w:rFonts w:cs="Arial"/>
                <w:lang w:val="es-CO"/>
              </w:rPr>
              <w:t>contando con</w:t>
            </w:r>
            <w:r w:rsidR="00DE5300" w:rsidRPr="00450CF2">
              <w:rPr>
                <w:rFonts w:cs="Arial"/>
                <w:lang w:val="es-CO"/>
              </w:rPr>
              <w:t xml:space="preserve"> la participación de personalidades del país quienes entregarán los premios en la velada de cierre del Simposio. </w:t>
            </w:r>
          </w:p>
          <w:p w14:paraId="39F3CB59" w14:textId="77777777" w:rsidR="00DE5300" w:rsidRPr="00450CF2" w:rsidRDefault="00DE5300" w:rsidP="00450CF2">
            <w:pPr>
              <w:rPr>
                <w:rFonts w:cs="Arial"/>
                <w:lang w:val="es-CO"/>
              </w:rPr>
            </w:pPr>
          </w:p>
          <w:p w14:paraId="58CCE97A" w14:textId="0E02621C" w:rsidR="00DE5300" w:rsidRPr="00450CF2" w:rsidRDefault="001B1598" w:rsidP="00450CF2">
            <w:pPr>
              <w:rPr>
                <w:rFonts w:cs="Arial"/>
                <w:lang w:val="es-CO"/>
              </w:rPr>
            </w:pPr>
            <w:r w:rsidRPr="00450CF2">
              <w:rPr>
                <w:rFonts w:cs="Arial"/>
                <w:lang w:val="es-CO"/>
              </w:rPr>
              <w:t xml:space="preserve">En la parte exterior del Seminario se deben proporcionar </w:t>
            </w:r>
            <w:r w:rsidR="00DE5300" w:rsidRPr="00450CF2">
              <w:rPr>
                <w:rFonts w:cs="Arial"/>
                <w:lang w:val="es-CO"/>
              </w:rPr>
              <w:t xml:space="preserve">Stand de Prácticas Simuladas: </w:t>
            </w:r>
          </w:p>
          <w:p w14:paraId="4825C67C" w14:textId="77777777" w:rsidR="00DE5300" w:rsidRPr="00450CF2" w:rsidRDefault="00DE5300" w:rsidP="00450CF2">
            <w:pPr>
              <w:rPr>
                <w:rFonts w:cs="Arial"/>
                <w:lang w:val="es-CO"/>
              </w:rPr>
            </w:pPr>
          </w:p>
          <w:p w14:paraId="6C3C62BA" w14:textId="5AD41C33" w:rsidR="00DE5300" w:rsidRPr="00450CF2" w:rsidRDefault="001B1598" w:rsidP="00450CF2">
            <w:pPr>
              <w:rPr>
                <w:rFonts w:cs="Arial"/>
                <w:lang w:val="es-CO"/>
              </w:rPr>
            </w:pPr>
            <w:r w:rsidRPr="00450CF2">
              <w:rPr>
                <w:rFonts w:cs="Arial"/>
                <w:lang w:val="es-CO"/>
              </w:rPr>
              <w:lastRenderedPageBreak/>
              <w:t>Contar con un simulador que permita</w:t>
            </w:r>
            <w:r w:rsidR="00DE5300" w:rsidRPr="00450CF2">
              <w:rPr>
                <w:rFonts w:cs="Arial"/>
                <w:lang w:val="es-CO"/>
              </w:rPr>
              <w:t xml:space="preserve"> la realización de operativos de revisión tecno mecánica y análisis de gases (RTM) para vehículos automotores de dos ruedas (motocicletas) en las vías de su jurisdicción.</w:t>
            </w:r>
          </w:p>
          <w:p w14:paraId="63A4780C" w14:textId="77777777" w:rsidR="00DE5300" w:rsidRPr="00450CF2" w:rsidRDefault="00DE5300" w:rsidP="00450CF2">
            <w:pPr>
              <w:rPr>
                <w:rFonts w:cs="Arial"/>
                <w:lang w:val="es-CO"/>
              </w:rPr>
            </w:pPr>
          </w:p>
          <w:p w14:paraId="379E5594" w14:textId="77777777" w:rsidR="00DE5300" w:rsidRPr="00450CF2" w:rsidRDefault="00DE5300" w:rsidP="00450CF2">
            <w:pPr>
              <w:rPr>
                <w:rFonts w:cs="Arial"/>
                <w:lang w:val="es-CO"/>
              </w:rPr>
            </w:pPr>
            <w:r w:rsidRPr="00450CF2">
              <w:rPr>
                <w:rFonts w:cs="Arial"/>
                <w:lang w:val="es-CO"/>
              </w:rPr>
              <w:t>Unidades móviles de revisión técnico mecánica y de emisiones contaminantes para motocicletas y personal calificado con el propósito de apoyar a la entidad en el cumplimiento de las Política de Seguridad Vial, enmarcadas en la Ley 1753, Plan Nacional de Desarrollo 2014-2018: Todos por un nuevo país, emitido por el Departamento Nacional De Planeación, en el cual el Gobierno Nacional declara la necesidad de fortalecer la capacidad para formular e implementar planes locales de seguridad vial.</w:t>
            </w:r>
          </w:p>
          <w:p w14:paraId="21DD17CE" w14:textId="77777777" w:rsidR="00DE5300" w:rsidRPr="00450CF2" w:rsidRDefault="00DE5300" w:rsidP="00450CF2">
            <w:pPr>
              <w:rPr>
                <w:rFonts w:cs="Arial"/>
                <w:b/>
                <w:bCs/>
                <w:lang w:val="es-CO"/>
              </w:rPr>
            </w:pPr>
          </w:p>
          <w:p w14:paraId="39E709DC" w14:textId="77777777" w:rsidR="00DE5300" w:rsidRDefault="00DE5300" w:rsidP="00450CF2">
            <w:pPr>
              <w:rPr>
                <w:rFonts w:cs="Arial"/>
                <w:b/>
                <w:bCs/>
                <w:lang w:val="es-CO"/>
              </w:rPr>
            </w:pPr>
            <w:r w:rsidRPr="00450CF2">
              <w:rPr>
                <w:rFonts w:cs="Arial"/>
                <w:b/>
                <w:bCs/>
                <w:lang w:val="es-CO"/>
              </w:rPr>
              <w:t>Acción 5: Misión Académica Internacional</w:t>
            </w:r>
          </w:p>
          <w:p w14:paraId="7DE40381" w14:textId="77777777" w:rsidR="000C1B29" w:rsidRDefault="000C1B29" w:rsidP="00450CF2">
            <w:pPr>
              <w:rPr>
                <w:rFonts w:cs="Arial"/>
                <w:b/>
                <w:bCs/>
                <w:lang w:val="es-CO"/>
              </w:rPr>
            </w:pPr>
          </w:p>
          <w:p w14:paraId="418521F0" w14:textId="0E62B06B" w:rsidR="002B6955" w:rsidRPr="002B6955" w:rsidRDefault="002B6955" w:rsidP="00450CF2">
            <w:pPr>
              <w:rPr>
                <w:rFonts w:cs="Arial"/>
                <w:lang w:val="es-CO"/>
              </w:rPr>
            </w:pPr>
            <w:r w:rsidRPr="002B6955">
              <w:rPr>
                <w:rFonts w:cs="Arial"/>
                <w:lang w:val="es-CO"/>
              </w:rPr>
              <w:t>Una misión académica es un viaje al exterior con propósitos académicos. Las Misiones Académicas se busca ampliar la visión del participante por medio de la organización y procedimientos extranjeros a través de experiencias prácticas. El intercambio de información sobre tendencias de seguridad y políticas de seguridad vial, así como de metodologías</w:t>
            </w:r>
            <w:r>
              <w:rPr>
                <w:rFonts w:cs="Arial"/>
                <w:lang w:val="es-CO"/>
              </w:rPr>
              <w:t xml:space="preserve">, </w:t>
            </w:r>
            <w:r w:rsidRPr="002B6955">
              <w:rPr>
                <w:rFonts w:cs="Arial"/>
                <w:lang w:val="es-CO"/>
              </w:rPr>
              <w:t>mejoras a accidentes de tráfico y la recopilación y análisis de datos de tráfico relacionados</w:t>
            </w:r>
            <w:r>
              <w:rPr>
                <w:rFonts w:cs="Arial"/>
                <w:lang w:val="es-CO"/>
              </w:rPr>
              <w:t xml:space="preserve"> </w:t>
            </w:r>
            <w:proofErr w:type="spellStart"/>
            <w:r>
              <w:rPr>
                <w:rFonts w:cs="Arial"/>
                <w:lang w:val="es-CO"/>
              </w:rPr>
              <w:t>ó</w:t>
            </w:r>
            <w:proofErr w:type="spellEnd"/>
            <w:r>
              <w:rPr>
                <w:rFonts w:cs="Arial"/>
                <w:lang w:val="es-CO"/>
              </w:rPr>
              <w:t xml:space="preserve"> </w:t>
            </w:r>
            <w:r w:rsidRPr="002B6955">
              <w:rPr>
                <w:rFonts w:cs="Arial"/>
                <w:lang w:val="es-CO"/>
              </w:rPr>
              <w:t>siniestros viales</w:t>
            </w:r>
            <w:r>
              <w:rPr>
                <w:rFonts w:cs="Arial"/>
                <w:lang w:val="es-CO"/>
              </w:rPr>
              <w:t xml:space="preserve"> </w:t>
            </w:r>
            <w:r w:rsidRPr="002B6955">
              <w:rPr>
                <w:rFonts w:cs="Arial"/>
                <w:lang w:val="es-CO"/>
              </w:rPr>
              <w:t>y el análisis de esos datos para brindar asesoramiento sobre temas específicos de seguridad vial</w:t>
            </w:r>
            <w:r>
              <w:rPr>
                <w:rFonts w:cs="Arial"/>
                <w:lang w:val="es-CO"/>
              </w:rPr>
              <w:t xml:space="preserve">, </w:t>
            </w:r>
            <w:r w:rsidRPr="002B6955">
              <w:rPr>
                <w:rFonts w:cs="Arial"/>
                <w:lang w:val="es-CO"/>
              </w:rPr>
              <w:t>contribuye a la cooperación internacional en datos de accidentes de tráfico</w:t>
            </w:r>
            <w:r>
              <w:rPr>
                <w:rFonts w:cs="Arial"/>
                <w:lang w:val="es-CO"/>
              </w:rPr>
              <w:t>.</w:t>
            </w:r>
          </w:p>
          <w:p w14:paraId="7D748362" w14:textId="77777777" w:rsidR="002B6955" w:rsidRPr="00450CF2" w:rsidRDefault="002B6955" w:rsidP="00450CF2">
            <w:pPr>
              <w:rPr>
                <w:rFonts w:cs="Arial"/>
                <w:b/>
                <w:bCs/>
                <w:lang w:val="es-CO"/>
              </w:rPr>
            </w:pPr>
          </w:p>
          <w:p w14:paraId="7EBD8456" w14:textId="6AEDF37B" w:rsidR="00DE5300" w:rsidRPr="00450CF2" w:rsidRDefault="002B6955" w:rsidP="00450CF2">
            <w:pPr>
              <w:rPr>
                <w:rFonts w:cs="Arial"/>
                <w:lang w:val="es-CO"/>
              </w:rPr>
            </w:pPr>
            <w:r>
              <w:rPr>
                <w:rFonts w:cs="Arial"/>
                <w:lang w:val="es-CO"/>
              </w:rPr>
              <w:t>Por lo anterior se plantea realizar</w:t>
            </w:r>
            <w:r w:rsidR="001B1598" w:rsidRPr="00450CF2">
              <w:rPr>
                <w:rFonts w:cs="Arial"/>
                <w:lang w:val="es-CO"/>
              </w:rPr>
              <w:t xml:space="preserve"> una misión académica de 15 días de inmersión académica en la cual por medio de charlas, clases, seminarios y visitas guiadas se mostrará a los participantes el modelo europeo de Movilidad y control de la Seguridad Vial, el cual es muy avanzado y permite replicar algunas buenas prácticas en nuestro país.</w:t>
            </w:r>
          </w:p>
          <w:p w14:paraId="137209AE" w14:textId="2A7E8D4E" w:rsidR="00DE5300" w:rsidRPr="00450CF2" w:rsidRDefault="00DE5300" w:rsidP="00450CF2">
            <w:pPr>
              <w:rPr>
                <w:rFonts w:cs="Arial"/>
                <w:lang w:val="es-CO"/>
              </w:rPr>
            </w:pPr>
          </w:p>
          <w:p w14:paraId="53FFA31B" w14:textId="6149A6CD" w:rsidR="001C2144" w:rsidRPr="002B6955" w:rsidRDefault="001C2144" w:rsidP="00450CF2">
            <w:pPr>
              <w:rPr>
                <w:rFonts w:cs="Arial"/>
                <w:u w:val="single"/>
                <w:lang w:val="es-CO"/>
              </w:rPr>
            </w:pPr>
            <w:r w:rsidRPr="002B6955">
              <w:rPr>
                <w:rFonts w:cs="Arial"/>
                <w:u w:val="single"/>
                <w:lang w:val="es-CO"/>
              </w:rPr>
              <w:t xml:space="preserve">Esta formación debe ser certificada por una institución educativa europea y avalada por una IES Colombiana. </w:t>
            </w:r>
          </w:p>
          <w:p w14:paraId="185B3EB2" w14:textId="03BB91CE" w:rsidR="00C67354" w:rsidRPr="00450CF2" w:rsidRDefault="00C67354" w:rsidP="00450CF2">
            <w:pPr>
              <w:pStyle w:val="paragraph"/>
              <w:spacing w:before="0" w:beforeAutospacing="0" w:after="0" w:afterAutospacing="0"/>
              <w:jc w:val="both"/>
              <w:textAlignment w:val="baseline"/>
              <w:rPr>
                <w:rFonts w:eastAsiaTheme="minorEastAsia"/>
              </w:rPr>
            </w:pPr>
          </w:p>
        </w:tc>
      </w:tr>
      <w:tr w:rsidR="00D94678" w:rsidRPr="00BA5714" w14:paraId="111343B5" w14:textId="77777777" w:rsidTr="2842D8AE">
        <w:trPr>
          <w:trHeight w:val="539"/>
          <w:jc w:val="center"/>
        </w:trPr>
        <w:tc>
          <w:tcPr>
            <w:tcW w:w="11106" w:type="dxa"/>
          </w:tcPr>
          <w:p w14:paraId="745F8F8F" w14:textId="613BBAA8" w:rsidR="00D94678" w:rsidRPr="00BA5714" w:rsidRDefault="00D94678" w:rsidP="00450CF2">
            <w:pPr>
              <w:rPr>
                <w:rFonts w:cs="Arial"/>
                <w:sz w:val="22"/>
                <w:szCs w:val="22"/>
              </w:rPr>
            </w:pPr>
            <w:r>
              <w:rPr>
                <w:rStyle w:val="normaltextrun"/>
                <w:rFonts w:cs="Arial"/>
                <w:b/>
                <w:bCs/>
                <w:caps/>
                <w:color w:val="000000"/>
                <w:shd w:val="clear" w:color="auto" w:fill="FFFFFF"/>
              </w:rPr>
              <w:lastRenderedPageBreak/>
              <w:t>OBLIGACIONES DE</w:t>
            </w:r>
            <w:r w:rsidR="4BB6EA53">
              <w:rPr>
                <w:rStyle w:val="normaltextrun"/>
                <w:rFonts w:cs="Arial"/>
                <w:b/>
                <w:bCs/>
                <w:caps/>
                <w:color w:val="000000"/>
                <w:shd w:val="clear" w:color="auto" w:fill="FFFFFF"/>
              </w:rPr>
              <w:t>L CONTRATISTA</w:t>
            </w:r>
            <w:r>
              <w:rPr>
                <w:rStyle w:val="normaltextrun"/>
                <w:rFonts w:cs="Arial"/>
                <w:b/>
                <w:bCs/>
                <w:caps/>
                <w:color w:val="FF0000"/>
                <w:shd w:val="clear" w:color="auto" w:fill="FFFFFF"/>
              </w:rPr>
              <w:t> </w:t>
            </w:r>
            <w:r>
              <w:rPr>
                <w:rStyle w:val="eop"/>
                <w:rFonts w:cs="Arial"/>
                <w:color w:val="FF0000"/>
                <w:shd w:val="clear" w:color="auto" w:fill="FFFFFF"/>
              </w:rPr>
              <w:t> </w:t>
            </w:r>
          </w:p>
        </w:tc>
      </w:tr>
      <w:tr w:rsidR="00BC181E" w:rsidRPr="00BA5714" w14:paraId="196F5E46" w14:textId="77777777" w:rsidTr="2842D8AE">
        <w:trPr>
          <w:trHeight w:val="217"/>
          <w:jc w:val="center"/>
        </w:trPr>
        <w:tc>
          <w:tcPr>
            <w:tcW w:w="11106" w:type="dxa"/>
          </w:tcPr>
          <w:p w14:paraId="33A071D3" w14:textId="48C93063" w:rsidR="00BC181E" w:rsidRPr="00450CF2" w:rsidRDefault="002B6955" w:rsidP="00450CF2">
            <w:pPr>
              <w:pStyle w:val="paragraph"/>
              <w:spacing w:before="0" w:beforeAutospacing="0" w:after="0" w:afterAutospacing="0"/>
              <w:jc w:val="both"/>
              <w:textAlignment w:val="baseline"/>
              <w:rPr>
                <w:rStyle w:val="normaltextrun"/>
                <w:rFonts w:ascii="Arial" w:hAnsi="Arial" w:cs="Arial"/>
              </w:rPr>
            </w:pPr>
            <w:r w:rsidRPr="5A6A0B2C">
              <w:rPr>
                <w:rStyle w:val="normaltextrun"/>
                <w:rFonts w:ascii="Arial" w:hAnsi="Arial" w:cs="Arial"/>
              </w:rPr>
              <w:t>S</w:t>
            </w:r>
            <w:r>
              <w:rPr>
                <w:rStyle w:val="normaltextrun"/>
                <w:rFonts w:ascii="Arial" w:hAnsi="Arial" w:cs="Arial"/>
              </w:rPr>
              <w:t>erán</w:t>
            </w:r>
            <w:r w:rsidR="00F714E0" w:rsidRPr="5A6A0B2C">
              <w:rPr>
                <w:rStyle w:val="normaltextrun"/>
                <w:rFonts w:ascii="Arial" w:hAnsi="Arial" w:cs="Arial"/>
              </w:rPr>
              <w:t xml:space="preserve"> </w:t>
            </w:r>
            <w:r w:rsidR="00B03EFC" w:rsidRPr="5A6A0B2C">
              <w:rPr>
                <w:rStyle w:val="normaltextrun"/>
                <w:rFonts w:ascii="Arial" w:hAnsi="Arial" w:cs="Arial"/>
              </w:rPr>
              <w:t xml:space="preserve">obligaciones </w:t>
            </w:r>
            <w:r w:rsidR="5013D8E6" w:rsidRPr="5A6A0B2C">
              <w:rPr>
                <w:rStyle w:val="normaltextrun"/>
                <w:rFonts w:ascii="Arial" w:hAnsi="Arial" w:cs="Arial"/>
              </w:rPr>
              <w:t>de</w:t>
            </w:r>
            <w:r>
              <w:rPr>
                <w:rStyle w:val="normaltextrun"/>
                <w:rFonts w:ascii="Arial" w:hAnsi="Arial" w:cs="Arial"/>
              </w:rPr>
              <w:t xml:space="preserve">l contratista </w:t>
            </w:r>
            <w:r w:rsidR="00B03EFC" w:rsidRPr="00450CF2">
              <w:rPr>
                <w:rStyle w:val="normaltextrun"/>
                <w:rFonts w:ascii="Arial" w:hAnsi="Arial" w:cs="Arial"/>
              </w:rPr>
              <w:t>las que se presentan a continuación:</w:t>
            </w:r>
          </w:p>
          <w:p w14:paraId="5E3B12EE" w14:textId="77777777" w:rsidR="00B03EFC" w:rsidRPr="00450CF2" w:rsidRDefault="00B03EFC" w:rsidP="00450CF2">
            <w:pPr>
              <w:pStyle w:val="paragraph"/>
              <w:spacing w:before="0" w:beforeAutospacing="0" w:after="0" w:afterAutospacing="0"/>
              <w:jc w:val="both"/>
              <w:textAlignment w:val="baseline"/>
              <w:rPr>
                <w:rStyle w:val="normaltextrun"/>
                <w:rFonts w:ascii="Arial" w:hAnsi="Arial" w:cs="Arial"/>
                <w:b/>
                <w:bCs/>
                <w:sz w:val="12"/>
                <w:szCs w:val="12"/>
              </w:rPr>
            </w:pPr>
          </w:p>
          <w:p w14:paraId="6864E0AD" w14:textId="1EAEEE3D" w:rsidR="00B03EFC" w:rsidRPr="00450CF2" w:rsidRDefault="00B03EFC" w:rsidP="00450CF2">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b/>
                <w:bCs/>
                <w:color w:val="000000" w:themeColor="text1"/>
                <w:lang w:val="es-ES"/>
              </w:rPr>
              <w:t>Convocatoria general (grupos de interés y focales).</w:t>
            </w:r>
            <w:r w:rsidRPr="00450CF2">
              <w:rPr>
                <w:rStyle w:val="normaltextrun"/>
                <w:rFonts w:ascii="Arial" w:hAnsi="Arial" w:cs="Arial"/>
                <w:color w:val="000000" w:themeColor="text1"/>
                <w:lang w:val="es-ES"/>
              </w:rPr>
              <w:t xml:space="preserve"> </w:t>
            </w:r>
            <w:r w:rsidRPr="00450CF2">
              <w:rPr>
                <w:rStyle w:val="normaltextrun"/>
                <w:rFonts w:ascii="Arial" w:hAnsi="Arial" w:cs="Arial"/>
                <w:color w:val="222222"/>
                <w:lang w:val="es-ES"/>
              </w:rPr>
              <w:t>Informe del proceso de sensibilización, información y convocatoria en los municipios a intervenir. Realizar la convocatoria mediante medios de comunicación, diligenciar el formulario de los grupos focales e interés.  </w:t>
            </w:r>
            <w:r w:rsidRPr="00450CF2">
              <w:rPr>
                <w:rStyle w:val="eop"/>
                <w:rFonts w:ascii="Arial" w:hAnsi="Arial" w:cs="Arial"/>
                <w:color w:val="222222"/>
              </w:rPr>
              <w:t> </w:t>
            </w:r>
          </w:p>
          <w:p w14:paraId="76A7C88C" w14:textId="66E95DB8" w:rsidR="5A6A0B2C" w:rsidRPr="00450CF2" w:rsidRDefault="5A6A0B2C" w:rsidP="00450CF2">
            <w:pPr>
              <w:pStyle w:val="paragraph"/>
              <w:spacing w:before="0" w:beforeAutospacing="0" w:after="0" w:afterAutospacing="0"/>
              <w:jc w:val="both"/>
              <w:rPr>
                <w:rStyle w:val="normaltextrun"/>
                <w:rFonts w:ascii="Arial" w:hAnsi="Arial" w:cs="Arial"/>
                <w:color w:val="000000" w:themeColor="text1"/>
                <w:lang w:val="es-ES"/>
              </w:rPr>
            </w:pPr>
          </w:p>
          <w:p w14:paraId="00919042" w14:textId="77777777" w:rsidR="002B6955" w:rsidRDefault="00B03EFC" w:rsidP="00450CF2">
            <w:pPr>
              <w:pStyle w:val="paragraph"/>
              <w:spacing w:before="0" w:beforeAutospacing="0" w:after="0" w:afterAutospacing="0"/>
              <w:jc w:val="both"/>
              <w:textAlignment w:val="baseline"/>
              <w:rPr>
                <w:rStyle w:val="normaltextrun"/>
                <w:rFonts w:ascii="Arial" w:hAnsi="Arial" w:cs="Arial"/>
                <w:color w:val="000000" w:themeColor="text1"/>
                <w:lang w:val="es-ES"/>
              </w:rPr>
            </w:pPr>
            <w:r w:rsidRPr="00450CF2">
              <w:rPr>
                <w:rStyle w:val="normaltextrun"/>
                <w:rFonts w:ascii="Arial" w:hAnsi="Arial" w:cs="Arial"/>
                <w:color w:val="000000" w:themeColor="text1"/>
                <w:lang w:val="es-ES"/>
              </w:rPr>
              <w:t xml:space="preserve">Se diseñará e implementará una estrategia de sensibilización, información y comunicación pública, relacionada con la importancia de participar en los procesos de formación y/o escenarios de participación para </w:t>
            </w:r>
            <w:r w:rsidR="002B6955">
              <w:rPr>
                <w:rStyle w:val="normaltextrun"/>
                <w:rFonts w:ascii="Arial" w:hAnsi="Arial" w:cs="Arial"/>
                <w:color w:val="000000" w:themeColor="text1"/>
                <w:lang w:val="es-ES"/>
              </w:rPr>
              <w:t>los organismos de control</w:t>
            </w:r>
            <w:r w:rsidRPr="00450CF2">
              <w:rPr>
                <w:rStyle w:val="normaltextrun"/>
                <w:rFonts w:ascii="Arial" w:hAnsi="Arial" w:cs="Arial"/>
                <w:color w:val="000000" w:themeColor="text1"/>
                <w:lang w:val="es-ES"/>
              </w:rPr>
              <w:t xml:space="preserve"> del país. </w:t>
            </w:r>
          </w:p>
          <w:p w14:paraId="237A1FCB" w14:textId="77777777" w:rsidR="002B6955" w:rsidRDefault="002B6955" w:rsidP="00450CF2">
            <w:pPr>
              <w:pStyle w:val="paragraph"/>
              <w:spacing w:before="0" w:beforeAutospacing="0" w:after="0" w:afterAutospacing="0"/>
              <w:jc w:val="both"/>
              <w:textAlignment w:val="baseline"/>
              <w:rPr>
                <w:rStyle w:val="normaltextrun"/>
                <w:rFonts w:ascii="Arial" w:hAnsi="Arial" w:cs="Arial"/>
                <w:color w:val="000000" w:themeColor="text1"/>
                <w:lang w:val="es-ES"/>
              </w:rPr>
            </w:pPr>
          </w:p>
          <w:p w14:paraId="66DDC6E5" w14:textId="17AA6510" w:rsidR="00B03EFC" w:rsidRPr="00C4059B" w:rsidRDefault="00B03EFC" w:rsidP="00450CF2">
            <w:pPr>
              <w:pStyle w:val="paragraph"/>
              <w:spacing w:before="0" w:beforeAutospacing="0" w:after="0" w:afterAutospacing="0"/>
              <w:jc w:val="both"/>
              <w:textAlignment w:val="baseline"/>
              <w:rPr>
                <w:rFonts w:ascii="Arial" w:hAnsi="Arial" w:cs="Arial"/>
                <w:sz w:val="18"/>
                <w:szCs w:val="18"/>
              </w:rPr>
            </w:pPr>
            <w:r w:rsidRPr="00450CF2">
              <w:rPr>
                <w:rStyle w:val="normaltextrun"/>
                <w:rFonts w:ascii="Arial" w:hAnsi="Arial" w:cs="Arial"/>
                <w:color w:val="000000" w:themeColor="text1"/>
                <w:lang w:val="es-ES"/>
              </w:rPr>
              <w:t xml:space="preserve">Será necesario desplegar una estrategia de convocatoria a lo largo </w:t>
            </w:r>
            <w:r w:rsidR="00EA602B" w:rsidRPr="00450CF2">
              <w:rPr>
                <w:rStyle w:val="normaltextrun"/>
                <w:rFonts w:ascii="Arial" w:hAnsi="Arial" w:cs="Arial"/>
                <w:color w:val="000000" w:themeColor="text1"/>
                <w:lang w:val="es-ES"/>
              </w:rPr>
              <w:t xml:space="preserve">todos los municipios del </w:t>
            </w:r>
            <w:r w:rsidR="001C2144" w:rsidRPr="00450CF2">
              <w:rPr>
                <w:rStyle w:val="normaltextrun"/>
                <w:rFonts w:ascii="Arial" w:hAnsi="Arial" w:cs="Arial"/>
                <w:color w:val="000000" w:themeColor="text1"/>
                <w:lang w:val="es-ES"/>
              </w:rPr>
              <w:t>país</w:t>
            </w:r>
            <w:r w:rsidRPr="00450CF2">
              <w:rPr>
                <w:rStyle w:val="normaltextrun"/>
                <w:rFonts w:ascii="Arial" w:hAnsi="Arial" w:cs="Arial"/>
                <w:color w:val="000000" w:themeColor="text1"/>
                <w:lang w:val="es-ES"/>
              </w:rPr>
              <w:t xml:space="preserve">, donde a través de </w:t>
            </w:r>
            <w:r w:rsidR="002B6955">
              <w:rPr>
                <w:rStyle w:val="normaltextrun"/>
                <w:rFonts w:ascii="Arial" w:hAnsi="Arial" w:cs="Arial"/>
                <w:color w:val="000000" w:themeColor="text1"/>
                <w:lang w:val="es-ES"/>
              </w:rPr>
              <w:t>las bases de datos de a</w:t>
            </w:r>
            <w:r w:rsidRPr="00450CF2">
              <w:rPr>
                <w:rStyle w:val="normaltextrun"/>
                <w:rFonts w:ascii="Arial" w:hAnsi="Arial" w:cs="Arial"/>
                <w:color w:val="000000" w:themeColor="text1"/>
                <w:lang w:val="es-ES"/>
              </w:rPr>
              <w:t xml:space="preserve">lcaldías y organizaciones </w:t>
            </w:r>
            <w:r w:rsidR="002B6955">
              <w:rPr>
                <w:rStyle w:val="normaltextrun"/>
                <w:rFonts w:ascii="Arial" w:hAnsi="Arial" w:cs="Arial"/>
                <w:color w:val="000000" w:themeColor="text1"/>
                <w:lang w:val="es-ES"/>
              </w:rPr>
              <w:t>de control,</w:t>
            </w:r>
            <w:r w:rsidRPr="00450CF2">
              <w:rPr>
                <w:rStyle w:val="normaltextrun"/>
                <w:rFonts w:ascii="Arial" w:hAnsi="Arial" w:cs="Arial"/>
                <w:color w:val="000000" w:themeColor="text1"/>
                <w:lang w:val="es-ES"/>
              </w:rPr>
              <w:t xml:space="preserve"> se convoque a actores </w:t>
            </w:r>
            <w:r w:rsidRPr="00450CF2">
              <w:rPr>
                <w:rStyle w:val="normaltextrun"/>
                <w:rFonts w:ascii="Arial" w:hAnsi="Arial" w:cs="Arial"/>
                <w:color w:val="000000" w:themeColor="text1"/>
                <w:lang w:val="es-ES"/>
              </w:rPr>
              <w:lastRenderedPageBreak/>
              <w:t>estratégicos en el territorio</w:t>
            </w:r>
            <w:r w:rsidRPr="5A6A0B2C">
              <w:rPr>
                <w:rStyle w:val="normaltextrun"/>
                <w:rFonts w:ascii="Arial" w:hAnsi="Arial" w:cs="Arial"/>
                <w:color w:val="000000" w:themeColor="text1"/>
                <w:lang w:val="es-ES"/>
              </w:rPr>
              <w:t xml:space="preserve"> a participar en las actividades programadas en el proyecto y especialmente a los </w:t>
            </w:r>
            <w:r w:rsidR="002B6955">
              <w:rPr>
                <w:rStyle w:val="normaltextrun"/>
                <w:rFonts w:ascii="Arial" w:hAnsi="Arial" w:cs="Arial"/>
                <w:color w:val="000000" w:themeColor="text1"/>
                <w:lang w:val="es-ES"/>
              </w:rPr>
              <w:t>inspectores</w:t>
            </w:r>
            <w:r w:rsidRPr="5A6A0B2C">
              <w:rPr>
                <w:rStyle w:val="normaltextrun"/>
                <w:rFonts w:ascii="Arial" w:hAnsi="Arial" w:cs="Arial"/>
                <w:color w:val="000000" w:themeColor="text1"/>
                <w:lang w:val="es-ES"/>
              </w:rPr>
              <w:t>,</w:t>
            </w:r>
            <w:r w:rsidR="002B6955">
              <w:rPr>
                <w:rStyle w:val="normaltextrun"/>
                <w:rFonts w:ascii="Arial" w:hAnsi="Arial" w:cs="Arial"/>
                <w:color w:val="000000" w:themeColor="text1"/>
                <w:lang w:val="es-ES"/>
              </w:rPr>
              <w:t xml:space="preserve"> autoridades, agentes o personal de tránsito y transporte</w:t>
            </w:r>
            <w:r w:rsidRPr="5A6A0B2C">
              <w:rPr>
                <w:rStyle w:val="normaltextrun"/>
                <w:rFonts w:ascii="Arial" w:hAnsi="Arial" w:cs="Arial"/>
                <w:color w:val="000000" w:themeColor="text1"/>
                <w:lang w:val="es-ES"/>
              </w:rPr>
              <w:t xml:space="preserve"> que deseen tener una mejor comprensión de las normas y acciones en el sistema de seguridad vial. </w:t>
            </w:r>
            <w:r w:rsidRPr="5A6A0B2C">
              <w:rPr>
                <w:rStyle w:val="eop"/>
                <w:rFonts w:ascii="Arial" w:hAnsi="Arial" w:cs="Arial"/>
                <w:color w:val="000000" w:themeColor="text1"/>
              </w:rPr>
              <w:t> </w:t>
            </w:r>
          </w:p>
          <w:p w14:paraId="65243BCC" w14:textId="6A2449EA" w:rsidR="00B03EFC" w:rsidRPr="00C4059B" w:rsidRDefault="00B03EFC" w:rsidP="00450CF2">
            <w:pPr>
              <w:pStyle w:val="paragraph"/>
              <w:spacing w:before="0" w:beforeAutospacing="0" w:after="0" w:afterAutospacing="0"/>
              <w:jc w:val="both"/>
              <w:textAlignment w:val="baseline"/>
              <w:rPr>
                <w:rFonts w:ascii="Arial" w:hAnsi="Arial" w:cs="Arial"/>
                <w:sz w:val="18"/>
                <w:szCs w:val="18"/>
              </w:rPr>
            </w:pPr>
          </w:p>
          <w:p w14:paraId="3A16DD92" w14:textId="2DEACA13" w:rsidR="00B03EFC" w:rsidRPr="00C4059B" w:rsidRDefault="00B03EFC" w:rsidP="00450CF2">
            <w:pPr>
              <w:pStyle w:val="paragraph"/>
              <w:spacing w:before="0" w:beforeAutospacing="0" w:after="0" w:afterAutospacing="0"/>
              <w:jc w:val="both"/>
              <w:textAlignment w:val="baseline"/>
              <w:rPr>
                <w:rFonts w:ascii="Arial" w:hAnsi="Arial" w:cs="Arial"/>
                <w:sz w:val="18"/>
                <w:szCs w:val="18"/>
              </w:rPr>
            </w:pPr>
            <w:r w:rsidRPr="00C4059B">
              <w:rPr>
                <w:rStyle w:val="normaltextrun"/>
                <w:rFonts w:ascii="Arial" w:hAnsi="Arial" w:cs="Arial"/>
              </w:rPr>
              <w:t>Apoyar con recursos humanos, técnicos, tecnológicos, administrativos y logísticos.</w:t>
            </w:r>
            <w:r w:rsidRPr="00C4059B">
              <w:rPr>
                <w:rStyle w:val="eop"/>
                <w:rFonts w:ascii="Arial" w:hAnsi="Arial" w:cs="Arial"/>
              </w:rPr>
              <w:t> </w:t>
            </w:r>
          </w:p>
          <w:p w14:paraId="1A3F096D" w14:textId="0D348B33" w:rsidR="00B03EFC" w:rsidRPr="00C4059B" w:rsidRDefault="00B03EFC" w:rsidP="00450CF2">
            <w:pPr>
              <w:pStyle w:val="paragraph"/>
              <w:spacing w:before="0" w:beforeAutospacing="0" w:after="0" w:afterAutospacing="0"/>
              <w:jc w:val="both"/>
              <w:textAlignment w:val="baseline"/>
              <w:rPr>
                <w:rFonts w:ascii="Arial" w:hAnsi="Arial" w:cs="Arial"/>
                <w:sz w:val="18"/>
                <w:szCs w:val="18"/>
              </w:rPr>
            </w:pPr>
          </w:p>
          <w:p w14:paraId="7F5956D6" w14:textId="44A276AD" w:rsidR="00B03EFC" w:rsidRPr="00C4059B" w:rsidRDefault="00B03EFC" w:rsidP="00450CF2">
            <w:pPr>
              <w:pStyle w:val="paragraph"/>
              <w:spacing w:before="0" w:beforeAutospacing="0" w:after="0" w:afterAutospacing="0"/>
              <w:jc w:val="both"/>
              <w:textAlignment w:val="baseline"/>
              <w:rPr>
                <w:rFonts w:ascii="Arial" w:hAnsi="Arial" w:cs="Arial"/>
                <w:sz w:val="18"/>
                <w:szCs w:val="18"/>
              </w:rPr>
            </w:pPr>
            <w:r w:rsidRPr="00C4059B">
              <w:rPr>
                <w:rStyle w:val="normaltextrun"/>
                <w:rFonts w:ascii="Arial" w:hAnsi="Arial" w:cs="Arial"/>
              </w:rPr>
              <w:t xml:space="preserve">Apoyar con recursos humanos, financieros, técnicos y logísticos las convocatorias y la realización de las </w:t>
            </w:r>
            <w:r w:rsidR="002B6955">
              <w:rPr>
                <w:rStyle w:val="normaltextrun"/>
                <w:rFonts w:ascii="Arial" w:hAnsi="Arial" w:cs="Arial"/>
              </w:rPr>
              <w:t>grandes macro actividades proyectadas.</w:t>
            </w:r>
            <w:r w:rsidRPr="00C4059B">
              <w:rPr>
                <w:rStyle w:val="eop"/>
                <w:rFonts w:ascii="Arial" w:hAnsi="Arial" w:cs="Arial"/>
              </w:rPr>
              <w:t> </w:t>
            </w:r>
          </w:p>
          <w:p w14:paraId="21655172" w14:textId="33CCDA4D" w:rsidR="00B03EFC" w:rsidRPr="00C4059B" w:rsidRDefault="00B03EFC" w:rsidP="00450CF2">
            <w:pPr>
              <w:pStyle w:val="paragraph"/>
              <w:spacing w:before="0" w:beforeAutospacing="0" w:after="0" w:afterAutospacing="0"/>
              <w:jc w:val="both"/>
              <w:textAlignment w:val="baseline"/>
              <w:rPr>
                <w:rFonts w:ascii="Arial" w:hAnsi="Arial" w:cs="Arial"/>
                <w:sz w:val="18"/>
                <w:szCs w:val="18"/>
              </w:rPr>
            </w:pPr>
          </w:p>
          <w:p w14:paraId="46F24613" w14:textId="15A0FBD4" w:rsidR="00B03EFC" w:rsidRPr="00651CE7" w:rsidRDefault="00B03EFC" w:rsidP="00450CF2">
            <w:pPr>
              <w:pStyle w:val="paragraph"/>
              <w:spacing w:before="0" w:beforeAutospacing="0" w:after="0" w:afterAutospacing="0"/>
              <w:jc w:val="both"/>
              <w:textAlignment w:val="baseline"/>
              <w:rPr>
                <w:rStyle w:val="eop"/>
                <w:rFonts w:ascii="Arial" w:hAnsi="Arial" w:cs="Arial"/>
              </w:rPr>
            </w:pPr>
            <w:r w:rsidRPr="00651CE7">
              <w:rPr>
                <w:rStyle w:val="normaltextrun"/>
                <w:rFonts w:ascii="Arial" w:hAnsi="Arial" w:cs="Arial"/>
              </w:rPr>
              <w:t xml:space="preserve">Apoyar los procesos de coordinación y concurrencia que se deban realizar con las autoridades </w:t>
            </w:r>
            <w:r w:rsidR="002B6955">
              <w:rPr>
                <w:rStyle w:val="normaltextrun"/>
                <w:rFonts w:ascii="Arial" w:hAnsi="Arial" w:cs="Arial"/>
              </w:rPr>
              <w:t xml:space="preserve">y organismos de control </w:t>
            </w:r>
            <w:r w:rsidRPr="00651CE7">
              <w:rPr>
                <w:rStyle w:val="normaltextrun"/>
                <w:rFonts w:ascii="Arial" w:hAnsi="Arial" w:cs="Arial"/>
              </w:rPr>
              <w:t>para las correspondientes actividades.</w:t>
            </w:r>
            <w:r w:rsidRPr="00651CE7">
              <w:rPr>
                <w:rStyle w:val="eop"/>
                <w:rFonts w:ascii="Arial" w:hAnsi="Arial" w:cs="Arial"/>
              </w:rPr>
              <w:t> </w:t>
            </w:r>
          </w:p>
          <w:p w14:paraId="570D583F" w14:textId="77777777" w:rsidR="002B6955" w:rsidRDefault="002B6955" w:rsidP="00450CF2">
            <w:pPr>
              <w:pStyle w:val="Prrafodelista"/>
              <w:ind w:left="0" w:firstLine="0"/>
              <w:rPr>
                <w:rStyle w:val="eop"/>
                <w:rFonts w:cs="Arial"/>
                <w:b w:val="0"/>
                <w:bCs/>
              </w:rPr>
            </w:pPr>
          </w:p>
          <w:p w14:paraId="284901AD" w14:textId="46D7921E" w:rsidR="009B4B37" w:rsidRPr="00D41381" w:rsidRDefault="00BF18FB" w:rsidP="00450CF2">
            <w:pPr>
              <w:pStyle w:val="Prrafodelista"/>
              <w:ind w:left="0" w:firstLine="0"/>
              <w:rPr>
                <w:rFonts w:cs="Arial"/>
                <w:bCs/>
                <w:lang w:val="es-MX"/>
              </w:rPr>
            </w:pPr>
            <w:r w:rsidRPr="00450CF2">
              <w:rPr>
                <w:rStyle w:val="eop"/>
                <w:rFonts w:cs="Arial"/>
                <w:b w:val="0"/>
                <w:bCs/>
              </w:rPr>
              <w:t xml:space="preserve">Apoyar en el </w:t>
            </w:r>
            <w:r w:rsidR="009B4B37" w:rsidRPr="00450CF2">
              <w:rPr>
                <w:rFonts w:cs="Arial"/>
                <w:b w:val="0"/>
                <w:bCs/>
                <w:lang w:val="es-MX"/>
              </w:rPr>
              <w:t>Alistamiento Académico</w:t>
            </w:r>
            <w:r w:rsidRPr="00450CF2">
              <w:rPr>
                <w:rFonts w:cs="Arial"/>
                <w:b w:val="0"/>
                <w:bCs/>
                <w:lang w:val="es-MX"/>
              </w:rPr>
              <w:t xml:space="preserve"> colocando expertos técnicos y metodológicos para el desarrollo de la </w:t>
            </w:r>
            <w:r w:rsidR="009B4B37" w:rsidRPr="00450CF2">
              <w:rPr>
                <w:rFonts w:cs="Arial"/>
                <w:b w:val="0"/>
                <w:bCs/>
                <w:lang w:val="es-MX"/>
              </w:rPr>
              <w:t>malla curricular</w:t>
            </w:r>
            <w:r w:rsidRPr="00450CF2">
              <w:rPr>
                <w:rFonts w:cs="Arial"/>
                <w:b w:val="0"/>
                <w:bCs/>
                <w:lang w:val="es-MX"/>
              </w:rPr>
              <w:t>, p</w:t>
            </w:r>
            <w:r w:rsidR="009B4B37" w:rsidRPr="00450CF2">
              <w:rPr>
                <w:rFonts w:cs="Arial"/>
                <w:b w:val="0"/>
                <w:bCs/>
                <w:lang w:val="es-MX"/>
              </w:rPr>
              <w:t>ruebas de desempeño</w:t>
            </w:r>
            <w:r w:rsidRPr="00450CF2">
              <w:rPr>
                <w:rFonts w:cs="Arial"/>
                <w:b w:val="0"/>
                <w:bCs/>
                <w:lang w:val="es-MX"/>
              </w:rPr>
              <w:t>, m</w:t>
            </w:r>
            <w:r w:rsidR="009B4B37" w:rsidRPr="00450CF2">
              <w:rPr>
                <w:rFonts w:cs="Arial"/>
                <w:b w:val="0"/>
                <w:bCs/>
                <w:lang w:val="es-MX"/>
              </w:rPr>
              <w:t>aterial académico</w:t>
            </w:r>
            <w:r w:rsidR="003F326C" w:rsidRPr="00450CF2">
              <w:rPr>
                <w:rFonts w:cs="Arial"/>
                <w:b w:val="0"/>
                <w:bCs/>
                <w:lang w:val="es-MX"/>
              </w:rPr>
              <w:t>, c</w:t>
            </w:r>
            <w:r w:rsidR="009B4B37" w:rsidRPr="00450CF2">
              <w:rPr>
                <w:rFonts w:cs="Arial"/>
                <w:b w:val="0"/>
                <w:bCs/>
                <w:lang w:val="es-MX"/>
              </w:rPr>
              <w:t>reación de estructura curricular</w:t>
            </w:r>
            <w:r w:rsidR="003F326C" w:rsidRPr="00450CF2">
              <w:rPr>
                <w:rFonts w:cs="Arial"/>
                <w:b w:val="0"/>
                <w:bCs/>
                <w:lang w:val="es-MX"/>
              </w:rPr>
              <w:t>, a</w:t>
            </w:r>
            <w:r w:rsidR="009B4B37" w:rsidRPr="00450CF2">
              <w:rPr>
                <w:rFonts w:cs="Arial"/>
                <w:b w:val="0"/>
                <w:bCs/>
                <w:lang w:val="es-MX"/>
              </w:rPr>
              <w:t>gendas académicas</w:t>
            </w:r>
            <w:r w:rsidR="003F326C" w:rsidRPr="00450CF2">
              <w:rPr>
                <w:rFonts w:cs="Arial"/>
                <w:b w:val="0"/>
                <w:bCs/>
                <w:lang w:val="es-MX"/>
              </w:rPr>
              <w:t>, d</w:t>
            </w:r>
            <w:r w:rsidR="009B4B37" w:rsidRPr="00450CF2">
              <w:rPr>
                <w:rFonts w:cs="Arial"/>
                <w:b w:val="0"/>
                <w:bCs/>
                <w:lang w:val="es-MX"/>
              </w:rPr>
              <w:t>ocumentación y formatos</w:t>
            </w:r>
            <w:r w:rsidR="003F326C" w:rsidRPr="00450CF2">
              <w:rPr>
                <w:rFonts w:cs="Arial"/>
                <w:b w:val="0"/>
                <w:bCs/>
                <w:lang w:val="es-MX"/>
              </w:rPr>
              <w:t>.</w:t>
            </w:r>
          </w:p>
          <w:p w14:paraId="13D2159A" w14:textId="77777777" w:rsidR="009B4B37" w:rsidRPr="00651CE7" w:rsidRDefault="009B4B37" w:rsidP="00450CF2">
            <w:pPr>
              <w:rPr>
                <w:rFonts w:cs="Arial"/>
                <w:bCs/>
                <w:lang w:val="es-MX"/>
              </w:rPr>
            </w:pPr>
          </w:p>
          <w:p w14:paraId="33E1B638" w14:textId="35FF5070" w:rsidR="009B4B37" w:rsidRPr="00D41381" w:rsidRDefault="003F326C" w:rsidP="00450CF2">
            <w:pPr>
              <w:pStyle w:val="Prrafodelista"/>
              <w:ind w:left="0" w:firstLine="0"/>
              <w:rPr>
                <w:rFonts w:cs="Arial"/>
                <w:bCs/>
                <w:lang w:val="es-MX"/>
              </w:rPr>
            </w:pPr>
            <w:r w:rsidRPr="00450CF2">
              <w:rPr>
                <w:rFonts w:cs="Arial"/>
                <w:b w:val="0"/>
                <w:bCs/>
                <w:lang w:val="es-MX"/>
              </w:rPr>
              <w:t xml:space="preserve">Participar en el </w:t>
            </w:r>
            <w:r w:rsidR="009B4B37" w:rsidRPr="00450CF2">
              <w:rPr>
                <w:rFonts w:cs="Arial"/>
                <w:b w:val="0"/>
                <w:bCs/>
                <w:lang w:val="es-MX"/>
              </w:rPr>
              <w:t>Alistamiento Tecnológico y Audiovisual</w:t>
            </w:r>
            <w:r w:rsidRPr="00450CF2">
              <w:rPr>
                <w:rFonts w:cs="Arial"/>
                <w:b w:val="0"/>
                <w:bCs/>
                <w:lang w:val="es-MX"/>
              </w:rPr>
              <w:t xml:space="preserve">: </w:t>
            </w:r>
            <w:r w:rsidR="009B4B37" w:rsidRPr="00450CF2">
              <w:rPr>
                <w:rFonts w:cs="Arial"/>
                <w:b w:val="0"/>
                <w:bCs/>
                <w:lang w:val="es-MX"/>
              </w:rPr>
              <w:t>Desarrollo de la página web</w:t>
            </w:r>
            <w:r w:rsidRPr="00450CF2">
              <w:rPr>
                <w:rFonts w:cs="Arial"/>
                <w:b w:val="0"/>
                <w:bCs/>
                <w:lang w:val="es-MX"/>
              </w:rPr>
              <w:t xml:space="preserve">, </w:t>
            </w:r>
            <w:r w:rsidR="009B4B37" w:rsidRPr="00450CF2">
              <w:rPr>
                <w:rFonts w:cs="Arial"/>
                <w:b w:val="0"/>
                <w:bCs/>
                <w:lang w:val="es-MX"/>
              </w:rPr>
              <w:t>Formularios de Inscripción</w:t>
            </w:r>
            <w:r w:rsidRPr="00450CF2">
              <w:rPr>
                <w:rFonts w:cs="Arial"/>
                <w:b w:val="0"/>
                <w:bCs/>
                <w:lang w:val="es-MX"/>
              </w:rPr>
              <w:t xml:space="preserve">, </w:t>
            </w:r>
            <w:r w:rsidR="009B4B37" w:rsidRPr="00450CF2">
              <w:rPr>
                <w:rFonts w:cs="Arial"/>
                <w:b w:val="0"/>
                <w:bCs/>
                <w:lang w:val="es-MX"/>
              </w:rPr>
              <w:t>Recepción de documentación</w:t>
            </w:r>
            <w:r w:rsidRPr="00450CF2">
              <w:rPr>
                <w:rFonts w:cs="Arial"/>
                <w:b w:val="0"/>
                <w:bCs/>
                <w:lang w:val="es-MX"/>
              </w:rPr>
              <w:t xml:space="preserve">, </w:t>
            </w:r>
            <w:r w:rsidR="009B4B37" w:rsidRPr="00450CF2">
              <w:rPr>
                <w:rFonts w:cs="Arial"/>
                <w:b w:val="0"/>
                <w:bCs/>
                <w:lang w:val="es-MX"/>
              </w:rPr>
              <w:t>Escarapelas</w:t>
            </w:r>
            <w:r w:rsidRPr="00450CF2">
              <w:rPr>
                <w:rFonts w:cs="Arial"/>
                <w:b w:val="0"/>
                <w:bCs/>
                <w:lang w:val="es-MX"/>
              </w:rPr>
              <w:t xml:space="preserve">, </w:t>
            </w:r>
            <w:r w:rsidR="009B4B37" w:rsidRPr="00450CF2">
              <w:rPr>
                <w:rFonts w:cs="Arial"/>
                <w:b w:val="0"/>
                <w:bCs/>
                <w:lang w:val="es-MX"/>
              </w:rPr>
              <w:t>Montaje de cursos en plataforma</w:t>
            </w:r>
            <w:r w:rsidRPr="00450CF2">
              <w:rPr>
                <w:rFonts w:cs="Arial"/>
                <w:b w:val="0"/>
                <w:bCs/>
                <w:lang w:val="es-MX"/>
              </w:rPr>
              <w:t xml:space="preserve">, </w:t>
            </w:r>
            <w:r w:rsidR="009B4B37" w:rsidRPr="00450CF2">
              <w:rPr>
                <w:rFonts w:cs="Arial"/>
                <w:b w:val="0"/>
                <w:bCs/>
                <w:lang w:val="es-MX"/>
              </w:rPr>
              <w:t>Montaje de evaluaciones y material académico</w:t>
            </w:r>
            <w:r w:rsidRPr="00450CF2">
              <w:rPr>
                <w:rFonts w:cs="Arial"/>
                <w:b w:val="0"/>
                <w:bCs/>
                <w:lang w:val="es-MX"/>
              </w:rPr>
              <w:t xml:space="preserve">, </w:t>
            </w:r>
            <w:r w:rsidR="009B4B37" w:rsidRPr="00450CF2">
              <w:rPr>
                <w:rFonts w:cs="Arial"/>
                <w:b w:val="0"/>
                <w:bCs/>
                <w:lang w:val="es-MX"/>
              </w:rPr>
              <w:t>Grabación de clases</w:t>
            </w:r>
            <w:r w:rsidRPr="00450CF2">
              <w:rPr>
                <w:rFonts w:cs="Arial"/>
                <w:b w:val="0"/>
                <w:bCs/>
                <w:lang w:val="es-MX"/>
              </w:rPr>
              <w:t xml:space="preserve">, </w:t>
            </w:r>
            <w:r w:rsidR="009B4B37" w:rsidRPr="00450CF2">
              <w:rPr>
                <w:rFonts w:cs="Arial"/>
                <w:b w:val="0"/>
                <w:bCs/>
                <w:lang w:val="es-MX"/>
              </w:rPr>
              <w:t>Manejo del portal</w:t>
            </w:r>
            <w:r w:rsidRPr="00450CF2">
              <w:rPr>
                <w:rFonts w:cs="Arial"/>
                <w:b w:val="0"/>
                <w:bCs/>
                <w:lang w:val="es-MX"/>
              </w:rPr>
              <w:t xml:space="preserve">, </w:t>
            </w:r>
            <w:proofErr w:type="spellStart"/>
            <w:r w:rsidR="009B4B37" w:rsidRPr="00450CF2">
              <w:rPr>
                <w:rFonts w:cs="Arial"/>
                <w:b w:val="0"/>
                <w:bCs/>
                <w:lang w:val="es-MX"/>
              </w:rPr>
              <w:t>Streaming</w:t>
            </w:r>
            <w:proofErr w:type="spellEnd"/>
          </w:p>
          <w:p w14:paraId="7518543D" w14:textId="77777777" w:rsidR="009B4B37" w:rsidRPr="00651CE7" w:rsidRDefault="009B4B37" w:rsidP="00450CF2">
            <w:pPr>
              <w:pStyle w:val="Prrafodelista"/>
              <w:ind w:left="0"/>
              <w:rPr>
                <w:rFonts w:cs="Arial"/>
                <w:lang w:val="es-MX"/>
              </w:rPr>
            </w:pPr>
          </w:p>
          <w:p w14:paraId="38313715" w14:textId="1EBDB394" w:rsidR="009B4B37" w:rsidRPr="00450CF2" w:rsidRDefault="003F326C" w:rsidP="00450CF2">
            <w:pPr>
              <w:rPr>
                <w:rFonts w:cs="Arial"/>
                <w:lang w:val="es-MX"/>
              </w:rPr>
            </w:pPr>
            <w:r w:rsidRPr="00651CE7">
              <w:rPr>
                <w:rFonts w:cs="Arial"/>
                <w:lang w:val="es-MX"/>
              </w:rPr>
              <w:t>Crea</w:t>
            </w:r>
            <w:r w:rsidR="003A53BF" w:rsidRPr="00651CE7">
              <w:rPr>
                <w:rFonts w:cs="Arial"/>
                <w:lang w:val="es-MX"/>
              </w:rPr>
              <w:t xml:space="preserve">r la </w:t>
            </w:r>
            <w:r w:rsidR="009B4B37" w:rsidRPr="00651CE7">
              <w:rPr>
                <w:rFonts w:cs="Arial"/>
                <w:lang w:val="es-MX"/>
              </w:rPr>
              <w:t xml:space="preserve">Identidad del proyecto. </w:t>
            </w:r>
            <w:r w:rsidRPr="00651CE7">
              <w:rPr>
                <w:rFonts w:cs="Arial"/>
                <w:lang w:val="es-MX"/>
              </w:rPr>
              <w:t xml:space="preserve"> </w:t>
            </w:r>
            <w:r w:rsidR="009B4B37" w:rsidRPr="00651CE7">
              <w:rPr>
                <w:rFonts w:cs="Arial"/>
                <w:lang w:val="es-MX"/>
              </w:rPr>
              <w:t>Marca del proyecto</w:t>
            </w:r>
            <w:r w:rsidRPr="00651CE7">
              <w:rPr>
                <w:rFonts w:cs="Arial"/>
                <w:lang w:val="es-MX"/>
              </w:rPr>
              <w:t>.</w:t>
            </w:r>
            <w:r w:rsidR="009B4B37" w:rsidRPr="00651CE7">
              <w:rPr>
                <w:rFonts w:cs="Arial"/>
                <w:lang w:val="es-MX"/>
              </w:rPr>
              <w:t xml:space="preserve"> Slogan del proyecto</w:t>
            </w:r>
            <w:r w:rsidRPr="00651CE7">
              <w:rPr>
                <w:rFonts w:cs="Arial"/>
                <w:lang w:val="es-MX"/>
              </w:rPr>
              <w:t xml:space="preserve">, </w:t>
            </w:r>
            <w:r w:rsidR="009B4B37" w:rsidRPr="00651CE7">
              <w:rPr>
                <w:rFonts w:cs="Arial"/>
                <w:lang w:val="es-MX"/>
              </w:rPr>
              <w:t>Imagen, diseños y paleta de colores</w:t>
            </w:r>
            <w:r w:rsidRPr="00D41381">
              <w:rPr>
                <w:rFonts w:cs="Arial"/>
                <w:lang w:val="es-MX"/>
              </w:rPr>
              <w:t xml:space="preserve">, </w:t>
            </w:r>
            <w:r w:rsidR="009B4B37" w:rsidRPr="00D41381">
              <w:rPr>
                <w:rFonts w:cs="Arial"/>
                <w:lang w:val="es-MX"/>
              </w:rPr>
              <w:t>Material gráfico</w:t>
            </w:r>
            <w:r w:rsidRPr="00D41381">
              <w:rPr>
                <w:rFonts w:cs="Arial"/>
                <w:lang w:val="es-MX"/>
              </w:rPr>
              <w:t xml:space="preserve">, </w:t>
            </w:r>
            <w:proofErr w:type="spellStart"/>
            <w:r w:rsidR="009B4B37" w:rsidRPr="00620655">
              <w:rPr>
                <w:rFonts w:cs="Arial"/>
                <w:lang w:val="es-MX"/>
              </w:rPr>
              <w:t>Brochure</w:t>
            </w:r>
            <w:proofErr w:type="spellEnd"/>
            <w:r w:rsidRPr="00086D41">
              <w:rPr>
                <w:rFonts w:cs="Arial"/>
                <w:lang w:val="es-MX"/>
              </w:rPr>
              <w:t xml:space="preserve">, </w:t>
            </w:r>
            <w:r w:rsidR="009B4B37" w:rsidRPr="00086D41">
              <w:rPr>
                <w:rFonts w:cs="Arial"/>
                <w:lang w:val="es-MX"/>
              </w:rPr>
              <w:t xml:space="preserve">Cuadernos – Esferos </w:t>
            </w:r>
            <w:r w:rsidRPr="00450CF2">
              <w:rPr>
                <w:rFonts w:cs="Arial"/>
                <w:lang w:val="es-MX"/>
              </w:rPr>
              <w:t>–</w:t>
            </w:r>
            <w:r w:rsidR="009B4B37" w:rsidRPr="00450CF2">
              <w:rPr>
                <w:rFonts w:cs="Arial"/>
                <w:lang w:val="es-MX"/>
              </w:rPr>
              <w:t xml:space="preserve"> Carpetas</w:t>
            </w:r>
            <w:r w:rsidRPr="00450CF2">
              <w:rPr>
                <w:rFonts w:cs="Arial"/>
                <w:lang w:val="es-MX"/>
              </w:rPr>
              <w:t xml:space="preserve">, </w:t>
            </w:r>
            <w:r w:rsidR="009B4B37" w:rsidRPr="00450CF2">
              <w:rPr>
                <w:rFonts w:cs="Arial"/>
                <w:lang w:val="es-MX"/>
              </w:rPr>
              <w:t>Memorias del Evento</w:t>
            </w:r>
            <w:r w:rsidRPr="00450CF2">
              <w:rPr>
                <w:rFonts w:cs="Arial"/>
                <w:lang w:val="es-MX"/>
              </w:rPr>
              <w:t xml:space="preserve">, </w:t>
            </w:r>
            <w:r w:rsidR="009B4B37" w:rsidRPr="00450CF2">
              <w:rPr>
                <w:rFonts w:cs="Arial"/>
                <w:lang w:val="es-MX"/>
              </w:rPr>
              <w:t>Comunicaciones</w:t>
            </w:r>
            <w:r w:rsidRPr="00450CF2">
              <w:rPr>
                <w:rFonts w:cs="Arial"/>
                <w:lang w:val="es-MX"/>
              </w:rPr>
              <w:t xml:space="preserve">, </w:t>
            </w:r>
            <w:r w:rsidR="009B4B37" w:rsidRPr="00450CF2">
              <w:rPr>
                <w:rFonts w:cs="Arial"/>
                <w:lang w:val="es-MX"/>
              </w:rPr>
              <w:t>Envío de convocatorias</w:t>
            </w:r>
            <w:r w:rsidRPr="00450CF2">
              <w:rPr>
                <w:rFonts w:cs="Arial"/>
                <w:lang w:val="es-MX"/>
              </w:rPr>
              <w:t xml:space="preserve">, </w:t>
            </w:r>
            <w:r w:rsidR="009B4B37" w:rsidRPr="00450CF2">
              <w:rPr>
                <w:rFonts w:cs="Arial"/>
                <w:lang w:val="es-MX"/>
              </w:rPr>
              <w:t>Marketing</w:t>
            </w:r>
            <w:r w:rsidRPr="00450CF2">
              <w:rPr>
                <w:rFonts w:cs="Arial"/>
                <w:lang w:val="es-MX"/>
              </w:rPr>
              <w:t xml:space="preserve">, </w:t>
            </w:r>
            <w:r w:rsidR="009B4B37" w:rsidRPr="00450CF2">
              <w:rPr>
                <w:rFonts w:cs="Arial"/>
                <w:lang w:val="es-MX"/>
              </w:rPr>
              <w:t>generación de contenido</w:t>
            </w:r>
            <w:r w:rsidRPr="00450CF2">
              <w:rPr>
                <w:rFonts w:cs="Arial"/>
                <w:lang w:val="es-MX"/>
              </w:rPr>
              <w:t xml:space="preserve">, </w:t>
            </w:r>
            <w:proofErr w:type="spellStart"/>
            <w:r w:rsidR="009B4B37" w:rsidRPr="00450CF2">
              <w:rPr>
                <w:rFonts w:cs="Arial"/>
                <w:lang w:val="es-MX"/>
              </w:rPr>
              <w:t>Reels</w:t>
            </w:r>
            <w:proofErr w:type="spellEnd"/>
          </w:p>
          <w:p w14:paraId="531AE051" w14:textId="77777777" w:rsidR="009B4B37" w:rsidRPr="00450CF2" w:rsidRDefault="009B4B37" w:rsidP="00450CF2">
            <w:pPr>
              <w:rPr>
                <w:rFonts w:cs="Arial"/>
                <w:lang w:val="es-MX"/>
              </w:rPr>
            </w:pPr>
          </w:p>
          <w:p w14:paraId="1F7D7E67" w14:textId="6E9EF4E7" w:rsidR="003F326C" w:rsidRPr="00450CF2" w:rsidRDefault="003F326C" w:rsidP="00450CF2">
            <w:pPr>
              <w:rPr>
                <w:rFonts w:cs="Arial"/>
                <w:bCs/>
                <w:lang w:val="es-MX"/>
              </w:rPr>
            </w:pPr>
            <w:r w:rsidRPr="00450CF2">
              <w:rPr>
                <w:rFonts w:cs="Arial"/>
                <w:bCs/>
                <w:lang w:val="es-MX"/>
              </w:rPr>
              <w:t>Apoyar en la e</w:t>
            </w:r>
            <w:r w:rsidR="009B4B37" w:rsidRPr="00450CF2">
              <w:rPr>
                <w:rFonts w:cs="Arial"/>
                <w:bCs/>
                <w:lang w:val="es-MX"/>
              </w:rPr>
              <w:t>jecución de acciones académicas</w:t>
            </w:r>
            <w:r w:rsidRPr="00651CE7">
              <w:rPr>
                <w:rFonts w:cs="Arial"/>
                <w:bCs/>
                <w:lang w:val="es-MX"/>
              </w:rPr>
              <w:t xml:space="preserve"> para los cur</w:t>
            </w:r>
            <w:r w:rsidR="009B4B37" w:rsidRPr="00450CF2">
              <w:rPr>
                <w:rFonts w:cs="Arial"/>
                <w:bCs/>
                <w:lang w:val="es-MX"/>
              </w:rPr>
              <w:t>sos</w:t>
            </w:r>
            <w:r w:rsidRPr="00651CE7">
              <w:rPr>
                <w:rFonts w:cs="Arial"/>
                <w:bCs/>
                <w:lang w:val="es-MX"/>
              </w:rPr>
              <w:t xml:space="preserve"> y el diplomado</w:t>
            </w:r>
            <w:r w:rsidRPr="00450CF2">
              <w:rPr>
                <w:rFonts w:cs="Arial"/>
                <w:bCs/>
                <w:lang w:val="es-MX"/>
              </w:rPr>
              <w:t xml:space="preserve">. </w:t>
            </w:r>
            <w:r w:rsidR="009B4B37" w:rsidRPr="00450CF2">
              <w:rPr>
                <w:rFonts w:cs="Arial"/>
                <w:bCs/>
                <w:lang w:val="es-MX"/>
              </w:rPr>
              <w:t>Coordinación</w:t>
            </w:r>
            <w:r w:rsidRPr="00450CF2">
              <w:rPr>
                <w:rFonts w:cs="Arial"/>
                <w:bCs/>
                <w:lang w:val="es-MX"/>
              </w:rPr>
              <w:t>, l</w:t>
            </w:r>
            <w:r w:rsidR="009B4B37" w:rsidRPr="00450CF2">
              <w:rPr>
                <w:rFonts w:cs="Arial"/>
                <w:bCs/>
                <w:lang w:val="es-MX"/>
              </w:rPr>
              <w:t>ogística</w:t>
            </w:r>
            <w:r w:rsidRPr="00450CF2">
              <w:rPr>
                <w:rFonts w:cs="Arial"/>
                <w:bCs/>
                <w:lang w:val="es-MX"/>
              </w:rPr>
              <w:t>, p</w:t>
            </w:r>
            <w:r w:rsidR="009B4B37" w:rsidRPr="00450CF2">
              <w:rPr>
                <w:rFonts w:cs="Arial"/>
                <w:bCs/>
                <w:lang w:val="es-MX"/>
              </w:rPr>
              <w:t>ersonal</w:t>
            </w:r>
            <w:r w:rsidRPr="00450CF2">
              <w:rPr>
                <w:rFonts w:cs="Arial"/>
                <w:bCs/>
                <w:lang w:val="es-MX"/>
              </w:rPr>
              <w:t>, i</w:t>
            </w:r>
            <w:r w:rsidR="009B4B37" w:rsidRPr="00450CF2">
              <w:rPr>
                <w:rFonts w:cs="Arial"/>
                <w:bCs/>
                <w:lang w:val="es-MX"/>
              </w:rPr>
              <w:t>nfraestructura</w:t>
            </w:r>
            <w:r w:rsidRPr="00450CF2">
              <w:rPr>
                <w:rFonts w:cs="Arial"/>
                <w:bCs/>
                <w:lang w:val="es-MX"/>
              </w:rPr>
              <w:t>, t</w:t>
            </w:r>
            <w:r w:rsidR="009B4B37" w:rsidRPr="00450CF2">
              <w:rPr>
                <w:rFonts w:cs="Arial"/>
                <w:bCs/>
                <w:lang w:val="es-MX"/>
              </w:rPr>
              <w:t>ecnología</w:t>
            </w:r>
            <w:r w:rsidRPr="00450CF2">
              <w:rPr>
                <w:rFonts w:cs="Arial"/>
                <w:bCs/>
                <w:lang w:val="es-MX"/>
              </w:rPr>
              <w:t>, c</w:t>
            </w:r>
            <w:r w:rsidR="009B4B37" w:rsidRPr="00450CF2">
              <w:rPr>
                <w:rFonts w:cs="Arial"/>
                <w:bCs/>
                <w:lang w:val="es-MX"/>
              </w:rPr>
              <w:t>omunicaciones</w:t>
            </w:r>
            <w:r w:rsidRPr="00450CF2">
              <w:rPr>
                <w:rFonts w:cs="Arial"/>
                <w:bCs/>
                <w:lang w:val="es-MX"/>
              </w:rPr>
              <w:t>, a</w:t>
            </w:r>
            <w:r w:rsidR="009B4B37" w:rsidRPr="00450CF2">
              <w:rPr>
                <w:rFonts w:cs="Arial"/>
                <w:bCs/>
                <w:lang w:val="es-MX"/>
              </w:rPr>
              <w:t>cciones académicas</w:t>
            </w:r>
            <w:r w:rsidRPr="00450CF2">
              <w:rPr>
                <w:rFonts w:cs="Arial"/>
                <w:bCs/>
                <w:lang w:val="es-MX"/>
              </w:rPr>
              <w:t>, c</w:t>
            </w:r>
            <w:r w:rsidR="009B4B37" w:rsidRPr="00450CF2">
              <w:rPr>
                <w:rFonts w:cs="Arial"/>
                <w:bCs/>
                <w:lang w:val="es-MX"/>
              </w:rPr>
              <w:t xml:space="preserve">ronograma </w:t>
            </w:r>
            <w:r w:rsidRPr="00450CF2">
              <w:rPr>
                <w:rFonts w:cs="Arial"/>
                <w:bCs/>
                <w:lang w:val="es-MX"/>
              </w:rPr>
              <w:t>g</w:t>
            </w:r>
            <w:r w:rsidR="009B4B37" w:rsidRPr="00450CF2">
              <w:rPr>
                <w:rFonts w:cs="Arial"/>
                <w:bCs/>
                <w:lang w:val="es-MX"/>
              </w:rPr>
              <w:t>eneral</w:t>
            </w:r>
            <w:r w:rsidRPr="00651CE7">
              <w:rPr>
                <w:rFonts w:cs="Arial"/>
                <w:bCs/>
                <w:lang w:val="es-MX"/>
              </w:rPr>
              <w:t>.</w:t>
            </w:r>
            <w:r w:rsidRPr="00450CF2">
              <w:rPr>
                <w:rFonts w:cs="Arial"/>
                <w:bCs/>
                <w:lang w:val="es-MX"/>
              </w:rPr>
              <w:t xml:space="preserve"> </w:t>
            </w:r>
          </w:p>
          <w:p w14:paraId="65E02B70" w14:textId="77777777" w:rsidR="003F326C" w:rsidRPr="00651CE7" w:rsidRDefault="003F326C" w:rsidP="00450CF2">
            <w:pPr>
              <w:pStyle w:val="Prrafodelista"/>
              <w:ind w:left="0" w:firstLine="0"/>
              <w:rPr>
                <w:rFonts w:cs="Arial"/>
                <w:lang w:val="es-MX"/>
              </w:rPr>
            </w:pPr>
          </w:p>
          <w:p w14:paraId="277780AA" w14:textId="63262E56" w:rsidR="009B4B37" w:rsidRDefault="003F326C" w:rsidP="00450CF2">
            <w:pPr>
              <w:rPr>
                <w:rFonts w:cs="Arial"/>
                <w:lang w:val="es-MX"/>
              </w:rPr>
            </w:pPr>
            <w:r w:rsidRPr="00651CE7">
              <w:rPr>
                <w:rFonts w:cs="Arial"/>
                <w:lang w:val="es-MX"/>
              </w:rPr>
              <w:t>Apoyar en la realización de actividades de Evaluación y entrega de informes.  E</w:t>
            </w:r>
            <w:r w:rsidR="009B4B37" w:rsidRPr="00450CF2">
              <w:rPr>
                <w:rFonts w:cs="Arial"/>
                <w:lang w:val="es-MX"/>
              </w:rPr>
              <w:t>valuación de la instrucción</w:t>
            </w:r>
            <w:r w:rsidRPr="00450CF2">
              <w:rPr>
                <w:rFonts w:cs="Arial"/>
                <w:lang w:val="es-MX"/>
              </w:rPr>
              <w:t>, ev</w:t>
            </w:r>
            <w:r w:rsidR="009B4B37" w:rsidRPr="00450CF2">
              <w:rPr>
                <w:rFonts w:cs="Arial"/>
                <w:lang w:val="es-MX"/>
              </w:rPr>
              <w:t xml:space="preserve">aluación </w:t>
            </w:r>
            <w:proofErr w:type="spellStart"/>
            <w:r w:rsidR="009B4B37" w:rsidRPr="00450CF2">
              <w:rPr>
                <w:rFonts w:cs="Arial"/>
                <w:lang w:val="es-MX"/>
              </w:rPr>
              <w:t>post-instrucción</w:t>
            </w:r>
            <w:proofErr w:type="spellEnd"/>
            <w:r w:rsidRPr="00651CE7">
              <w:rPr>
                <w:rFonts w:cs="Arial"/>
                <w:lang w:val="es-MX"/>
              </w:rPr>
              <w:t>.</w:t>
            </w:r>
          </w:p>
          <w:p w14:paraId="72ADAC7E" w14:textId="77777777" w:rsidR="00651CE7" w:rsidRPr="00651CE7" w:rsidRDefault="00651CE7" w:rsidP="00450CF2">
            <w:pPr>
              <w:rPr>
                <w:rFonts w:cs="Arial"/>
                <w:lang w:val="es-MX"/>
              </w:rPr>
            </w:pPr>
          </w:p>
          <w:p w14:paraId="129C240A" w14:textId="79F3F3F4" w:rsidR="009B4B37" w:rsidRPr="00450CF2" w:rsidRDefault="003F326C" w:rsidP="00450CF2">
            <w:pPr>
              <w:rPr>
                <w:rFonts w:cs="Arial"/>
                <w:lang w:val="es-MX"/>
              </w:rPr>
            </w:pPr>
            <w:r w:rsidRPr="00450CF2">
              <w:rPr>
                <w:rFonts w:cs="Arial"/>
                <w:bCs/>
                <w:lang w:val="es-MX"/>
              </w:rPr>
              <w:t>Coordinar la log</w:t>
            </w:r>
            <w:r w:rsidR="003A53BF" w:rsidRPr="00450CF2">
              <w:rPr>
                <w:rFonts w:cs="Arial"/>
                <w:bCs/>
                <w:lang w:val="es-MX"/>
              </w:rPr>
              <w:t>í</w:t>
            </w:r>
            <w:r w:rsidRPr="00450CF2">
              <w:rPr>
                <w:rFonts w:cs="Arial"/>
                <w:bCs/>
                <w:lang w:val="es-MX"/>
              </w:rPr>
              <w:t xml:space="preserve">stica de los </w:t>
            </w:r>
            <w:r w:rsidR="009B4B37" w:rsidRPr="00450CF2">
              <w:rPr>
                <w:rFonts w:cs="Arial"/>
                <w:bCs/>
                <w:lang w:val="es-MX"/>
              </w:rPr>
              <w:t>Congresos Regionales</w:t>
            </w:r>
            <w:r w:rsidRPr="00450CF2">
              <w:rPr>
                <w:rFonts w:cs="Arial"/>
                <w:bCs/>
                <w:lang w:val="es-MX"/>
              </w:rPr>
              <w:t>.</w:t>
            </w:r>
            <w:r w:rsidRPr="00651CE7">
              <w:rPr>
                <w:rFonts w:cs="Arial"/>
                <w:b/>
                <w:lang w:val="es-MX"/>
              </w:rPr>
              <w:t xml:space="preserve"> </w:t>
            </w:r>
            <w:r w:rsidR="009B4B37" w:rsidRPr="00651CE7">
              <w:rPr>
                <w:rFonts w:cs="Arial"/>
                <w:lang w:val="es-MX"/>
              </w:rPr>
              <w:t>Coordinación</w:t>
            </w:r>
            <w:r w:rsidR="003A53BF" w:rsidRPr="00651CE7">
              <w:rPr>
                <w:rFonts w:cs="Arial"/>
                <w:lang w:val="es-MX"/>
              </w:rPr>
              <w:t xml:space="preserve">, </w:t>
            </w:r>
            <w:r w:rsidR="009B4B37" w:rsidRPr="00651CE7">
              <w:rPr>
                <w:rFonts w:cs="Arial"/>
                <w:lang w:val="es-MX"/>
              </w:rPr>
              <w:t>Logística</w:t>
            </w:r>
            <w:r w:rsidR="003A53BF" w:rsidRPr="00651CE7">
              <w:rPr>
                <w:rFonts w:cs="Arial"/>
                <w:lang w:val="es-MX"/>
              </w:rPr>
              <w:t xml:space="preserve">, </w:t>
            </w:r>
            <w:r w:rsidR="009B4B37" w:rsidRPr="00651CE7">
              <w:rPr>
                <w:rFonts w:cs="Arial"/>
                <w:lang w:val="es-MX"/>
              </w:rPr>
              <w:t>Persona</w:t>
            </w:r>
            <w:r w:rsidR="003A53BF" w:rsidRPr="00651CE7">
              <w:rPr>
                <w:rFonts w:cs="Arial"/>
                <w:lang w:val="es-MX"/>
              </w:rPr>
              <w:t>l, I</w:t>
            </w:r>
            <w:r w:rsidR="009B4B37" w:rsidRPr="00D41381">
              <w:rPr>
                <w:rFonts w:cs="Arial"/>
                <w:lang w:val="es-MX"/>
              </w:rPr>
              <w:t>nfraestructura</w:t>
            </w:r>
            <w:r w:rsidR="003A53BF" w:rsidRPr="00D41381">
              <w:rPr>
                <w:rFonts w:cs="Arial"/>
                <w:lang w:val="es-MX"/>
              </w:rPr>
              <w:t>, T</w:t>
            </w:r>
            <w:r w:rsidR="009B4B37" w:rsidRPr="00D41381">
              <w:rPr>
                <w:rFonts w:cs="Arial"/>
                <w:lang w:val="es-MX"/>
              </w:rPr>
              <w:t>ecnología</w:t>
            </w:r>
            <w:r w:rsidR="003A53BF" w:rsidRPr="00620655">
              <w:rPr>
                <w:rFonts w:cs="Arial"/>
                <w:lang w:val="es-MX"/>
              </w:rPr>
              <w:t xml:space="preserve">, </w:t>
            </w:r>
            <w:r w:rsidR="009B4B37" w:rsidRPr="00086D41">
              <w:rPr>
                <w:rFonts w:cs="Arial"/>
                <w:lang w:val="es-MX"/>
              </w:rPr>
              <w:t>Comunicaciones</w:t>
            </w:r>
            <w:r w:rsidR="003A53BF" w:rsidRPr="00086D41">
              <w:rPr>
                <w:rFonts w:cs="Arial"/>
                <w:lang w:val="es-MX"/>
              </w:rPr>
              <w:t xml:space="preserve">, </w:t>
            </w:r>
            <w:r w:rsidR="009B4B37" w:rsidRPr="00450CF2">
              <w:rPr>
                <w:rFonts w:cs="Arial"/>
                <w:lang w:val="es-MX"/>
              </w:rPr>
              <w:t>Acciones académicas</w:t>
            </w:r>
            <w:r w:rsidR="003A53BF" w:rsidRPr="00450CF2">
              <w:rPr>
                <w:rFonts w:cs="Arial"/>
                <w:lang w:val="es-MX"/>
              </w:rPr>
              <w:t xml:space="preserve">, </w:t>
            </w:r>
            <w:r w:rsidR="009B4B37" w:rsidRPr="00450CF2">
              <w:rPr>
                <w:rFonts w:cs="Arial"/>
                <w:lang w:val="es-MX"/>
              </w:rPr>
              <w:t>Cronograma General</w:t>
            </w:r>
            <w:r w:rsidR="003A53BF" w:rsidRPr="00450CF2">
              <w:rPr>
                <w:rFonts w:cs="Arial"/>
                <w:lang w:val="es-MX"/>
              </w:rPr>
              <w:t xml:space="preserve">, </w:t>
            </w:r>
            <w:r w:rsidR="009B4B37" w:rsidRPr="00450CF2">
              <w:rPr>
                <w:rFonts w:cs="Arial"/>
                <w:lang w:val="es-MX"/>
              </w:rPr>
              <w:t>Entrega de Informes</w:t>
            </w:r>
            <w:r w:rsidR="003A53BF" w:rsidRPr="00450CF2">
              <w:rPr>
                <w:rFonts w:cs="Arial"/>
                <w:lang w:val="es-MX"/>
              </w:rPr>
              <w:t>.</w:t>
            </w:r>
          </w:p>
          <w:p w14:paraId="342A88B9" w14:textId="77777777" w:rsidR="003A53BF" w:rsidRPr="00450CF2" w:rsidRDefault="003A53BF" w:rsidP="00450CF2">
            <w:pPr>
              <w:rPr>
                <w:rFonts w:cs="Arial"/>
                <w:lang w:val="es-MX"/>
              </w:rPr>
            </w:pPr>
          </w:p>
          <w:p w14:paraId="0B1F587F" w14:textId="1EE2E1E3" w:rsidR="009B4B37" w:rsidRDefault="003A53BF" w:rsidP="00450CF2">
            <w:pPr>
              <w:rPr>
                <w:rFonts w:cs="Arial"/>
                <w:lang w:val="es-MX"/>
              </w:rPr>
            </w:pPr>
            <w:r w:rsidRPr="00651CE7">
              <w:rPr>
                <w:rFonts w:cs="Arial"/>
                <w:lang w:val="es-MX"/>
              </w:rPr>
              <w:t xml:space="preserve">Contar con </w:t>
            </w:r>
            <w:r w:rsidR="009B4B37" w:rsidRPr="00651CE7">
              <w:rPr>
                <w:rFonts w:cs="Arial"/>
                <w:lang w:val="es-MX"/>
              </w:rPr>
              <w:t xml:space="preserve">Unidades móviles de revisión </w:t>
            </w:r>
            <w:proofErr w:type="gramStart"/>
            <w:r w:rsidR="009B4B37" w:rsidRPr="00651CE7">
              <w:rPr>
                <w:rFonts w:cs="Arial"/>
                <w:lang w:val="es-MX"/>
              </w:rPr>
              <w:t>técnico mecánica</w:t>
            </w:r>
            <w:proofErr w:type="gramEnd"/>
            <w:r w:rsidR="009B4B37" w:rsidRPr="00651CE7">
              <w:rPr>
                <w:rFonts w:cs="Arial"/>
                <w:lang w:val="es-MX"/>
              </w:rPr>
              <w:t xml:space="preserve"> y de emisiones contaminantes para motocicletas y personal calificado con el propósito de apoyar a la entidad en el cumplimiento de las Política de Seguridad Vial</w:t>
            </w:r>
            <w:r w:rsidR="00651CE7">
              <w:rPr>
                <w:rFonts w:cs="Arial"/>
                <w:lang w:val="es-MX"/>
              </w:rPr>
              <w:t>.</w:t>
            </w:r>
          </w:p>
          <w:p w14:paraId="61C47872" w14:textId="010079E4" w:rsidR="003A53BF" w:rsidRPr="00D41381" w:rsidRDefault="003A53BF" w:rsidP="00450CF2">
            <w:pPr>
              <w:rPr>
                <w:rFonts w:cs="Arial"/>
                <w:lang w:val="es-MX"/>
              </w:rPr>
            </w:pPr>
            <w:r w:rsidRPr="00651CE7">
              <w:rPr>
                <w:rFonts w:cs="Arial"/>
                <w:lang w:val="es-MX"/>
              </w:rPr>
              <w:t>Consolidar la base de datos de pr</w:t>
            </w:r>
            <w:r w:rsidR="009B4B37" w:rsidRPr="00651CE7">
              <w:rPr>
                <w:rFonts w:cs="Arial"/>
                <w:lang w:val="es-MX"/>
              </w:rPr>
              <w:t xml:space="preserve">oyectos </w:t>
            </w:r>
            <w:r w:rsidRPr="00651CE7">
              <w:rPr>
                <w:rFonts w:cs="Arial"/>
                <w:lang w:val="es-MX"/>
              </w:rPr>
              <w:t>de intervención en seguridad vial, tránsito, transporte y mo</w:t>
            </w:r>
            <w:r w:rsidRPr="00D41381">
              <w:rPr>
                <w:rFonts w:cs="Arial"/>
                <w:lang w:val="es-MX"/>
              </w:rPr>
              <w:t>vilidad creado por los estudiantes a nivel nacional.</w:t>
            </w:r>
          </w:p>
          <w:p w14:paraId="6B1721F8" w14:textId="77777777" w:rsidR="003A53BF" w:rsidRPr="00086D41" w:rsidRDefault="003A53BF" w:rsidP="00450CF2">
            <w:pPr>
              <w:rPr>
                <w:rFonts w:cs="Arial"/>
                <w:lang w:val="es-MX"/>
              </w:rPr>
            </w:pPr>
          </w:p>
          <w:p w14:paraId="2825E73D" w14:textId="0A50CAB1" w:rsidR="003A53BF" w:rsidRDefault="003A53BF" w:rsidP="00450CF2">
            <w:pPr>
              <w:rPr>
                <w:rFonts w:cs="Arial"/>
                <w:lang w:val="es-MX"/>
              </w:rPr>
            </w:pPr>
            <w:r w:rsidRPr="00450CF2">
              <w:rPr>
                <w:rFonts w:cs="Arial"/>
                <w:lang w:val="es-MX"/>
              </w:rPr>
              <w:t>Colocar expertos metodológicos y equipo de seguimiento para apoyar en la realización de los proyectos</w:t>
            </w:r>
            <w:r w:rsidR="00651CE7">
              <w:rPr>
                <w:rFonts w:cs="Arial"/>
                <w:lang w:val="es-MX"/>
              </w:rPr>
              <w:t>.</w:t>
            </w:r>
          </w:p>
          <w:p w14:paraId="3EDB8531" w14:textId="77777777" w:rsidR="006363E4" w:rsidRDefault="006363E4" w:rsidP="00450CF2">
            <w:pPr>
              <w:rPr>
                <w:rFonts w:cs="Arial"/>
                <w:lang w:val="es-MX"/>
              </w:rPr>
            </w:pPr>
          </w:p>
          <w:p w14:paraId="737F2DB1" w14:textId="069180EC" w:rsidR="003A53BF" w:rsidRPr="00D41381" w:rsidRDefault="003A53BF" w:rsidP="00450CF2">
            <w:pPr>
              <w:rPr>
                <w:rFonts w:cs="Arial"/>
                <w:lang w:val="es-MX"/>
              </w:rPr>
            </w:pPr>
            <w:r w:rsidRPr="00651CE7">
              <w:rPr>
                <w:rFonts w:cs="Arial"/>
                <w:lang w:val="es-MX"/>
              </w:rPr>
              <w:lastRenderedPageBreak/>
              <w:t>Seleccionar un equipo de evaluación para calificar</w:t>
            </w:r>
            <w:r w:rsidRPr="00D41381">
              <w:rPr>
                <w:rFonts w:cs="Arial"/>
                <w:lang w:val="es-MX"/>
              </w:rPr>
              <w:t xml:space="preserve"> los proyectos y otorgar la premiación.</w:t>
            </w:r>
          </w:p>
          <w:p w14:paraId="295F955C" w14:textId="77777777" w:rsidR="009B4B37" w:rsidRPr="00D41381" w:rsidRDefault="009B4B37" w:rsidP="00450CF2">
            <w:pPr>
              <w:rPr>
                <w:rFonts w:cs="Arial"/>
                <w:b/>
                <w:lang w:val="es-MX"/>
              </w:rPr>
            </w:pPr>
          </w:p>
          <w:p w14:paraId="52C3801F" w14:textId="170B823A" w:rsidR="003A53BF" w:rsidRPr="00086D41" w:rsidRDefault="003A53BF" w:rsidP="00450CF2">
            <w:pPr>
              <w:rPr>
                <w:rFonts w:cs="Arial"/>
                <w:lang w:val="es-MX"/>
              </w:rPr>
            </w:pPr>
            <w:r w:rsidRPr="00450CF2">
              <w:rPr>
                <w:rFonts w:cs="Arial"/>
                <w:bCs/>
                <w:lang w:val="es-MX"/>
              </w:rPr>
              <w:t xml:space="preserve">Coordinar la realización del </w:t>
            </w:r>
            <w:r w:rsidR="009B4B37" w:rsidRPr="00450CF2">
              <w:rPr>
                <w:rFonts w:cs="Arial"/>
                <w:bCs/>
                <w:lang w:val="es-MX"/>
              </w:rPr>
              <w:t>Simposio Internacional</w:t>
            </w:r>
            <w:r w:rsidRPr="00450CF2">
              <w:rPr>
                <w:rFonts w:cs="Arial"/>
                <w:bCs/>
                <w:lang w:val="es-MX"/>
              </w:rPr>
              <w:t>.</w:t>
            </w:r>
            <w:r w:rsidRPr="00651CE7">
              <w:rPr>
                <w:rFonts w:cs="Arial"/>
                <w:b/>
                <w:lang w:val="es-MX"/>
              </w:rPr>
              <w:t xml:space="preserve">  </w:t>
            </w:r>
            <w:r w:rsidRPr="00651CE7">
              <w:rPr>
                <w:rFonts w:cs="Arial"/>
                <w:lang w:val="es-MX"/>
              </w:rPr>
              <w:t xml:space="preserve">Sitio, </w:t>
            </w:r>
            <w:r w:rsidR="009B4B37" w:rsidRPr="00651CE7">
              <w:rPr>
                <w:rFonts w:cs="Arial"/>
                <w:lang w:val="es-MX"/>
              </w:rPr>
              <w:t>Logística</w:t>
            </w:r>
            <w:r w:rsidRPr="00651CE7">
              <w:rPr>
                <w:rFonts w:cs="Arial"/>
                <w:lang w:val="es-MX"/>
              </w:rPr>
              <w:t xml:space="preserve">, </w:t>
            </w:r>
            <w:r w:rsidR="009B4B37" w:rsidRPr="00651CE7">
              <w:rPr>
                <w:rFonts w:cs="Arial"/>
                <w:lang w:val="es-MX"/>
              </w:rPr>
              <w:t>Personal</w:t>
            </w:r>
            <w:r w:rsidRPr="00651CE7">
              <w:rPr>
                <w:rFonts w:cs="Arial"/>
                <w:lang w:val="es-MX"/>
              </w:rPr>
              <w:t xml:space="preserve">, </w:t>
            </w:r>
            <w:r w:rsidR="009B4B37" w:rsidRPr="00651CE7">
              <w:rPr>
                <w:rFonts w:cs="Arial"/>
                <w:lang w:val="es-MX"/>
              </w:rPr>
              <w:t>Infraestructura</w:t>
            </w:r>
            <w:r w:rsidRPr="00651CE7">
              <w:rPr>
                <w:rFonts w:cs="Arial"/>
                <w:lang w:val="es-MX"/>
              </w:rPr>
              <w:t xml:space="preserve">, </w:t>
            </w:r>
            <w:r w:rsidR="009B4B37" w:rsidRPr="00D41381">
              <w:rPr>
                <w:rFonts w:cs="Arial"/>
                <w:lang w:val="es-MX"/>
              </w:rPr>
              <w:t>Tecnología</w:t>
            </w:r>
            <w:r w:rsidRPr="00D41381">
              <w:rPr>
                <w:rFonts w:cs="Arial"/>
                <w:lang w:val="es-MX"/>
              </w:rPr>
              <w:t xml:space="preserve">, </w:t>
            </w:r>
            <w:r w:rsidR="009B4B37" w:rsidRPr="00D41381">
              <w:rPr>
                <w:rFonts w:cs="Arial"/>
                <w:lang w:val="es-MX"/>
              </w:rPr>
              <w:t xml:space="preserve">Comunicaciones y </w:t>
            </w:r>
            <w:r w:rsidRPr="00620655">
              <w:rPr>
                <w:rFonts w:cs="Arial"/>
                <w:lang w:val="es-MX"/>
              </w:rPr>
              <w:t xml:space="preserve">medios </w:t>
            </w:r>
            <w:r w:rsidR="009B4B37" w:rsidRPr="00086D41">
              <w:rPr>
                <w:rFonts w:cs="Arial"/>
                <w:lang w:val="es-MX"/>
              </w:rPr>
              <w:t>audiovisual</w:t>
            </w:r>
            <w:r w:rsidRPr="00086D41">
              <w:rPr>
                <w:rFonts w:cs="Arial"/>
                <w:lang w:val="es-MX"/>
              </w:rPr>
              <w:t>es</w:t>
            </w:r>
          </w:p>
          <w:p w14:paraId="77386A29" w14:textId="77777777" w:rsidR="003A53BF" w:rsidRPr="00450CF2" w:rsidRDefault="003A53BF" w:rsidP="00450CF2">
            <w:pPr>
              <w:rPr>
                <w:rFonts w:cs="Arial"/>
                <w:lang w:val="es-MX"/>
              </w:rPr>
            </w:pPr>
          </w:p>
          <w:p w14:paraId="1270CE52" w14:textId="2F8FB028" w:rsidR="003A53BF" w:rsidRPr="00086D41" w:rsidRDefault="003A53BF" w:rsidP="00450CF2">
            <w:pPr>
              <w:rPr>
                <w:rFonts w:cs="Arial"/>
                <w:lang w:val="es-MX"/>
              </w:rPr>
            </w:pPr>
            <w:r w:rsidRPr="00651CE7">
              <w:rPr>
                <w:rFonts w:cs="Arial"/>
                <w:lang w:val="es-MX"/>
              </w:rPr>
              <w:t xml:space="preserve">Diseñar las </w:t>
            </w:r>
            <w:r w:rsidR="009B4B37" w:rsidRPr="00651CE7">
              <w:rPr>
                <w:rFonts w:cs="Arial"/>
                <w:lang w:val="es-MX"/>
              </w:rPr>
              <w:t>Acciones académicas</w:t>
            </w:r>
            <w:r w:rsidRPr="00651CE7">
              <w:rPr>
                <w:rFonts w:cs="Arial"/>
                <w:lang w:val="es-MX"/>
              </w:rPr>
              <w:t xml:space="preserve"> para el Simposio I</w:t>
            </w:r>
            <w:r w:rsidRPr="00D41381">
              <w:rPr>
                <w:rFonts w:cs="Arial"/>
                <w:lang w:val="es-MX"/>
              </w:rPr>
              <w:t>nternacional. C</w:t>
            </w:r>
            <w:r w:rsidR="009B4B37" w:rsidRPr="00D41381">
              <w:rPr>
                <w:rFonts w:cs="Arial"/>
                <w:lang w:val="es-MX"/>
              </w:rPr>
              <w:t>ronograma General</w:t>
            </w:r>
            <w:r w:rsidRPr="00620655">
              <w:rPr>
                <w:rFonts w:cs="Arial"/>
                <w:lang w:val="es-MX"/>
              </w:rPr>
              <w:t xml:space="preserve">, Agenda, Panelistas, </w:t>
            </w:r>
            <w:r w:rsidRPr="00086D41">
              <w:rPr>
                <w:rFonts w:cs="Arial"/>
                <w:lang w:val="es-MX"/>
              </w:rPr>
              <w:t>material, memorias.</w:t>
            </w:r>
          </w:p>
          <w:p w14:paraId="24689CF5" w14:textId="77777777" w:rsidR="003A53BF" w:rsidRPr="00450CF2" w:rsidRDefault="003A53BF" w:rsidP="00450CF2">
            <w:pPr>
              <w:rPr>
                <w:rFonts w:cs="Arial"/>
                <w:lang w:val="es-MX"/>
              </w:rPr>
            </w:pPr>
          </w:p>
          <w:p w14:paraId="524739B2" w14:textId="3665B424" w:rsidR="003A53BF" w:rsidRPr="00651CE7" w:rsidRDefault="00651CE7" w:rsidP="00450CF2">
            <w:pPr>
              <w:rPr>
                <w:rFonts w:cs="Arial"/>
                <w:lang w:val="es-MX"/>
              </w:rPr>
            </w:pPr>
            <w:r>
              <w:rPr>
                <w:rFonts w:cs="Arial"/>
                <w:lang w:val="es-MX"/>
              </w:rPr>
              <w:t>Realizar t</w:t>
            </w:r>
            <w:r w:rsidR="003A53BF" w:rsidRPr="00651CE7">
              <w:rPr>
                <w:rFonts w:cs="Arial"/>
                <w:lang w:val="es-MX"/>
              </w:rPr>
              <w:t xml:space="preserve">ransmisión del seminario por </w:t>
            </w:r>
            <w:proofErr w:type="spellStart"/>
            <w:r w:rsidR="003A53BF" w:rsidRPr="00651CE7">
              <w:rPr>
                <w:rFonts w:cs="Arial"/>
                <w:lang w:val="es-MX"/>
              </w:rPr>
              <w:t>Streaming</w:t>
            </w:r>
            <w:proofErr w:type="spellEnd"/>
            <w:r w:rsidR="003A53BF" w:rsidRPr="00651CE7">
              <w:rPr>
                <w:rFonts w:cs="Arial"/>
                <w:lang w:val="es-MX"/>
              </w:rPr>
              <w:t xml:space="preserve"> </w:t>
            </w:r>
          </w:p>
          <w:p w14:paraId="1741DC28" w14:textId="77777777" w:rsidR="003A53BF" w:rsidRPr="00651CE7" w:rsidRDefault="003A53BF" w:rsidP="00450CF2">
            <w:pPr>
              <w:rPr>
                <w:rFonts w:cs="Arial"/>
                <w:lang w:val="es-MX"/>
              </w:rPr>
            </w:pPr>
          </w:p>
          <w:p w14:paraId="68E625F0" w14:textId="49EAE599" w:rsidR="003A53BF" w:rsidRPr="00651CE7" w:rsidRDefault="00620655" w:rsidP="00450CF2">
            <w:pPr>
              <w:rPr>
                <w:rFonts w:cs="Arial"/>
                <w:lang w:val="es-MX"/>
              </w:rPr>
            </w:pPr>
            <w:r>
              <w:rPr>
                <w:rFonts w:cs="Arial"/>
                <w:lang w:val="es-MX"/>
              </w:rPr>
              <w:t xml:space="preserve">Proporcionar </w:t>
            </w:r>
            <w:r w:rsidRPr="00651CE7">
              <w:rPr>
                <w:rFonts w:cs="Arial"/>
                <w:lang w:val="es-MX"/>
              </w:rPr>
              <w:t>Unidades</w:t>
            </w:r>
            <w:r w:rsidR="003A53BF" w:rsidRPr="00651CE7">
              <w:rPr>
                <w:rFonts w:cs="Arial"/>
                <w:lang w:val="es-MX"/>
              </w:rPr>
              <w:t xml:space="preserve"> móviles de revisión </w:t>
            </w:r>
            <w:r w:rsidR="006363E4" w:rsidRPr="00651CE7">
              <w:rPr>
                <w:rFonts w:cs="Arial"/>
                <w:lang w:val="es-MX"/>
              </w:rPr>
              <w:t>técnico-mecánica</w:t>
            </w:r>
            <w:r w:rsidR="003A53BF" w:rsidRPr="00651CE7">
              <w:rPr>
                <w:rFonts w:cs="Arial"/>
                <w:lang w:val="es-MX"/>
              </w:rPr>
              <w:t xml:space="preserve"> y de emisiones contaminantes para motocicletas y personal calificado con el propósito de apoyar a la entidad en el cumplimiento de las Política de Seguridad Vial.</w:t>
            </w:r>
          </w:p>
          <w:p w14:paraId="36915C22" w14:textId="604A46F8" w:rsidR="003A53BF" w:rsidRPr="00D41381" w:rsidRDefault="003A53BF" w:rsidP="00450CF2">
            <w:pPr>
              <w:rPr>
                <w:rFonts w:cs="Arial"/>
                <w:lang w:val="es-MX"/>
              </w:rPr>
            </w:pPr>
          </w:p>
          <w:p w14:paraId="7BCC66A6" w14:textId="3C4A53FC" w:rsidR="009B4B37" w:rsidRPr="00D41381" w:rsidRDefault="003A53BF" w:rsidP="00450CF2">
            <w:pPr>
              <w:rPr>
                <w:rFonts w:cs="Arial"/>
                <w:lang w:val="es-MX"/>
              </w:rPr>
            </w:pPr>
            <w:r w:rsidRPr="00651CE7">
              <w:rPr>
                <w:rFonts w:cs="Arial"/>
                <w:lang w:val="es-MX"/>
              </w:rPr>
              <w:t>Entrega</w:t>
            </w:r>
            <w:r w:rsidR="00651CE7">
              <w:rPr>
                <w:rFonts w:cs="Arial"/>
                <w:lang w:val="es-MX"/>
              </w:rPr>
              <w:t>r</w:t>
            </w:r>
            <w:r w:rsidRPr="00651CE7">
              <w:rPr>
                <w:rFonts w:cs="Arial"/>
                <w:lang w:val="es-MX"/>
              </w:rPr>
              <w:t xml:space="preserve"> Informes mensuales sobre el desarrollo de cada actividad</w:t>
            </w:r>
          </w:p>
          <w:p w14:paraId="6B8AE7B0" w14:textId="77777777" w:rsidR="009B4B37" w:rsidRPr="00651CE7" w:rsidRDefault="009B4B37" w:rsidP="00450CF2">
            <w:pPr>
              <w:rPr>
                <w:rFonts w:cs="Arial"/>
                <w:lang w:val="es-MX"/>
              </w:rPr>
            </w:pPr>
          </w:p>
          <w:p w14:paraId="7B41D18E" w14:textId="0A84C6CA" w:rsidR="009B4B37" w:rsidRPr="00651CE7" w:rsidRDefault="003A53BF" w:rsidP="00450CF2">
            <w:pPr>
              <w:rPr>
                <w:rFonts w:cs="Arial"/>
                <w:lang w:val="es-MX"/>
              </w:rPr>
            </w:pPr>
            <w:r w:rsidRPr="00651CE7">
              <w:rPr>
                <w:rFonts w:cs="Arial"/>
                <w:lang w:val="es-MX"/>
              </w:rPr>
              <w:t xml:space="preserve">Coordinación de la misión académica </w:t>
            </w:r>
            <w:r w:rsidR="009B4B37" w:rsidRPr="00450CF2">
              <w:rPr>
                <w:rFonts w:cs="Arial"/>
                <w:bCs/>
                <w:lang w:val="es-MX"/>
              </w:rPr>
              <w:t>Internacional</w:t>
            </w:r>
            <w:r w:rsidRPr="00450CF2">
              <w:rPr>
                <w:rFonts w:cs="Arial"/>
                <w:bCs/>
                <w:lang w:val="es-MX"/>
              </w:rPr>
              <w:t>.  P</w:t>
            </w:r>
            <w:r w:rsidR="009B4B37" w:rsidRPr="00651CE7">
              <w:rPr>
                <w:rFonts w:cs="Arial"/>
                <w:bCs/>
                <w:lang w:val="es-MX"/>
              </w:rPr>
              <w:t>roceso</w:t>
            </w:r>
            <w:r w:rsidR="009B4B37" w:rsidRPr="00651CE7">
              <w:rPr>
                <w:rFonts w:cs="Arial"/>
                <w:lang w:val="es-MX"/>
              </w:rPr>
              <w:t xml:space="preserve"> documental, Logístico y Académico</w:t>
            </w:r>
            <w:r w:rsidRPr="00651CE7">
              <w:rPr>
                <w:rFonts w:cs="Arial"/>
                <w:lang w:val="es-MX"/>
              </w:rPr>
              <w:t>.</w:t>
            </w:r>
          </w:p>
          <w:p w14:paraId="3F14BADB" w14:textId="19514844" w:rsidR="003A53BF" w:rsidRPr="00651CE7" w:rsidRDefault="003A53BF" w:rsidP="00450CF2">
            <w:pPr>
              <w:rPr>
                <w:rFonts w:cs="Arial"/>
                <w:lang w:val="es-MX"/>
              </w:rPr>
            </w:pPr>
          </w:p>
          <w:p w14:paraId="3F9EC7FE" w14:textId="22CAD780" w:rsidR="003A53BF" w:rsidRPr="00D41381" w:rsidRDefault="003A53BF" w:rsidP="00450CF2">
            <w:pPr>
              <w:rPr>
                <w:rFonts w:cs="Arial"/>
                <w:lang w:val="es-MX"/>
              </w:rPr>
            </w:pPr>
            <w:r w:rsidRPr="00651CE7">
              <w:rPr>
                <w:rFonts w:cs="Arial"/>
                <w:lang w:val="es-MX"/>
              </w:rPr>
              <w:t xml:space="preserve">Proveer los </w:t>
            </w:r>
            <w:r w:rsidR="009B4B37" w:rsidRPr="00651CE7">
              <w:rPr>
                <w:rFonts w:cs="Arial"/>
                <w:lang w:val="es-MX"/>
              </w:rPr>
              <w:t>Tiquetes, hospedaje</w:t>
            </w:r>
            <w:r w:rsidRPr="00651CE7">
              <w:rPr>
                <w:rFonts w:cs="Arial"/>
                <w:lang w:val="es-MX"/>
              </w:rPr>
              <w:t xml:space="preserve"> y </w:t>
            </w:r>
            <w:r w:rsidR="009B4B37" w:rsidRPr="00651CE7">
              <w:rPr>
                <w:rFonts w:cs="Arial"/>
                <w:lang w:val="es-MX"/>
              </w:rPr>
              <w:t>alimentación</w:t>
            </w:r>
            <w:r w:rsidRPr="00D41381">
              <w:rPr>
                <w:rFonts w:cs="Arial"/>
                <w:lang w:val="es-MX"/>
              </w:rPr>
              <w:t xml:space="preserve"> durante la duración de la misión académica internacional.</w:t>
            </w:r>
          </w:p>
          <w:p w14:paraId="27113025" w14:textId="3029689B" w:rsidR="009B4B37" w:rsidRPr="00D41381" w:rsidRDefault="009B4B37" w:rsidP="00450CF2">
            <w:pPr>
              <w:rPr>
                <w:rFonts w:cs="Arial"/>
                <w:bCs/>
                <w:lang w:val="es-MX"/>
              </w:rPr>
            </w:pPr>
            <w:r w:rsidRPr="00D41381">
              <w:rPr>
                <w:rFonts w:cs="Arial"/>
                <w:lang w:val="es-MX"/>
              </w:rPr>
              <w:t xml:space="preserve"> </w:t>
            </w:r>
          </w:p>
          <w:p w14:paraId="55FB5C20" w14:textId="5ABA121B" w:rsidR="009B4B37" w:rsidRDefault="002A5C51" w:rsidP="006363E4">
            <w:pPr>
              <w:pStyle w:val="Prrafodelista"/>
              <w:ind w:left="0" w:firstLine="0"/>
              <w:rPr>
                <w:rFonts w:cs="Arial"/>
                <w:b w:val="0"/>
                <w:bCs/>
                <w:lang w:val="es-MX"/>
              </w:rPr>
            </w:pPr>
            <w:r w:rsidRPr="00450CF2">
              <w:rPr>
                <w:rFonts w:cs="Arial"/>
                <w:b w:val="0"/>
                <w:bCs/>
                <w:lang w:val="es-MX"/>
              </w:rPr>
              <w:t xml:space="preserve">Proporcionar el </w:t>
            </w:r>
            <w:r w:rsidR="009B4B37" w:rsidRPr="00450CF2">
              <w:rPr>
                <w:rFonts w:cs="Arial"/>
                <w:b w:val="0"/>
                <w:bCs/>
                <w:lang w:val="es-MX"/>
              </w:rPr>
              <w:t>Sitio de la formación</w:t>
            </w:r>
            <w:r w:rsidRPr="00450CF2">
              <w:rPr>
                <w:rFonts w:cs="Arial"/>
                <w:b w:val="0"/>
                <w:bCs/>
                <w:lang w:val="es-MX"/>
              </w:rPr>
              <w:t xml:space="preserve"> en Europa en alianza con una institución educativa y/o especialista en transporte</w:t>
            </w:r>
            <w:r w:rsidR="006363E4">
              <w:rPr>
                <w:rFonts w:cs="Arial"/>
                <w:b w:val="0"/>
                <w:bCs/>
                <w:lang w:val="es-MX"/>
              </w:rPr>
              <w:t>.</w:t>
            </w:r>
          </w:p>
          <w:p w14:paraId="7BB76454" w14:textId="77777777" w:rsidR="006363E4" w:rsidRPr="00450CF2" w:rsidRDefault="006363E4" w:rsidP="006363E4">
            <w:pPr>
              <w:pStyle w:val="Prrafodelista"/>
              <w:ind w:left="0" w:firstLine="0"/>
              <w:rPr>
                <w:rFonts w:cs="Arial"/>
                <w:b w:val="0"/>
                <w:bCs/>
                <w:lang w:val="es-MX"/>
              </w:rPr>
            </w:pPr>
          </w:p>
          <w:p w14:paraId="270A10DE" w14:textId="56819CCE" w:rsidR="009B4B37" w:rsidRDefault="009B4B37" w:rsidP="006363E4">
            <w:pPr>
              <w:pStyle w:val="Prrafodelista"/>
              <w:ind w:left="0" w:firstLine="0"/>
              <w:rPr>
                <w:rFonts w:cs="Arial"/>
                <w:b w:val="0"/>
                <w:bCs/>
                <w:lang w:val="es-MX"/>
              </w:rPr>
            </w:pPr>
            <w:r w:rsidRPr="00450CF2">
              <w:rPr>
                <w:rFonts w:cs="Arial"/>
                <w:b w:val="0"/>
                <w:bCs/>
                <w:lang w:val="es-MX"/>
              </w:rPr>
              <w:t>Entrega de material y memorias</w:t>
            </w:r>
            <w:r w:rsidR="002A5C51" w:rsidRPr="00450CF2">
              <w:rPr>
                <w:rFonts w:cs="Arial"/>
                <w:b w:val="0"/>
                <w:bCs/>
                <w:lang w:val="es-MX"/>
              </w:rPr>
              <w:t xml:space="preserve"> de </w:t>
            </w:r>
            <w:r w:rsidR="006363E4" w:rsidRPr="00450CF2">
              <w:rPr>
                <w:rFonts w:cs="Arial"/>
                <w:b w:val="0"/>
                <w:bCs/>
                <w:lang w:val="es-MX"/>
              </w:rPr>
              <w:t>c</w:t>
            </w:r>
            <w:r w:rsidR="006363E4">
              <w:rPr>
                <w:rFonts w:cs="Arial"/>
                <w:b w:val="0"/>
                <w:bCs/>
                <w:lang w:val="es-MX"/>
              </w:rPr>
              <w:t xml:space="preserve">ada una de las </w:t>
            </w:r>
            <w:r w:rsidR="002A5C51" w:rsidRPr="00450CF2">
              <w:rPr>
                <w:rFonts w:cs="Arial"/>
                <w:b w:val="0"/>
                <w:bCs/>
                <w:lang w:val="es-MX"/>
              </w:rPr>
              <w:t xml:space="preserve">a </w:t>
            </w:r>
            <w:r w:rsidR="006363E4" w:rsidRPr="00450CF2">
              <w:rPr>
                <w:rFonts w:cs="Arial"/>
                <w:b w:val="0"/>
                <w:bCs/>
                <w:lang w:val="es-MX"/>
              </w:rPr>
              <w:t>formacion</w:t>
            </w:r>
            <w:r w:rsidR="006363E4">
              <w:rPr>
                <w:rFonts w:cs="Arial"/>
                <w:b w:val="0"/>
                <w:bCs/>
                <w:lang w:val="es-MX"/>
              </w:rPr>
              <w:t xml:space="preserve">es y eventos ejecutados dentro de las cinco grandes </w:t>
            </w:r>
            <w:proofErr w:type="spellStart"/>
            <w:r w:rsidR="006363E4">
              <w:rPr>
                <w:rFonts w:cs="Arial"/>
                <w:b w:val="0"/>
                <w:bCs/>
                <w:lang w:val="es-MX"/>
              </w:rPr>
              <w:t>macroactividades</w:t>
            </w:r>
            <w:proofErr w:type="spellEnd"/>
          </w:p>
          <w:p w14:paraId="5487DD15" w14:textId="77777777" w:rsidR="006363E4" w:rsidRPr="00450CF2" w:rsidRDefault="006363E4" w:rsidP="006363E4">
            <w:pPr>
              <w:pStyle w:val="Prrafodelista"/>
              <w:ind w:left="0" w:firstLine="0"/>
              <w:rPr>
                <w:rFonts w:cs="Arial"/>
                <w:b w:val="0"/>
                <w:bCs/>
                <w:lang w:val="es-MX"/>
              </w:rPr>
            </w:pPr>
          </w:p>
          <w:p w14:paraId="4835D4F0" w14:textId="4A5DA3C8" w:rsidR="009B4B37" w:rsidRDefault="002A5C51" w:rsidP="006363E4">
            <w:pPr>
              <w:pStyle w:val="Prrafodelista"/>
              <w:ind w:left="0" w:firstLine="0"/>
              <w:rPr>
                <w:rFonts w:cs="Arial"/>
                <w:b w:val="0"/>
                <w:bCs/>
                <w:lang w:val="es-MX"/>
              </w:rPr>
            </w:pPr>
            <w:r w:rsidRPr="00450CF2">
              <w:rPr>
                <w:rFonts w:cs="Arial"/>
                <w:b w:val="0"/>
                <w:bCs/>
                <w:lang w:val="es-MX"/>
              </w:rPr>
              <w:t xml:space="preserve">Realizar </w:t>
            </w:r>
            <w:r w:rsidR="009B4B37" w:rsidRPr="00450CF2">
              <w:rPr>
                <w:rFonts w:cs="Arial"/>
                <w:b w:val="0"/>
                <w:bCs/>
                <w:lang w:val="es-MX"/>
              </w:rPr>
              <w:t>Ceremonia de apertura</w:t>
            </w:r>
            <w:r w:rsidRPr="00450CF2">
              <w:rPr>
                <w:rFonts w:cs="Arial"/>
                <w:b w:val="0"/>
                <w:bCs/>
                <w:lang w:val="es-MX"/>
              </w:rPr>
              <w:t xml:space="preserve"> y de cierre proporcionando diplomas de la formación</w:t>
            </w:r>
          </w:p>
          <w:p w14:paraId="2420FDB3" w14:textId="77777777" w:rsidR="006363E4" w:rsidRPr="00450CF2" w:rsidRDefault="006363E4" w:rsidP="006363E4">
            <w:pPr>
              <w:pStyle w:val="Prrafodelista"/>
              <w:ind w:left="0" w:firstLine="0"/>
              <w:rPr>
                <w:rFonts w:cs="Arial"/>
                <w:b w:val="0"/>
                <w:bCs/>
                <w:lang w:val="es-MX"/>
              </w:rPr>
            </w:pPr>
          </w:p>
          <w:p w14:paraId="69ECB6E5" w14:textId="2D68C396" w:rsidR="009B4B37" w:rsidRDefault="002A5C51" w:rsidP="00450CF2">
            <w:pPr>
              <w:rPr>
                <w:rFonts w:cs="Arial"/>
                <w:lang w:val="es-MX"/>
              </w:rPr>
            </w:pPr>
            <w:r w:rsidRPr="00651CE7">
              <w:rPr>
                <w:rFonts w:cs="Arial"/>
                <w:lang w:val="es-MX"/>
              </w:rPr>
              <w:t>Garantizar un seguro internacional de viaje para cada uno de los participantes en la misión internacional</w:t>
            </w:r>
            <w:r w:rsidRPr="00D41381">
              <w:rPr>
                <w:rFonts w:cs="Arial"/>
                <w:lang w:val="es-MX"/>
              </w:rPr>
              <w:t>.</w:t>
            </w:r>
          </w:p>
          <w:p w14:paraId="19B746E2" w14:textId="77777777" w:rsidR="006363E4" w:rsidRDefault="006363E4" w:rsidP="00450CF2">
            <w:pPr>
              <w:rPr>
                <w:rFonts w:cs="Arial"/>
                <w:lang w:val="es-MX"/>
              </w:rPr>
            </w:pPr>
          </w:p>
          <w:p w14:paraId="30127F66" w14:textId="77777777" w:rsidR="006363E4" w:rsidRDefault="006363E4" w:rsidP="00450CF2">
            <w:pPr>
              <w:rPr>
                <w:rFonts w:cs="Arial"/>
                <w:lang w:val="es-MX"/>
              </w:rPr>
            </w:pPr>
          </w:p>
          <w:p w14:paraId="47A84047" w14:textId="77777777" w:rsidR="006363E4" w:rsidRDefault="006363E4" w:rsidP="00450CF2">
            <w:pPr>
              <w:rPr>
                <w:rFonts w:cs="Arial"/>
                <w:lang w:val="es-MX"/>
              </w:rPr>
            </w:pPr>
          </w:p>
          <w:p w14:paraId="2B506D9C" w14:textId="77777777" w:rsidR="006363E4" w:rsidRPr="00D41381" w:rsidRDefault="006363E4" w:rsidP="00450CF2">
            <w:pPr>
              <w:rPr>
                <w:rFonts w:cs="Arial"/>
                <w:lang w:val="es-MX"/>
              </w:rPr>
            </w:pPr>
          </w:p>
          <w:p w14:paraId="6E39ACDF" w14:textId="77777777" w:rsidR="00B03EFC" w:rsidRPr="00450CF2" w:rsidRDefault="00B03EFC" w:rsidP="00450CF2">
            <w:pPr>
              <w:pStyle w:val="paragraph"/>
              <w:spacing w:before="0" w:beforeAutospacing="0" w:after="0" w:afterAutospacing="0"/>
              <w:jc w:val="both"/>
              <w:textAlignment w:val="baseline"/>
              <w:rPr>
                <w:rFonts w:ascii="Arial" w:hAnsi="Arial" w:cs="Arial"/>
                <w:b/>
                <w:bCs/>
                <w:sz w:val="18"/>
                <w:szCs w:val="18"/>
              </w:rPr>
            </w:pPr>
            <w:r w:rsidRPr="00651CE7">
              <w:rPr>
                <w:rStyle w:val="normaltextrun"/>
                <w:rFonts w:ascii="Arial" w:hAnsi="Arial" w:cs="Arial"/>
                <w:b/>
                <w:bCs/>
                <w:color w:val="222222"/>
                <w:lang w:val="es-ES"/>
              </w:rPr>
              <w:t>Acciones para realizar </w:t>
            </w:r>
            <w:r w:rsidRPr="00651CE7">
              <w:rPr>
                <w:rStyle w:val="eop"/>
                <w:rFonts w:ascii="Arial" w:hAnsi="Arial" w:cs="Arial"/>
                <w:b/>
                <w:bCs/>
                <w:color w:val="222222"/>
              </w:rPr>
              <w:t> </w:t>
            </w:r>
          </w:p>
          <w:p w14:paraId="35A9DC80" w14:textId="77777777" w:rsidR="00B03EFC" w:rsidRPr="00450CF2" w:rsidRDefault="00B03EFC" w:rsidP="00450CF2">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14:paraId="507CED25" w14:textId="77777777" w:rsidR="00B03EFC" w:rsidRPr="00651CE7" w:rsidRDefault="00B03EFC" w:rsidP="00450CF2">
            <w:pPr>
              <w:pStyle w:val="paragraph"/>
              <w:numPr>
                <w:ilvl w:val="0"/>
                <w:numId w:val="5"/>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Reunión con los profesionales del Proyecto y de cada Alcaldía para definir la estrategia de la Convocatoria. </w:t>
            </w:r>
            <w:r w:rsidRPr="00651CE7">
              <w:rPr>
                <w:rStyle w:val="eop"/>
                <w:rFonts w:ascii="Arial" w:hAnsi="Arial" w:cs="Arial"/>
                <w:b/>
                <w:bCs/>
                <w:color w:val="000000"/>
              </w:rPr>
              <w:t> </w:t>
            </w:r>
          </w:p>
          <w:p w14:paraId="63A28BB1" w14:textId="77777777" w:rsidR="00B03EFC" w:rsidRPr="00450CF2" w:rsidRDefault="00B03EFC" w:rsidP="00450CF2">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14:paraId="61010A80" w14:textId="1B64C4DB" w:rsidR="00C827F7" w:rsidRPr="00651CE7" w:rsidRDefault="00B03EFC" w:rsidP="006363E4">
            <w:pPr>
              <w:pStyle w:val="paragraph"/>
              <w:numPr>
                <w:ilvl w:val="0"/>
                <w:numId w:val="7"/>
              </w:numPr>
              <w:tabs>
                <w:tab w:val="clear" w:pos="720"/>
                <w:tab w:val="num" w:pos="459"/>
              </w:tabs>
              <w:spacing w:before="0" w:beforeAutospacing="0" w:after="0" w:afterAutospacing="0"/>
              <w:ind w:hanging="720"/>
              <w:jc w:val="both"/>
              <w:textAlignment w:val="baseline"/>
              <w:rPr>
                <w:rStyle w:val="eop"/>
                <w:rFonts w:ascii="Arial" w:hAnsi="Arial" w:cs="Arial"/>
                <w:b/>
                <w:bCs/>
              </w:rPr>
            </w:pPr>
            <w:r w:rsidRPr="00651CE7">
              <w:rPr>
                <w:rStyle w:val="normaltextrun"/>
                <w:rFonts w:ascii="Arial" w:hAnsi="Arial" w:cs="Arial"/>
                <w:color w:val="000000"/>
                <w:lang w:val="es-ES"/>
              </w:rPr>
              <w:t>Diseñar un formulario de inscripción y aplicar por medios digitales</w:t>
            </w:r>
            <w:r w:rsidR="002A5C51" w:rsidRPr="00651CE7">
              <w:rPr>
                <w:rStyle w:val="normaltextrun"/>
                <w:rFonts w:ascii="Arial" w:hAnsi="Arial" w:cs="Arial"/>
                <w:color w:val="000000"/>
                <w:lang w:val="es-ES"/>
              </w:rPr>
              <w:t xml:space="preserve">, </w:t>
            </w:r>
            <w:r w:rsidRPr="00651CE7">
              <w:rPr>
                <w:rStyle w:val="normaltextrun"/>
                <w:rFonts w:ascii="Arial" w:hAnsi="Arial" w:cs="Arial"/>
                <w:color w:val="000000"/>
                <w:lang w:val="es-ES"/>
              </w:rPr>
              <w:t>físicos</w:t>
            </w:r>
            <w:r w:rsidR="002A5C51" w:rsidRPr="00651CE7">
              <w:rPr>
                <w:rStyle w:val="normaltextrun"/>
                <w:rFonts w:ascii="Arial" w:hAnsi="Arial" w:cs="Arial"/>
                <w:color w:val="000000"/>
                <w:lang w:val="es-ES"/>
              </w:rPr>
              <w:t xml:space="preserve"> y una página web</w:t>
            </w:r>
            <w:r w:rsidRPr="00651CE7">
              <w:rPr>
                <w:rStyle w:val="normaltextrun"/>
                <w:rFonts w:ascii="Arial" w:hAnsi="Arial" w:cs="Arial"/>
                <w:color w:val="000000"/>
                <w:lang w:val="es-ES"/>
              </w:rPr>
              <w:t>. </w:t>
            </w:r>
            <w:r w:rsidRPr="00651CE7">
              <w:rPr>
                <w:rStyle w:val="eop"/>
                <w:rFonts w:ascii="Arial" w:hAnsi="Arial" w:cs="Arial"/>
                <w:b/>
                <w:bCs/>
                <w:color w:val="000000"/>
              </w:rPr>
              <w:t> </w:t>
            </w:r>
          </w:p>
          <w:p w14:paraId="1C954C78" w14:textId="77777777" w:rsidR="00C827F7" w:rsidRPr="00651CE7" w:rsidRDefault="00C827F7" w:rsidP="00450CF2">
            <w:pPr>
              <w:pStyle w:val="paragraph"/>
              <w:spacing w:before="0" w:beforeAutospacing="0" w:after="0" w:afterAutospacing="0"/>
              <w:jc w:val="both"/>
              <w:textAlignment w:val="baseline"/>
              <w:rPr>
                <w:rStyle w:val="eop"/>
                <w:rFonts w:ascii="Arial" w:hAnsi="Arial" w:cs="Arial"/>
                <w:b/>
                <w:bCs/>
              </w:rPr>
            </w:pPr>
          </w:p>
          <w:p w14:paraId="2D3F836E" w14:textId="6BBEA55D" w:rsidR="00C827F7" w:rsidRPr="00651CE7" w:rsidRDefault="00C827F7" w:rsidP="00450CF2">
            <w:pPr>
              <w:pStyle w:val="paragraph"/>
              <w:numPr>
                <w:ilvl w:val="0"/>
                <w:numId w:val="7"/>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 xml:space="preserve">Redactar correos masivos para los potenciales participantes de cada uno de </w:t>
            </w:r>
            <w:proofErr w:type="gramStart"/>
            <w:r w:rsidRPr="00651CE7">
              <w:rPr>
                <w:rStyle w:val="normaltextrun"/>
                <w:rFonts w:ascii="Arial" w:hAnsi="Arial" w:cs="Arial"/>
                <w:color w:val="000000"/>
                <w:lang w:val="es-ES"/>
              </w:rPr>
              <w:t>los  municipios</w:t>
            </w:r>
            <w:proofErr w:type="gramEnd"/>
            <w:r w:rsidRPr="00651CE7">
              <w:rPr>
                <w:rStyle w:val="normaltextrun"/>
                <w:rFonts w:ascii="Arial" w:hAnsi="Arial" w:cs="Arial"/>
                <w:color w:val="000000"/>
                <w:lang w:val="es-ES"/>
              </w:rPr>
              <w:t xml:space="preserve"> </w:t>
            </w:r>
            <w:r w:rsidR="002A5C51" w:rsidRPr="00651CE7">
              <w:rPr>
                <w:rStyle w:val="normaltextrun"/>
                <w:rFonts w:ascii="Arial" w:hAnsi="Arial" w:cs="Arial"/>
                <w:color w:val="000000"/>
                <w:lang w:val="es-ES"/>
              </w:rPr>
              <w:t>del país.</w:t>
            </w:r>
          </w:p>
          <w:p w14:paraId="78A1D57E" w14:textId="77777777" w:rsidR="00C827F7" w:rsidRPr="00450CF2" w:rsidRDefault="00C827F7" w:rsidP="00450CF2">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14:paraId="093F2C19" w14:textId="77777777" w:rsidR="00C827F7" w:rsidRPr="00651CE7" w:rsidRDefault="00C827F7" w:rsidP="00450CF2">
            <w:pPr>
              <w:pStyle w:val="paragraph"/>
              <w:numPr>
                <w:ilvl w:val="0"/>
                <w:numId w:val="9"/>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Realizar llamadas telefónicas a contactos y preinscritos.</w:t>
            </w:r>
            <w:r w:rsidRPr="00651CE7">
              <w:rPr>
                <w:rStyle w:val="eop"/>
                <w:rFonts w:ascii="Arial" w:hAnsi="Arial" w:cs="Arial"/>
                <w:b/>
                <w:bCs/>
                <w:color w:val="000000"/>
              </w:rPr>
              <w:t> </w:t>
            </w:r>
          </w:p>
          <w:p w14:paraId="578B7CDE" w14:textId="0FCB5AAD" w:rsidR="00C827F7" w:rsidRPr="00450CF2" w:rsidRDefault="00C827F7" w:rsidP="00450CF2">
            <w:pPr>
              <w:pStyle w:val="paragraph"/>
              <w:spacing w:before="0" w:beforeAutospacing="0" w:after="0" w:afterAutospacing="0"/>
              <w:jc w:val="both"/>
              <w:textAlignment w:val="baseline"/>
              <w:rPr>
                <w:rFonts w:ascii="Arial" w:hAnsi="Arial" w:cs="Arial"/>
                <w:sz w:val="18"/>
                <w:szCs w:val="18"/>
              </w:rPr>
            </w:pPr>
            <w:r w:rsidRPr="00651CE7">
              <w:rPr>
                <w:rStyle w:val="normaltextrun"/>
                <w:rFonts w:ascii="Arial" w:hAnsi="Arial" w:cs="Arial"/>
                <w:color w:val="000000"/>
                <w:lang w:val="es-ES"/>
              </w:rPr>
              <w:t> </w:t>
            </w:r>
            <w:r w:rsidRPr="00651CE7">
              <w:rPr>
                <w:rStyle w:val="eop"/>
                <w:rFonts w:ascii="Arial" w:hAnsi="Arial" w:cs="Arial"/>
                <w:color w:val="000000"/>
              </w:rPr>
              <w:t> </w:t>
            </w:r>
          </w:p>
          <w:p w14:paraId="1D423CEC" w14:textId="77777777" w:rsidR="00C827F7" w:rsidRPr="00651CE7" w:rsidRDefault="00C827F7" w:rsidP="00450CF2">
            <w:pPr>
              <w:pStyle w:val="paragraph"/>
              <w:numPr>
                <w:ilvl w:val="0"/>
                <w:numId w:val="10"/>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Contactar a funcionarios públicos y concejales para que ayuden a promocionar el Proyecto. </w:t>
            </w:r>
            <w:r w:rsidRPr="00651CE7">
              <w:rPr>
                <w:rStyle w:val="eop"/>
                <w:rFonts w:ascii="Arial" w:hAnsi="Arial" w:cs="Arial"/>
                <w:b/>
                <w:bCs/>
                <w:color w:val="000000"/>
              </w:rPr>
              <w:t> </w:t>
            </w:r>
          </w:p>
          <w:p w14:paraId="1127EF45" w14:textId="77777777" w:rsidR="00C827F7" w:rsidRPr="00450CF2" w:rsidRDefault="00C827F7" w:rsidP="00450CF2">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14:paraId="4412F31F" w14:textId="77777777" w:rsidR="00C827F7" w:rsidRDefault="00C827F7" w:rsidP="00450CF2">
            <w:pPr>
              <w:pStyle w:val="paragraph"/>
              <w:numPr>
                <w:ilvl w:val="0"/>
                <w:numId w:val="11"/>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Atender requerimientos de parte de los interesados. </w:t>
            </w:r>
            <w:r>
              <w:rPr>
                <w:rStyle w:val="eop"/>
                <w:rFonts w:ascii="Arial" w:hAnsi="Arial" w:cs="Arial"/>
                <w:b/>
                <w:bCs/>
                <w:color w:val="000000"/>
              </w:rPr>
              <w:t> </w:t>
            </w:r>
          </w:p>
          <w:p w14:paraId="2605C9ED"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47203E85" w14:textId="53E33D2E" w:rsidR="00C827F7" w:rsidRDefault="00C827F7" w:rsidP="00450CF2">
            <w:pPr>
              <w:pStyle w:val="paragraph"/>
              <w:numPr>
                <w:ilvl w:val="0"/>
                <w:numId w:val="12"/>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Abrir un canal de comunicación directa por e-mail</w:t>
            </w:r>
            <w:r w:rsidR="00EA602B">
              <w:rPr>
                <w:rStyle w:val="normaltextrun"/>
                <w:rFonts w:ascii="Arial" w:hAnsi="Arial" w:cs="Arial"/>
                <w:color w:val="000000"/>
                <w:lang w:val="es-ES"/>
              </w:rPr>
              <w:t>, página web</w:t>
            </w:r>
            <w:r>
              <w:rPr>
                <w:rStyle w:val="normaltextrun"/>
                <w:rFonts w:ascii="Arial" w:hAnsi="Arial" w:cs="Arial"/>
                <w:color w:val="000000"/>
                <w:lang w:val="es-ES"/>
              </w:rPr>
              <w:t xml:space="preserve"> y WhatsApp para atención. </w:t>
            </w:r>
            <w:r>
              <w:rPr>
                <w:rStyle w:val="eop"/>
                <w:rFonts w:ascii="Arial" w:hAnsi="Arial" w:cs="Arial"/>
                <w:b/>
                <w:bCs/>
                <w:color w:val="000000"/>
              </w:rPr>
              <w:t> </w:t>
            </w:r>
          </w:p>
          <w:p w14:paraId="3B0B61B6"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14:paraId="3EB06473" w14:textId="77777777" w:rsidR="00C827F7" w:rsidRDefault="00C827F7" w:rsidP="00450CF2">
            <w:pPr>
              <w:pStyle w:val="paragraph"/>
              <w:numPr>
                <w:ilvl w:val="0"/>
                <w:numId w:val="13"/>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Publicar la información en redes sociales de los aliados en el proceso. </w:t>
            </w:r>
            <w:r>
              <w:rPr>
                <w:rStyle w:val="eop"/>
                <w:rFonts w:ascii="Arial" w:hAnsi="Arial" w:cs="Arial"/>
                <w:b/>
                <w:bCs/>
                <w:color w:val="000000"/>
              </w:rPr>
              <w:t> </w:t>
            </w:r>
          </w:p>
          <w:p w14:paraId="100A67BF"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7A3AC74D" w14:textId="20979C11" w:rsidR="00C827F7" w:rsidRDefault="00C827F7" w:rsidP="00450CF2">
            <w:pPr>
              <w:pStyle w:val="paragraph"/>
              <w:numPr>
                <w:ilvl w:val="0"/>
                <w:numId w:val="14"/>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 xml:space="preserve">Se espera que se utilice </w:t>
            </w:r>
            <w:r w:rsidR="00C4059B">
              <w:rPr>
                <w:rStyle w:val="normaltextrun"/>
                <w:rFonts w:ascii="Arial" w:hAnsi="Arial" w:cs="Arial"/>
                <w:color w:val="000000"/>
                <w:lang w:val="es-ES"/>
              </w:rPr>
              <w:t xml:space="preserve">la </w:t>
            </w:r>
            <w:r w:rsidR="002A5C51">
              <w:rPr>
                <w:rStyle w:val="normaltextrun"/>
                <w:rFonts w:ascii="Arial" w:hAnsi="Arial" w:cs="Arial"/>
                <w:color w:val="000000"/>
                <w:lang w:val="es-ES"/>
              </w:rPr>
              <w:t xml:space="preserve">difusión del evento entre las autoridades de tránsito y entidades de policía por medio </w:t>
            </w:r>
            <w:r w:rsidR="006363E4">
              <w:rPr>
                <w:rStyle w:val="normaltextrun"/>
                <w:rFonts w:ascii="Arial" w:hAnsi="Arial" w:cs="Arial"/>
                <w:color w:val="000000"/>
                <w:lang w:val="es-ES"/>
              </w:rPr>
              <w:t>de la voz</w:t>
            </w:r>
            <w:r>
              <w:rPr>
                <w:rStyle w:val="normaltextrun"/>
                <w:rFonts w:ascii="Arial" w:hAnsi="Arial" w:cs="Arial"/>
                <w:color w:val="000000"/>
                <w:lang w:val="es-ES"/>
              </w:rPr>
              <w:t xml:space="preserve"> a voz</w:t>
            </w:r>
            <w:r w:rsidR="002A5C51">
              <w:rPr>
                <w:rStyle w:val="eop"/>
                <w:b/>
                <w:bCs/>
              </w:rPr>
              <w:t>.</w:t>
            </w:r>
          </w:p>
          <w:p w14:paraId="3BFCC8AA"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6BAAE69D" w14:textId="057ED9D9"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olor w:val="000000"/>
                <w:lang w:val="es-ES"/>
              </w:rPr>
              <w:t>Consolidar base de datos.</w:t>
            </w:r>
            <w:r>
              <w:rPr>
                <w:rStyle w:val="normaltextrun"/>
                <w:rFonts w:ascii="Arial" w:hAnsi="Arial" w:cs="Arial"/>
                <w:color w:val="000000"/>
                <w:lang w:val="es-ES"/>
              </w:rPr>
              <w:t xml:space="preserve"> A través de esta herramienta, se recopilará toda la información necesaria de los actores viales en cada uno de los municipios </w:t>
            </w:r>
            <w:r w:rsidR="002A5C51">
              <w:rPr>
                <w:rStyle w:val="normaltextrun"/>
                <w:rFonts w:ascii="Arial" w:hAnsi="Arial" w:cs="Arial"/>
                <w:color w:val="000000"/>
                <w:lang w:val="es-ES"/>
              </w:rPr>
              <w:t xml:space="preserve">seleccionados en el </w:t>
            </w:r>
            <w:r>
              <w:rPr>
                <w:rStyle w:val="normaltextrun"/>
                <w:rFonts w:ascii="Arial" w:hAnsi="Arial" w:cs="Arial"/>
                <w:color w:val="000000"/>
                <w:lang w:val="es-ES"/>
              </w:rPr>
              <w:t>proyecto, con esta acción se garantiza contar con todos los datos necesarios a la hora de realizar procesos logísticos y de comunicación, lo que permite avanzar ágilmente en las acciones del proyecto. </w:t>
            </w:r>
            <w:r>
              <w:rPr>
                <w:rStyle w:val="eop"/>
                <w:rFonts w:ascii="Arial" w:hAnsi="Arial" w:cs="Arial"/>
                <w:color w:val="000000"/>
              </w:rPr>
              <w:t> </w:t>
            </w:r>
          </w:p>
          <w:p w14:paraId="165E1278"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14:paraId="26FB63BC" w14:textId="42FF39D2"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olor w:val="000000"/>
                <w:lang w:val="es-ES"/>
              </w:rPr>
              <w:t>Socialización del proyecto (virtual).</w:t>
            </w:r>
            <w:r>
              <w:rPr>
                <w:rStyle w:val="normaltextrun"/>
                <w:rFonts w:ascii="Arial" w:hAnsi="Arial" w:cs="Arial"/>
                <w:color w:val="000000"/>
                <w:lang w:val="es-ES"/>
              </w:rPr>
              <w:t xml:space="preserve"> </w:t>
            </w:r>
            <w:r w:rsidR="002A5C51">
              <w:rPr>
                <w:rStyle w:val="normaltextrun"/>
                <w:rFonts w:ascii="Arial" w:hAnsi="Arial" w:cs="Arial"/>
                <w:color w:val="000000"/>
                <w:lang w:val="es-ES"/>
              </w:rPr>
              <w:t xml:space="preserve">Crear un video que sirva como explicación del proyecto para las personas que no puedan participar en la socialización general del proyecto. </w:t>
            </w:r>
          </w:p>
          <w:p w14:paraId="152DFA5E"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14:paraId="1FEA9E2D" w14:textId="5459FD3D"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olor w:val="000000"/>
                <w:lang w:val="es-ES"/>
              </w:rPr>
              <w:t>Documento de comunicación pública y apropiación de las TIC.</w:t>
            </w:r>
            <w:r>
              <w:rPr>
                <w:rStyle w:val="normaltextrun"/>
                <w:rFonts w:ascii="Arial" w:hAnsi="Arial" w:cs="Arial"/>
                <w:color w:val="000000"/>
                <w:lang w:val="es-ES"/>
              </w:rPr>
              <w:t xml:space="preserve"> Construir una estrategia de comunicación pública y apropiación de las TIC, en la que los diferentes públicos del proyecto puedan tener acceso a información clave (sensibilizaciones, cursos, materiales, entre otros) y puedan interactuar y crear comunidades de aprendizaje desde la virtualidad. En este punto también se entregará un documento técnico. </w:t>
            </w:r>
            <w:r>
              <w:rPr>
                <w:rStyle w:val="eop"/>
                <w:rFonts w:ascii="Arial" w:hAnsi="Arial" w:cs="Arial"/>
                <w:color w:val="000000"/>
              </w:rPr>
              <w:t> </w:t>
            </w:r>
          </w:p>
          <w:p w14:paraId="06C2D667"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14:paraId="7BA7EDC7" w14:textId="77777777" w:rsidR="00C827F7" w:rsidRDefault="00C827F7"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El desarrollo de los medios de comunicación y en particular las TIC, han tenido un avance notable en todo el mundo, gracias a la masificación del internet y la disponibilidad de tecnologías de la comunicación como la telefonía móvil, es posible comunicarse en tiempo real y emprender acciones colaborativas entre varios actores. </w:t>
            </w:r>
            <w:r>
              <w:rPr>
                <w:rStyle w:val="eop"/>
                <w:rFonts w:ascii="Arial" w:hAnsi="Arial" w:cs="Arial"/>
                <w:color w:val="000000"/>
              </w:rPr>
              <w:t> </w:t>
            </w:r>
          </w:p>
          <w:p w14:paraId="5D3BE7E8" w14:textId="77777777" w:rsidR="00B03EFC" w:rsidRDefault="00B03EFC" w:rsidP="00450CF2">
            <w:pPr>
              <w:pStyle w:val="paragraph"/>
              <w:spacing w:before="0" w:beforeAutospacing="0" w:after="0" w:afterAutospacing="0"/>
              <w:jc w:val="both"/>
              <w:textAlignment w:val="baseline"/>
              <w:rPr>
                <w:rStyle w:val="normaltextrun"/>
              </w:rPr>
            </w:pPr>
          </w:p>
          <w:p w14:paraId="26D3D7C7" w14:textId="02F9B9B0" w:rsidR="00C809EF" w:rsidRDefault="00C809EF" w:rsidP="00450CF2">
            <w:pPr>
              <w:pStyle w:val="paragraph"/>
              <w:spacing w:before="0" w:beforeAutospacing="0" w:after="0" w:afterAutospacing="0"/>
              <w:jc w:val="both"/>
              <w:textAlignment w:val="baseline"/>
              <w:rPr>
                <w:rFonts w:ascii="Segoe UI" w:hAnsi="Segoe UI" w:cs="Segoe UI"/>
                <w:sz w:val="18"/>
                <w:szCs w:val="18"/>
              </w:rPr>
            </w:pPr>
          </w:p>
          <w:p w14:paraId="2809BE98" w14:textId="415554C7" w:rsidR="00C809EF" w:rsidRDefault="002A5C51" w:rsidP="00450CF2">
            <w:pPr>
              <w:pStyle w:val="paragraph"/>
              <w:spacing w:before="0" w:beforeAutospacing="0" w:after="0" w:afterAutospacing="0"/>
              <w:jc w:val="both"/>
              <w:textAlignment w:val="baseline"/>
              <w:rPr>
                <w:rStyle w:val="eop"/>
                <w:rFonts w:ascii="Arial" w:hAnsi="Arial" w:cs="Arial"/>
                <w:color w:val="000000"/>
              </w:rPr>
            </w:pPr>
            <w:r>
              <w:rPr>
                <w:rStyle w:val="normaltextrun"/>
                <w:rFonts w:ascii="Arial" w:hAnsi="Arial" w:cs="Arial"/>
                <w:b/>
                <w:bCs/>
                <w:color w:val="000000"/>
                <w:lang w:val="es-ES"/>
              </w:rPr>
              <w:t>3</w:t>
            </w:r>
            <w:r w:rsidR="00C809EF">
              <w:rPr>
                <w:rStyle w:val="normaltextrun"/>
                <w:rFonts w:ascii="Arial" w:hAnsi="Arial" w:cs="Arial"/>
                <w:b/>
                <w:bCs/>
                <w:color w:val="000000"/>
                <w:lang w:val="es-ES"/>
              </w:rPr>
              <w:t xml:space="preserve"> CAPACITACIONES GENERALES</w:t>
            </w:r>
            <w:r w:rsidR="00C809EF">
              <w:rPr>
                <w:rStyle w:val="normaltextrun"/>
                <w:rFonts w:ascii="Arial" w:hAnsi="Arial" w:cs="Arial"/>
                <w:color w:val="000000"/>
                <w:lang w:val="es-ES"/>
              </w:rPr>
              <w:t> </w:t>
            </w:r>
            <w:r w:rsidR="00C809EF">
              <w:rPr>
                <w:rStyle w:val="eop"/>
                <w:rFonts w:ascii="Arial" w:hAnsi="Arial" w:cs="Arial"/>
                <w:color w:val="000000"/>
              </w:rPr>
              <w:t> </w:t>
            </w:r>
          </w:p>
          <w:p w14:paraId="2217E938" w14:textId="77777777" w:rsidR="006363E4" w:rsidRDefault="006363E4" w:rsidP="00450CF2">
            <w:pPr>
              <w:pStyle w:val="paragraph"/>
              <w:spacing w:before="0" w:beforeAutospacing="0" w:after="0" w:afterAutospacing="0"/>
              <w:jc w:val="both"/>
              <w:textAlignment w:val="baseline"/>
              <w:rPr>
                <w:rFonts w:ascii="Segoe UI" w:hAnsi="Segoe UI" w:cs="Segoe UI"/>
                <w:sz w:val="18"/>
                <w:szCs w:val="18"/>
              </w:rPr>
            </w:pPr>
          </w:p>
          <w:p w14:paraId="673B48EA" w14:textId="77ECFD53" w:rsidR="00620655" w:rsidRPr="00881396" w:rsidRDefault="00C809EF" w:rsidP="00450CF2">
            <w:pPr>
              <w:pStyle w:val="paragraph"/>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 </w:t>
            </w:r>
            <w:r>
              <w:rPr>
                <w:rStyle w:val="eop"/>
                <w:rFonts w:ascii="Arial" w:hAnsi="Arial" w:cs="Arial"/>
                <w:color w:val="000000"/>
              </w:rPr>
              <w:t> </w:t>
            </w:r>
            <w:r w:rsidR="00620655">
              <w:rPr>
                <w:rFonts w:ascii="Arial" w:hAnsi="Arial" w:cs="Arial"/>
                <w:b/>
                <w:bCs/>
              </w:rPr>
              <w:t>Educación post COVID.</w:t>
            </w:r>
          </w:p>
          <w:p w14:paraId="686932C4" w14:textId="77777777" w:rsidR="00620655" w:rsidRPr="00881396" w:rsidRDefault="00620655" w:rsidP="00450CF2">
            <w:pPr>
              <w:shd w:val="clear" w:color="auto" w:fill="FFFFFF"/>
              <w:textAlignment w:val="baseline"/>
              <w:outlineLvl w:val="2"/>
              <w:rPr>
                <w:rFonts w:cs="Arial"/>
              </w:rPr>
            </w:pPr>
          </w:p>
          <w:p w14:paraId="26CD696A" w14:textId="77777777" w:rsidR="00620655" w:rsidRPr="00881396" w:rsidRDefault="00620655" w:rsidP="00450CF2">
            <w:pPr>
              <w:shd w:val="clear" w:color="auto" w:fill="FFFFFF"/>
              <w:textAlignment w:val="baseline"/>
              <w:outlineLvl w:val="2"/>
              <w:rPr>
                <w:rFonts w:cs="Arial"/>
              </w:rPr>
            </w:pPr>
            <w:r w:rsidRPr="00881396">
              <w:rPr>
                <w:rFonts w:cs="Arial"/>
              </w:rPr>
              <w:lastRenderedPageBreak/>
              <w:t>Hoy la historia gira hacia una “nueva realidad, consecuencia de la llegada de una pandemia que tiene en jaque al mundo, y que lo llevó a imponer cambios en la forma de relacionarnos para poder sobrevivir.</w:t>
            </w:r>
          </w:p>
          <w:p w14:paraId="3151C3AD" w14:textId="51A7E785" w:rsidR="00620655" w:rsidRDefault="00620655" w:rsidP="00450CF2">
            <w:pPr>
              <w:shd w:val="clear" w:color="auto" w:fill="FFFFFF"/>
              <w:rPr>
                <w:rFonts w:eastAsia="Times New Roman" w:cs="Arial"/>
                <w:lang w:eastAsia="es-CO"/>
              </w:rPr>
            </w:pPr>
            <w:r w:rsidRPr="00881396">
              <w:rPr>
                <w:rFonts w:cs="Arial"/>
              </w:rPr>
              <w:t>Uno de los sectores más impactados con la llegada del virus ha sido el de la educación, el Banco Mundial ha manifestado que el Covid-19 es</w:t>
            </w:r>
            <w:r w:rsidRPr="00881396">
              <w:rPr>
                <w:rFonts w:cs="Arial"/>
                <w:shd w:val="clear" w:color="auto" w:fill="FFFFFF"/>
              </w:rPr>
              <w:t xml:space="preserve"> </w:t>
            </w:r>
            <w:r>
              <w:rPr>
                <w:rFonts w:cs="Arial"/>
                <w:shd w:val="clear" w:color="auto" w:fill="FFFFFF"/>
              </w:rPr>
              <w:t xml:space="preserve">y será </w:t>
            </w:r>
            <w:r w:rsidRPr="00881396">
              <w:rPr>
                <w:rFonts w:cs="Arial"/>
                <w:shd w:val="clear" w:color="auto" w:fill="FFFFFF"/>
              </w:rPr>
              <w:t xml:space="preserve">una amenaza para el avance de la educación en todo el mundo, ya que tiene dos impactos significativos: el cierre universal de las instituciones de todos los niveles y </w:t>
            </w:r>
            <w:r w:rsidRPr="00881396">
              <w:rPr>
                <w:rFonts w:eastAsia="Times New Roman" w:cs="Arial"/>
                <w:lang w:eastAsia="es-CO"/>
              </w:rPr>
              <w:t>la recesión económica generada por las medidas de control de la pandemia.</w:t>
            </w:r>
          </w:p>
          <w:p w14:paraId="58635AEE" w14:textId="77777777" w:rsidR="006363E4" w:rsidRPr="00881396" w:rsidRDefault="006363E4" w:rsidP="00450CF2">
            <w:pPr>
              <w:shd w:val="clear" w:color="auto" w:fill="FFFFFF"/>
              <w:rPr>
                <w:rFonts w:eastAsia="Times New Roman" w:cs="Arial"/>
                <w:lang w:eastAsia="es-CO"/>
              </w:rPr>
            </w:pPr>
          </w:p>
          <w:p w14:paraId="28CC9838" w14:textId="77777777" w:rsidR="00620655" w:rsidRDefault="00620655" w:rsidP="00450CF2">
            <w:pPr>
              <w:shd w:val="clear" w:color="auto" w:fill="FFFFFF"/>
              <w:rPr>
                <w:rFonts w:eastAsia="Times New Roman" w:cs="Arial"/>
                <w:lang w:eastAsia="es-CO"/>
              </w:rPr>
            </w:pPr>
            <w:r w:rsidRPr="00881396">
              <w:rPr>
                <w:rFonts w:eastAsia="Times New Roman" w:cs="Arial"/>
                <w:lang w:eastAsia="es-CO"/>
              </w:rPr>
              <w:t>Para el BM los países tendrán que reaccionar con rapidez para lograr que el aprendizaje no se interrumpa, pueden mitigar el daño e incluso transformar la recuperación en una nueva oportunidad. y puntualizó que las respuestas en materia de políticas que se necesitan para alcanzar esa meta pueden resumirse en tres etapas superpuestas:</w:t>
            </w:r>
          </w:p>
          <w:p w14:paraId="17DA7615" w14:textId="77777777" w:rsidR="006363E4" w:rsidRPr="00881396" w:rsidRDefault="006363E4" w:rsidP="00450CF2">
            <w:pPr>
              <w:shd w:val="clear" w:color="auto" w:fill="FFFFFF"/>
              <w:rPr>
                <w:rFonts w:eastAsia="Times New Roman" w:cs="Arial"/>
                <w:lang w:eastAsia="es-CO"/>
              </w:rPr>
            </w:pPr>
          </w:p>
          <w:p w14:paraId="4BF8640D" w14:textId="77777777" w:rsidR="00620655" w:rsidRPr="00881396" w:rsidRDefault="00620655" w:rsidP="00450CF2">
            <w:pPr>
              <w:numPr>
                <w:ilvl w:val="0"/>
                <w:numId w:val="81"/>
              </w:numPr>
              <w:shd w:val="clear" w:color="auto" w:fill="FFFFFF"/>
              <w:ind w:left="0"/>
              <w:jc w:val="left"/>
              <w:rPr>
                <w:rFonts w:eastAsia="Times New Roman" w:cs="Arial"/>
                <w:lang w:eastAsia="es-CO"/>
              </w:rPr>
            </w:pPr>
            <w:r w:rsidRPr="00881396">
              <w:rPr>
                <w:rFonts w:eastAsia="Times New Roman" w:cs="Arial"/>
                <w:lang w:eastAsia="es-CO"/>
              </w:rPr>
              <w:t>Enfrentar la situación</w:t>
            </w:r>
          </w:p>
          <w:p w14:paraId="13231A0C" w14:textId="77777777" w:rsidR="00620655" w:rsidRPr="00881396" w:rsidRDefault="00620655" w:rsidP="00450CF2">
            <w:pPr>
              <w:numPr>
                <w:ilvl w:val="0"/>
                <w:numId w:val="81"/>
              </w:numPr>
              <w:shd w:val="clear" w:color="auto" w:fill="FFFFFF"/>
              <w:ind w:left="0"/>
              <w:jc w:val="left"/>
              <w:rPr>
                <w:rFonts w:eastAsia="Times New Roman" w:cs="Arial"/>
                <w:lang w:eastAsia="es-CO"/>
              </w:rPr>
            </w:pPr>
            <w:r w:rsidRPr="00881396">
              <w:rPr>
                <w:rFonts w:eastAsia="Times New Roman" w:cs="Arial"/>
                <w:lang w:eastAsia="es-CO"/>
              </w:rPr>
              <w:t>Gestionar la continuidad</w:t>
            </w:r>
          </w:p>
          <w:p w14:paraId="44AAF13C" w14:textId="3169C5BD" w:rsidR="00620655" w:rsidRDefault="00620655" w:rsidP="00450CF2">
            <w:pPr>
              <w:numPr>
                <w:ilvl w:val="0"/>
                <w:numId w:val="81"/>
              </w:numPr>
              <w:shd w:val="clear" w:color="auto" w:fill="FFFFFF"/>
              <w:ind w:left="0"/>
              <w:jc w:val="left"/>
              <w:rPr>
                <w:rFonts w:eastAsia="Times New Roman" w:cs="Arial"/>
                <w:lang w:eastAsia="es-CO"/>
              </w:rPr>
            </w:pPr>
            <w:r w:rsidRPr="00881396">
              <w:rPr>
                <w:rFonts w:eastAsia="Times New Roman" w:cs="Arial"/>
                <w:lang w:eastAsia="es-CO"/>
              </w:rPr>
              <w:t>Mejorar y acelerar las actividades</w:t>
            </w:r>
          </w:p>
          <w:p w14:paraId="79F7BD90" w14:textId="77777777" w:rsidR="00EC2A50" w:rsidRDefault="00EC2A50" w:rsidP="00450CF2">
            <w:pPr>
              <w:shd w:val="clear" w:color="auto" w:fill="FFFFFF"/>
              <w:jc w:val="left"/>
              <w:rPr>
                <w:rFonts w:eastAsia="Times New Roman" w:cs="Arial"/>
                <w:lang w:eastAsia="es-CO"/>
              </w:rPr>
            </w:pPr>
          </w:p>
          <w:p w14:paraId="1D1AADAB" w14:textId="4D2AB1E7" w:rsidR="00620655" w:rsidRDefault="00DC6A87" w:rsidP="00450CF2">
            <w:pPr>
              <w:shd w:val="clear" w:color="auto" w:fill="FFFFFF"/>
              <w:jc w:val="left"/>
              <w:rPr>
                <w:rFonts w:eastAsia="Times New Roman" w:cs="Arial"/>
                <w:lang w:eastAsia="es-CO"/>
              </w:rPr>
            </w:pPr>
            <w:r>
              <w:rPr>
                <w:rFonts w:eastAsia="Times New Roman" w:cs="Arial"/>
                <w:lang w:eastAsia="es-CO"/>
              </w:rPr>
              <w:t xml:space="preserve">Dentro de los procesos de formación existentes en el medio y aplicables de forma eficiente a la capacitación, entrenamiento </w:t>
            </w:r>
            <w:r w:rsidR="00276965">
              <w:rPr>
                <w:rFonts w:eastAsia="Times New Roman" w:cs="Arial"/>
                <w:lang w:eastAsia="es-CO"/>
              </w:rPr>
              <w:t>e</w:t>
            </w:r>
            <w:r>
              <w:rPr>
                <w:rFonts w:eastAsia="Times New Roman" w:cs="Arial"/>
                <w:lang w:eastAsia="es-CO"/>
              </w:rPr>
              <w:t xml:space="preserve"> insumos técnicos, se encuentra en el sector:</w:t>
            </w:r>
          </w:p>
          <w:p w14:paraId="43AD379D" w14:textId="77777777" w:rsidR="00620655" w:rsidRDefault="00620655" w:rsidP="00450CF2">
            <w:pPr>
              <w:pStyle w:val="paragraph"/>
              <w:spacing w:before="0" w:beforeAutospacing="0" w:after="0" w:afterAutospacing="0"/>
              <w:jc w:val="both"/>
              <w:textAlignment w:val="baseline"/>
              <w:rPr>
                <w:rFonts w:ascii="Segoe UI" w:hAnsi="Segoe UI" w:cs="Segoe UI"/>
                <w:sz w:val="18"/>
                <w:szCs w:val="18"/>
              </w:rPr>
            </w:pPr>
          </w:p>
          <w:p w14:paraId="02FAF827" w14:textId="32F0C857" w:rsidR="00C809EF" w:rsidRPr="00450CF2" w:rsidRDefault="00C809EF" w:rsidP="00450CF2">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bCs/>
                <w:color w:val="000000"/>
                <w:lang w:val="es-ES"/>
              </w:rPr>
              <w:t>Diplomado</w:t>
            </w:r>
            <w:r w:rsidR="00DC6A87" w:rsidRPr="00450CF2">
              <w:rPr>
                <w:rStyle w:val="normaltextrun"/>
                <w:rFonts w:ascii="Arial" w:hAnsi="Arial" w:cs="Arial"/>
                <w:bCs/>
                <w:color w:val="000000"/>
                <w:lang w:val="es-ES"/>
              </w:rPr>
              <w:t>s</w:t>
            </w:r>
            <w:r w:rsidRPr="00450CF2">
              <w:rPr>
                <w:rStyle w:val="normaltextrun"/>
                <w:rFonts w:ascii="Arial" w:hAnsi="Arial" w:cs="Arial"/>
                <w:bCs/>
                <w:color w:val="000000"/>
                <w:lang w:val="es-ES"/>
              </w:rPr>
              <w:t xml:space="preserve"> en </w:t>
            </w:r>
            <w:r w:rsidR="002A5C51" w:rsidRPr="00450CF2">
              <w:rPr>
                <w:rStyle w:val="normaltextrun"/>
                <w:rFonts w:ascii="Arial" w:hAnsi="Arial" w:cs="Arial"/>
                <w:bCs/>
                <w:color w:val="000000"/>
                <w:lang w:val="es-ES"/>
              </w:rPr>
              <w:t>tránsito, tra</w:t>
            </w:r>
            <w:r w:rsidR="00202BAE" w:rsidRPr="00450CF2">
              <w:rPr>
                <w:rStyle w:val="normaltextrun"/>
                <w:rFonts w:ascii="Arial" w:hAnsi="Arial" w:cs="Arial"/>
                <w:bCs/>
                <w:color w:val="000000"/>
                <w:lang w:val="es-ES"/>
              </w:rPr>
              <w:t>n</w:t>
            </w:r>
            <w:r w:rsidR="002A5C51" w:rsidRPr="00450CF2">
              <w:rPr>
                <w:rStyle w:val="normaltextrun"/>
                <w:rFonts w:ascii="Arial" w:hAnsi="Arial" w:cs="Arial"/>
                <w:bCs/>
                <w:color w:val="000000"/>
                <w:lang w:val="es-ES"/>
              </w:rPr>
              <w:t xml:space="preserve">sporte y </w:t>
            </w:r>
            <w:r w:rsidRPr="00450CF2">
              <w:rPr>
                <w:rStyle w:val="normaltextrun"/>
                <w:rFonts w:ascii="Arial" w:hAnsi="Arial" w:cs="Arial"/>
                <w:bCs/>
                <w:color w:val="000000"/>
                <w:lang w:val="es-ES"/>
              </w:rPr>
              <w:t>seguridad vial.</w:t>
            </w:r>
            <w:r w:rsidRPr="00086D41">
              <w:rPr>
                <w:rStyle w:val="normaltextrun"/>
                <w:rFonts w:ascii="Arial" w:hAnsi="Arial" w:cs="Arial"/>
                <w:color w:val="000000"/>
                <w:lang w:val="es-ES"/>
              </w:rPr>
              <w:t xml:space="preserve"> </w:t>
            </w:r>
          </w:p>
          <w:p w14:paraId="5A387C26" w14:textId="77777777" w:rsidR="00C809EF" w:rsidRPr="00450CF2" w:rsidRDefault="00C809EF" w:rsidP="00450CF2">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color w:val="000000"/>
                <w:lang w:val="es-ES"/>
              </w:rPr>
              <w:t> </w:t>
            </w:r>
            <w:r w:rsidRPr="00450CF2">
              <w:rPr>
                <w:rStyle w:val="eop"/>
                <w:rFonts w:ascii="Arial" w:hAnsi="Arial" w:cs="Arial"/>
                <w:color w:val="000000"/>
              </w:rPr>
              <w:t> </w:t>
            </w:r>
          </w:p>
          <w:p w14:paraId="43FFA009" w14:textId="5A427ABC" w:rsidR="00C809EF" w:rsidRPr="00450CF2" w:rsidRDefault="00202BAE" w:rsidP="00450CF2">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bCs/>
                <w:color w:val="000000"/>
                <w:lang w:val="es-ES"/>
              </w:rPr>
              <w:t>Cursos Virtuales</w:t>
            </w:r>
            <w:r w:rsidR="00C809EF" w:rsidRPr="00450CF2">
              <w:rPr>
                <w:rStyle w:val="normaltextrun"/>
                <w:rFonts w:ascii="Arial" w:hAnsi="Arial" w:cs="Arial"/>
                <w:bCs/>
                <w:color w:val="000000"/>
                <w:lang w:val="es-ES"/>
              </w:rPr>
              <w:t>.</w:t>
            </w:r>
            <w:r w:rsidR="00C809EF" w:rsidRPr="00086D41">
              <w:rPr>
                <w:rStyle w:val="normaltextrun"/>
                <w:rFonts w:ascii="Arial" w:hAnsi="Arial" w:cs="Arial"/>
                <w:color w:val="000000"/>
                <w:lang w:val="es-ES"/>
              </w:rPr>
              <w:t xml:space="preserve"> </w:t>
            </w:r>
          </w:p>
          <w:p w14:paraId="40AB5821" w14:textId="77777777" w:rsidR="00C809EF" w:rsidRPr="00450CF2" w:rsidRDefault="00C809EF" w:rsidP="00450CF2">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color w:val="000000"/>
                <w:lang w:val="es-ES"/>
              </w:rPr>
              <w:t> </w:t>
            </w:r>
            <w:r w:rsidRPr="00450CF2">
              <w:rPr>
                <w:rStyle w:val="eop"/>
                <w:rFonts w:ascii="Arial" w:hAnsi="Arial" w:cs="Arial"/>
                <w:color w:val="000000"/>
              </w:rPr>
              <w:t> </w:t>
            </w:r>
          </w:p>
          <w:p w14:paraId="486C05FD" w14:textId="436B62ED" w:rsidR="00202BAE" w:rsidRPr="00450CF2" w:rsidRDefault="00202BAE" w:rsidP="00450CF2">
            <w:pPr>
              <w:pStyle w:val="paragraph"/>
              <w:spacing w:before="0" w:beforeAutospacing="0" w:after="0" w:afterAutospacing="0"/>
              <w:jc w:val="both"/>
              <w:textAlignment w:val="baseline"/>
              <w:rPr>
                <w:rStyle w:val="normaltextrun"/>
                <w:rFonts w:ascii="Arial" w:hAnsi="Arial" w:cs="Arial"/>
                <w:color w:val="000000"/>
                <w:lang w:val="es-ES"/>
              </w:rPr>
            </w:pPr>
            <w:r w:rsidRPr="00450CF2">
              <w:rPr>
                <w:rStyle w:val="normaltextrun"/>
                <w:rFonts w:ascii="Arial" w:hAnsi="Arial" w:cs="Arial"/>
                <w:bCs/>
                <w:color w:val="000000"/>
                <w:lang w:val="es-ES"/>
              </w:rPr>
              <w:t xml:space="preserve">Congresos Regionales.  </w:t>
            </w:r>
          </w:p>
          <w:p w14:paraId="5DF5A819" w14:textId="77777777" w:rsidR="00202BAE" w:rsidRPr="00450CF2" w:rsidRDefault="00202BAE" w:rsidP="00450CF2">
            <w:pPr>
              <w:pStyle w:val="paragraph"/>
              <w:spacing w:before="0" w:beforeAutospacing="0" w:after="0" w:afterAutospacing="0"/>
              <w:jc w:val="both"/>
              <w:textAlignment w:val="baseline"/>
              <w:rPr>
                <w:rFonts w:ascii="Arial" w:hAnsi="Arial" w:cs="Arial"/>
                <w:color w:val="000000"/>
                <w:lang w:val="es-ES"/>
              </w:rPr>
            </w:pPr>
          </w:p>
          <w:p w14:paraId="1F80B8BC" w14:textId="09BEF5C4" w:rsidR="00C809EF" w:rsidRPr="00450CF2" w:rsidRDefault="00C809EF" w:rsidP="00450CF2">
            <w:pPr>
              <w:pStyle w:val="paragraph"/>
              <w:spacing w:before="0" w:beforeAutospacing="0" w:after="0" w:afterAutospacing="0"/>
              <w:jc w:val="both"/>
              <w:textAlignment w:val="baseline"/>
              <w:rPr>
                <w:rFonts w:ascii="Arial" w:hAnsi="Arial" w:cs="Arial"/>
                <w:sz w:val="18"/>
                <w:szCs w:val="18"/>
              </w:rPr>
            </w:pPr>
            <w:r w:rsidRPr="00450CF2">
              <w:rPr>
                <w:rStyle w:val="normaltextrun"/>
                <w:rFonts w:ascii="Arial" w:hAnsi="Arial" w:cs="Arial"/>
                <w:bCs/>
                <w:color w:val="000000"/>
                <w:lang w:val="es-ES"/>
              </w:rPr>
              <w:t>Asesoría</w:t>
            </w:r>
            <w:r w:rsidR="00DC6A87" w:rsidRPr="00450CF2">
              <w:rPr>
                <w:rStyle w:val="normaltextrun"/>
                <w:rFonts w:ascii="Arial" w:hAnsi="Arial" w:cs="Arial"/>
                <w:bCs/>
                <w:color w:val="000000"/>
                <w:lang w:val="es-ES"/>
              </w:rPr>
              <w:t>s</w:t>
            </w:r>
            <w:r w:rsidR="00202BAE" w:rsidRPr="00450CF2">
              <w:rPr>
                <w:rStyle w:val="normaltextrun"/>
                <w:rFonts w:ascii="Arial" w:hAnsi="Arial" w:cs="Arial"/>
                <w:bCs/>
                <w:color w:val="000000"/>
                <w:lang w:val="es-ES"/>
              </w:rPr>
              <w:t xml:space="preserve"> en el desarrollo de proyectos en Tránsito, transporte, </w:t>
            </w:r>
            <w:r w:rsidRPr="00450CF2">
              <w:rPr>
                <w:rStyle w:val="normaltextrun"/>
                <w:rFonts w:ascii="Arial" w:hAnsi="Arial" w:cs="Arial"/>
                <w:bCs/>
                <w:color w:val="000000"/>
                <w:lang w:val="es-ES"/>
              </w:rPr>
              <w:t>planes integrales de seguridad y convivencia ciudadana.</w:t>
            </w:r>
            <w:r w:rsidRPr="00086D41">
              <w:rPr>
                <w:rStyle w:val="normaltextrun"/>
                <w:rFonts w:ascii="Arial" w:hAnsi="Arial" w:cs="Arial"/>
                <w:color w:val="000000"/>
                <w:lang w:val="es-ES"/>
              </w:rPr>
              <w:t xml:space="preserve"> </w:t>
            </w:r>
          </w:p>
          <w:p w14:paraId="18CC0FAA" w14:textId="44DBD187" w:rsidR="00C809EF" w:rsidRPr="00450CF2" w:rsidRDefault="00C809EF" w:rsidP="00450CF2">
            <w:pPr>
              <w:pStyle w:val="paragraph"/>
              <w:spacing w:before="0" w:beforeAutospacing="0" w:after="0" w:afterAutospacing="0"/>
              <w:jc w:val="both"/>
              <w:textAlignment w:val="baseline"/>
              <w:rPr>
                <w:rStyle w:val="eop"/>
                <w:rFonts w:ascii="Arial" w:hAnsi="Arial" w:cs="Arial"/>
              </w:rPr>
            </w:pPr>
            <w:r w:rsidRPr="00086D41">
              <w:rPr>
                <w:rStyle w:val="normaltextrun"/>
                <w:rFonts w:ascii="Arial" w:hAnsi="Arial" w:cs="Arial"/>
                <w:color w:val="000000"/>
                <w:lang w:val="es-ES"/>
              </w:rPr>
              <w:t> </w:t>
            </w:r>
            <w:r w:rsidRPr="00450CF2">
              <w:rPr>
                <w:rStyle w:val="eop"/>
                <w:rFonts w:ascii="Arial" w:hAnsi="Arial" w:cs="Arial"/>
                <w:color w:val="000000"/>
              </w:rPr>
              <w:t> </w:t>
            </w:r>
          </w:p>
          <w:p w14:paraId="38EC19D1" w14:textId="7DE7279B" w:rsidR="002A5C51" w:rsidRPr="00450CF2" w:rsidRDefault="00202BAE" w:rsidP="00450CF2">
            <w:pPr>
              <w:pStyle w:val="paragraph"/>
              <w:spacing w:before="0" w:beforeAutospacing="0" w:after="0" w:afterAutospacing="0"/>
              <w:jc w:val="both"/>
              <w:textAlignment w:val="baseline"/>
              <w:rPr>
                <w:rStyle w:val="eop"/>
                <w:rFonts w:ascii="Arial" w:hAnsi="Arial" w:cs="Arial"/>
              </w:rPr>
            </w:pPr>
            <w:r w:rsidRPr="00450CF2">
              <w:rPr>
                <w:rStyle w:val="eop"/>
                <w:rFonts w:ascii="Arial" w:hAnsi="Arial" w:cs="Arial"/>
                <w:bCs/>
              </w:rPr>
              <w:t>Simposio</w:t>
            </w:r>
            <w:r w:rsidR="00DC6A87" w:rsidRPr="00450CF2">
              <w:rPr>
                <w:rStyle w:val="eop"/>
                <w:rFonts w:ascii="Arial" w:hAnsi="Arial" w:cs="Arial"/>
                <w:bCs/>
              </w:rPr>
              <w:t>s</w:t>
            </w:r>
            <w:r w:rsidRPr="00450CF2">
              <w:rPr>
                <w:rStyle w:val="eop"/>
                <w:rFonts w:ascii="Arial" w:hAnsi="Arial" w:cs="Arial"/>
                <w:bCs/>
              </w:rPr>
              <w:t xml:space="preserve"> Internacional.</w:t>
            </w:r>
            <w:r w:rsidRPr="00450CF2">
              <w:rPr>
                <w:rStyle w:val="eop"/>
                <w:rFonts w:ascii="Arial" w:hAnsi="Arial" w:cs="Arial"/>
              </w:rPr>
              <w:t xml:space="preserve">  </w:t>
            </w:r>
          </w:p>
          <w:p w14:paraId="153D0AAF" w14:textId="77777777" w:rsidR="00202BAE" w:rsidRPr="00450CF2" w:rsidRDefault="00202BAE" w:rsidP="00450CF2">
            <w:pPr>
              <w:pStyle w:val="paragraph"/>
              <w:spacing w:before="0" w:beforeAutospacing="0" w:after="0" w:afterAutospacing="0"/>
              <w:jc w:val="both"/>
              <w:textAlignment w:val="baseline"/>
              <w:rPr>
                <w:rStyle w:val="eop"/>
                <w:rFonts w:ascii="Arial" w:hAnsi="Arial" w:cs="Arial"/>
                <w:bCs/>
              </w:rPr>
            </w:pPr>
          </w:p>
          <w:p w14:paraId="006C4844" w14:textId="27E7697C" w:rsidR="00202BAE" w:rsidRDefault="00202BAE" w:rsidP="00450CF2">
            <w:pPr>
              <w:pStyle w:val="paragraph"/>
              <w:spacing w:before="0" w:beforeAutospacing="0" w:after="0" w:afterAutospacing="0"/>
              <w:jc w:val="both"/>
              <w:textAlignment w:val="baseline"/>
              <w:rPr>
                <w:rStyle w:val="eop"/>
                <w:rFonts w:ascii="Arial" w:hAnsi="Arial" w:cs="Arial"/>
              </w:rPr>
            </w:pPr>
            <w:r w:rsidRPr="00450CF2">
              <w:rPr>
                <w:rStyle w:val="eop"/>
                <w:rFonts w:ascii="Arial" w:hAnsi="Arial" w:cs="Arial"/>
                <w:bCs/>
              </w:rPr>
              <w:t>Misión Académica Internacional.</w:t>
            </w:r>
            <w:r w:rsidRPr="00450CF2">
              <w:rPr>
                <w:rStyle w:val="eop"/>
                <w:rFonts w:ascii="Arial" w:hAnsi="Arial" w:cs="Arial"/>
              </w:rPr>
              <w:t xml:space="preserve">  </w:t>
            </w:r>
          </w:p>
          <w:p w14:paraId="20C5E3F0" w14:textId="77777777" w:rsidR="006363E4" w:rsidRDefault="006363E4" w:rsidP="00450CF2">
            <w:pPr>
              <w:pStyle w:val="paragraph"/>
              <w:spacing w:before="0" w:beforeAutospacing="0" w:after="0" w:afterAutospacing="0"/>
              <w:jc w:val="both"/>
              <w:textAlignment w:val="baseline"/>
              <w:rPr>
                <w:rStyle w:val="eop"/>
                <w:rFonts w:ascii="Arial" w:hAnsi="Arial" w:cs="Arial"/>
              </w:rPr>
            </w:pPr>
          </w:p>
          <w:p w14:paraId="674839F1" w14:textId="77777777" w:rsidR="006363E4" w:rsidRDefault="006363E4" w:rsidP="00450CF2">
            <w:pPr>
              <w:pStyle w:val="paragraph"/>
              <w:spacing w:before="0" w:beforeAutospacing="0" w:after="0" w:afterAutospacing="0"/>
              <w:jc w:val="both"/>
              <w:textAlignment w:val="baseline"/>
              <w:rPr>
                <w:rStyle w:val="eop"/>
                <w:rFonts w:ascii="Arial" w:hAnsi="Arial" w:cs="Arial"/>
              </w:rPr>
            </w:pPr>
          </w:p>
          <w:p w14:paraId="36D9CAA2" w14:textId="77777777" w:rsidR="006363E4" w:rsidRDefault="006363E4" w:rsidP="00450CF2">
            <w:pPr>
              <w:pStyle w:val="paragraph"/>
              <w:spacing w:before="0" w:beforeAutospacing="0" w:after="0" w:afterAutospacing="0"/>
              <w:jc w:val="both"/>
              <w:textAlignment w:val="baseline"/>
              <w:rPr>
                <w:rStyle w:val="eop"/>
                <w:rFonts w:ascii="Arial" w:hAnsi="Arial" w:cs="Arial"/>
              </w:rPr>
            </w:pPr>
          </w:p>
          <w:p w14:paraId="07CB3CEA" w14:textId="77777777" w:rsidR="006363E4" w:rsidRPr="00450CF2" w:rsidRDefault="006363E4" w:rsidP="00450CF2">
            <w:pPr>
              <w:pStyle w:val="paragraph"/>
              <w:spacing w:before="0" w:beforeAutospacing="0" w:after="0" w:afterAutospacing="0"/>
              <w:jc w:val="both"/>
              <w:textAlignment w:val="baseline"/>
              <w:rPr>
                <w:rStyle w:val="eop"/>
                <w:rFonts w:ascii="Arial" w:hAnsi="Arial" w:cs="Arial"/>
              </w:rPr>
            </w:pPr>
          </w:p>
          <w:p w14:paraId="3748DA6D" w14:textId="77777777" w:rsidR="002A5C51" w:rsidRPr="00450CF2" w:rsidRDefault="002A5C51" w:rsidP="00450CF2">
            <w:pPr>
              <w:pStyle w:val="paragraph"/>
              <w:spacing w:before="0" w:beforeAutospacing="0" w:after="0" w:afterAutospacing="0"/>
              <w:jc w:val="both"/>
              <w:textAlignment w:val="baseline"/>
              <w:rPr>
                <w:rFonts w:ascii="Arial" w:hAnsi="Arial" w:cs="Arial"/>
                <w:sz w:val="18"/>
                <w:szCs w:val="18"/>
              </w:rPr>
            </w:pPr>
          </w:p>
          <w:p w14:paraId="21D50BF7"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Con esto se logra asegurar una gran participación de los diversos sectores en la identificación de los problemas y dificultades de cada comunidad, permitiendo abordar situaciones difíciles en especio público, seguridad, convivencia, entre otros, incluyendo también las causas sociales. </w:t>
            </w:r>
            <w:r>
              <w:rPr>
                <w:rStyle w:val="eop"/>
                <w:rFonts w:ascii="Arial" w:hAnsi="Arial" w:cs="Arial"/>
                <w:color w:val="000000"/>
              </w:rPr>
              <w:t> </w:t>
            </w:r>
          </w:p>
          <w:p w14:paraId="7E700DBC" w14:textId="77777777" w:rsidR="006363E4" w:rsidRDefault="006363E4" w:rsidP="00450CF2">
            <w:pPr>
              <w:pStyle w:val="paragraph"/>
              <w:spacing w:before="0" w:beforeAutospacing="0" w:after="0" w:afterAutospacing="0"/>
              <w:jc w:val="both"/>
              <w:textAlignment w:val="baseline"/>
              <w:rPr>
                <w:rStyle w:val="normaltextrun"/>
                <w:rFonts w:ascii="Arial" w:hAnsi="Arial" w:cs="Arial"/>
                <w:color w:val="000000"/>
                <w:lang w:val="es-ES"/>
              </w:rPr>
            </w:pPr>
          </w:p>
          <w:p w14:paraId="49ABB7A7" w14:textId="1AEC8326"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xml:space="preserve">Las actividades anteriores estarán articuladas a la agenda global de los ODS 2030, directamente en el ODS 3, 8, 9, 11, 13 y 15, e indirectamente se trabajará con los aliados de la Mesa Intersectorial en los </w:t>
            </w:r>
            <w:r>
              <w:rPr>
                <w:rStyle w:val="normaltextrun"/>
                <w:rFonts w:ascii="Arial" w:hAnsi="Arial" w:cs="Arial"/>
                <w:color w:val="000000"/>
                <w:lang w:val="es-ES"/>
              </w:rPr>
              <w:lastRenderedPageBreak/>
              <w:t>ODS 4 y 17, teniendo presente Programa de Gobierno y Plan de Desarrollo actual, el Plan Departamental y Plan Municipal. </w:t>
            </w:r>
            <w:r>
              <w:rPr>
                <w:rStyle w:val="eop"/>
                <w:rFonts w:ascii="Arial" w:hAnsi="Arial" w:cs="Arial"/>
                <w:color w:val="000000"/>
              </w:rPr>
              <w:t> </w:t>
            </w:r>
          </w:p>
          <w:p w14:paraId="5BB14C4C"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14:paraId="1B454820" w14:textId="7DEECF8E" w:rsidR="006363E4" w:rsidRDefault="00C809EF" w:rsidP="006363E4">
            <w:pPr>
              <w:pStyle w:val="paragraph"/>
              <w:spacing w:before="0" w:beforeAutospacing="0" w:after="0" w:afterAutospacing="0"/>
              <w:jc w:val="both"/>
              <w:textAlignment w:val="baseline"/>
              <w:rPr>
                <w:rStyle w:val="normaltextrun"/>
                <w:rFonts w:ascii="Arial" w:hAnsi="Arial" w:cs="Arial"/>
                <w:color w:val="000000"/>
                <w:lang w:val="es-ES"/>
              </w:rPr>
            </w:pPr>
            <w:r>
              <w:rPr>
                <w:rStyle w:val="normaltextrun"/>
                <w:rFonts w:ascii="Arial" w:hAnsi="Arial" w:cs="Arial"/>
                <w:color w:val="000000"/>
                <w:lang w:val="es-ES"/>
              </w:rPr>
              <w:t xml:space="preserve">Además de las condiciones anteriormente enunciadas, se pueden </w:t>
            </w:r>
            <w:r w:rsidR="006363E4">
              <w:rPr>
                <w:rStyle w:val="normaltextrun"/>
                <w:rFonts w:ascii="Arial" w:hAnsi="Arial" w:cs="Arial"/>
                <w:color w:val="000000"/>
                <w:lang w:val="es-ES"/>
              </w:rPr>
              <w:t>identificar aspectos a trabajar dentro de cada municipio como:</w:t>
            </w:r>
            <w:r>
              <w:rPr>
                <w:rStyle w:val="normaltextrun"/>
                <w:rFonts w:ascii="Arial" w:hAnsi="Arial" w:cs="Arial"/>
                <w:color w:val="000000"/>
                <w:lang w:val="es-ES"/>
              </w:rPr>
              <w:t xml:space="preserve"> </w:t>
            </w:r>
          </w:p>
          <w:p w14:paraId="519C9910" w14:textId="77777777" w:rsidR="006363E4" w:rsidRDefault="006363E4" w:rsidP="006363E4">
            <w:pPr>
              <w:pStyle w:val="paragraph"/>
              <w:spacing w:before="0" w:beforeAutospacing="0" w:after="0" w:afterAutospacing="0"/>
              <w:jc w:val="both"/>
              <w:textAlignment w:val="baseline"/>
              <w:rPr>
                <w:rStyle w:val="normaltextrun"/>
                <w:rFonts w:ascii="Arial" w:hAnsi="Arial" w:cs="Arial"/>
                <w:color w:val="000000"/>
                <w:lang w:val="es-ES"/>
              </w:rPr>
            </w:pPr>
          </w:p>
          <w:p w14:paraId="16C3FBFB" w14:textId="3DA8AFAD"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Entorno de políticas de apoyo: el entorno de políticas apoya la colaboración. </w:t>
            </w:r>
            <w:r>
              <w:rPr>
                <w:rStyle w:val="eop"/>
                <w:rFonts w:ascii="Arial" w:hAnsi="Arial" w:cs="Arial"/>
                <w:b/>
                <w:bCs/>
                <w:color w:val="000000"/>
              </w:rPr>
              <w:t> </w:t>
            </w:r>
          </w:p>
          <w:p w14:paraId="77A689EC"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4B061659" w14:textId="51AA1BBE"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Construcción de alianzas: construir consenso y confianza entre los actores.</w:t>
            </w:r>
            <w:r>
              <w:rPr>
                <w:rStyle w:val="eop"/>
                <w:rFonts w:ascii="Arial" w:hAnsi="Arial" w:cs="Arial"/>
                <w:b/>
                <w:bCs/>
                <w:color w:val="000000"/>
              </w:rPr>
              <w:t> </w:t>
            </w:r>
          </w:p>
          <w:p w14:paraId="439438A9"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14:paraId="284E8D8D" w14:textId="182C4B3F"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Valores compartidos, intereses y alineación de propósito: los valores e intereses que se buscan son de interés. </w:t>
            </w:r>
            <w:r>
              <w:rPr>
                <w:rStyle w:val="eop"/>
                <w:rFonts w:ascii="Arial" w:hAnsi="Arial" w:cs="Arial"/>
                <w:b/>
                <w:bCs/>
                <w:color w:val="000000"/>
              </w:rPr>
              <w:t> </w:t>
            </w:r>
          </w:p>
          <w:p w14:paraId="6899321D"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65479AA4" w14:textId="0BDFD343"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Vinculación horizontal y vertical: se establecen vínculos dentro y entre organizaciones. </w:t>
            </w:r>
            <w:r>
              <w:rPr>
                <w:rStyle w:val="eop"/>
                <w:rFonts w:ascii="Arial" w:hAnsi="Arial" w:cs="Arial"/>
                <w:b/>
                <w:bCs/>
                <w:color w:val="000000"/>
              </w:rPr>
              <w:t> </w:t>
            </w:r>
          </w:p>
          <w:p w14:paraId="0704602C"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4DEA1C40" w14:textId="7B6CAEB2"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Liderazgo y responsabilidad compartidos: espacio donde ninguna organización asume la dirección, y el modelo prevalente es la colaboración. </w:t>
            </w:r>
            <w:r>
              <w:rPr>
                <w:rStyle w:val="eop"/>
                <w:rFonts w:ascii="Arial" w:hAnsi="Arial" w:cs="Arial"/>
                <w:b/>
                <w:bCs/>
                <w:color w:val="000000"/>
              </w:rPr>
              <w:t> </w:t>
            </w:r>
          </w:p>
          <w:p w14:paraId="294A99CB"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2DFAD2B8" w14:textId="5454A50E"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Formación de equipos y apoyo: cree equipos estables que trabajen bien juntos. </w:t>
            </w:r>
            <w:r>
              <w:rPr>
                <w:rStyle w:val="eop"/>
                <w:rFonts w:ascii="Arial" w:hAnsi="Arial" w:cs="Arial"/>
                <w:b/>
                <w:bCs/>
                <w:color w:val="000000"/>
              </w:rPr>
              <w:t> </w:t>
            </w:r>
          </w:p>
          <w:p w14:paraId="0A72ABBF"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6C337C20" w14:textId="4FC4C81B"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Centrarse en objetivos concretos y resultados visibles: se deben obtener resultados claros a corto, mediano y largo plazo. </w:t>
            </w:r>
            <w:r>
              <w:rPr>
                <w:rStyle w:val="eop"/>
                <w:rFonts w:ascii="Arial" w:hAnsi="Arial" w:cs="Arial"/>
                <w:b/>
                <w:bCs/>
                <w:color w:val="000000"/>
              </w:rPr>
              <w:t> </w:t>
            </w:r>
          </w:p>
          <w:p w14:paraId="0E2DCB3E"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14:paraId="1D23E892" w14:textId="7AF41295" w:rsidR="00C809EF" w:rsidRDefault="00C809EF" w:rsidP="006363E4">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Reconocer a los actores que pueden hacer parte de</w:t>
            </w:r>
            <w:r w:rsidR="006363E4">
              <w:rPr>
                <w:rStyle w:val="normaltextrun"/>
                <w:rFonts w:ascii="Arial" w:hAnsi="Arial" w:cs="Arial"/>
                <w:color w:val="000000"/>
                <w:lang w:val="es-ES"/>
              </w:rPr>
              <w:t xml:space="preserve">l proyecto </w:t>
            </w:r>
            <w:r>
              <w:rPr>
                <w:rStyle w:val="normaltextrun"/>
                <w:rFonts w:ascii="Arial" w:hAnsi="Arial" w:cs="Arial"/>
                <w:color w:val="000000"/>
                <w:lang w:val="es-ES"/>
              </w:rPr>
              <w:t xml:space="preserve">e identificar durante el diseño de </w:t>
            </w:r>
            <w:proofErr w:type="gramStart"/>
            <w:r>
              <w:rPr>
                <w:rStyle w:val="normaltextrun"/>
                <w:rFonts w:ascii="Arial" w:hAnsi="Arial" w:cs="Arial"/>
                <w:color w:val="000000"/>
                <w:lang w:val="es-ES"/>
              </w:rPr>
              <w:t>la misma</w:t>
            </w:r>
            <w:proofErr w:type="gramEnd"/>
            <w:r>
              <w:rPr>
                <w:rStyle w:val="normaltextrun"/>
                <w:rFonts w:ascii="Arial" w:hAnsi="Arial" w:cs="Arial"/>
                <w:color w:val="000000"/>
                <w:lang w:val="es-ES"/>
              </w:rPr>
              <w:t xml:space="preserve"> qué actor se movilizará respecto a la Seguridad Vial y motivación para diseñar e implementar políticas públicas en esta materia:   </w:t>
            </w:r>
            <w:r>
              <w:rPr>
                <w:rStyle w:val="eop"/>
                <w:rFonts w:ascii="Arial" w:hAnsi="Arial" w:cs="Arial"/>
                <w:b/>
                <w:bCs/>
                <w:color w:val="000000"/>
              </w:rPr>
              <w:t> </w:t>
            </w:r>
          </w:p>
          <w:p w14:paraId="059DDA92" w14:textId="77777777" w:rsidR="00C809EF" w:rsidRDefault="00C809EF" w:rsidP="006363E4">
            <w:pPr>
              <w:pStyle w:val="paragraph"/>
              <w:spacing w:before="0" w:beforeAutospacing="0" w:after="0" w:afterAutospacing="0"/>
              <w:ind w:firstLine="1026"/>
              <w:jc w:val="both"/>
              <w:textAlignment w:val="baseline"/>
              <w:rPr>
                <w:rFonts w:ascii="Segoe UI" w:hAnsi="Segoe UI" w:cs="Segoe UI"/>
                <w:sz w:val="18"/>
                <w:szCs w:val="18"/>
              </w:rPr>
            </w:pPr>
            <w:r>
              <w:rPr>
                <w:rStyle w:val="eop"/>
                <w:rFonts w:ascii="Arial" w:hAnsi="Arial" w:cs="Arial"/>
                <w:color w:val="000000"/>
              </w:rPr>
              <w:t> </w:t>
            </w:r>
          </w:p>
          <w:p w14:paraId="1978D56A" w14:textId="5DFB1E28" w:rsidR="00E34F26" w:rsidRDefault="00C809EF" w:rsidP="006363E4">
            <w:pPr>
              <w:pStyle w:val="paragraph"/>
              <w:numPr>
                <w:ilvl w:val="0"/>
                <w:numId w:val="70"/>
              </w:numPr>
              <w:spacing w:before="0" w:beforeAutospacing="0" w:after="0" w:afterAutospacing="0"/>
              <w:ind w:left="0" w:firstLine="1026"/>
              <w:jc w:val="both"/>
              <w:textAlignment w:val="baseline"/>
              <w:rPr>
                <w:rStyle w:val="normaltextrun"/>
                <w:rFonts w:ascii="Arial" w:hAnsi="Arial" w:cs="Arial"/>
                <w:color w:val="000000"/>
                <w:lang w:val="es-ES"/>
              </w:rPr>
            </w:pPr>
            <w:r>
              <w:rPr>
                <w:rStyle w:val="normaltextrun"/>
                <w:rFonts w:ascii="Arial" w:hAnsi="Arial" w:cs="Arial"/>
                <w:color w:val="000000"/>
                <w:lang w:val="es-ES"/>
              </w:rPr>
              <w:t>¿con quiénes se podrá contar? </w:t>
            </w:r>
          </w:p>
          <w:p w14:paraId="69E17697" w14:textId="77777777" w:rsidR="00E34F26" w:rsidRDefault="00C809EF" w:rsidP="006363E4">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podrán ser los más interesados? </w:t>
            </w:r>
            <w:r>
              <w:rPr>
                <w:rStyle w:val="eop"/>
                <w:rFonts w:ascii="Arial" w:hAnsi="Arial" w:cs="Arial"/>
                <w:b/>
                <w:bCs/>
                <w:color w:val="000000"/>
              </w:rPr>
              <w:t> </w:t>
            </w:r>
          </w:p>
          <w:p w14:paraId="1449776A" w14:textId="77777777" w:rsidR="00E34F26" w:rsidRDefault="00C809EF" w:rsidP="006363E4">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saldrán beneficiados? </w:t>
            </w:r>
            <w:r>
              <w:rPr>
                <w:rStyle w:val="eop"/>
                <w:rFonts w:ascii="Arial" w:hAnsi="Arial" w:cs="Arial"/>
                <w:b/>
                <w:bCs/>
                <w:color w:val="000000"/>
              </w:rPr>
              <w:t> </w:t>
            </w:r>
          </w:p>
          <w:p w14:paraId="14F6D71C" w14:textId="77777777" w:rsidR="00E34F26" w:rsidRDefault="00C809EF" w:rsidP="006363E4">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podrían verse afectados? </w:t>
            </w:r>
            <w:r>
              <w:rPr>
                <w:rStyle w:val="eop"/>
                <w:rFonts w:ascii="Arial" w:hAnsi="Arial" w:cs="Arial"/>
                <w:b/>
                <w:bCs/>
                <w:color w:val="000000"/>
              </w:rPr>
              <w:t> </w:t>
            </w:r>
          </w:p>
          <w:p w14:paraId="1452D025" w14:textId="77777777" w:rsidR="00E34F26" w:rsidRDefault="00C809EF" w:rsidP="006363E4">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serán indiferentes? </w:t>
            </w:r>
            <w:r>
              <w:rPr>
                <w:rStyle w:val="eop"/>
                <w:rFonts w:ascii="Arial" w:hAnsi="Arial" w:cs="Arial"/>
                <w:b/>
                <w:bCs/>
                <w:color w:val="000000"/>
              </w:rPr>
              <w:t> </w:t>
            </w:r>
          </w:p>
          <w:p w14:paraId="43B5C2D7" w14:textId="77777777" w:rsidR="00E34F26" w:rsidRDefault="00C809EF" w:rsidP="006363E4">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podrán aportar y de qué manera? </w:t>
            </w:r>
            <w:r>
              <w:rPr>
                <w:rStyle w:val="eop"/>
                <w:rFonts w:ascii="Arial" w:hAnsi="Arial" w:cs="Arial"/>
                <w:b/>
                <w:bCs/>
                <w:color w:val="000000"/>
              </w:rPr>
              <w:t> </w:t>
            </w:r>
          </w:p>
          <w:p w14:paraId="54D67CB2" w14:textId="4E5F93CB" w:rsidR="00C809EF" w:rsidRDefault="00C809EF" w:rsidP="006363E4">
            <w:pPr>
              <w:pStyle w:val="paragraph"/>
              <w:numPr>
                <w:ilvl w:val="0"/>
                <w:numId w:val="70"/>
              </w:numPr>
              <w:spacing w:before="0" w:beforeAutospacing="0" w:after="0" w:afterAutospacing="0"/>
              <w:ind w:left="0" w:firstLine="1026"/>
              <w:jc w:val="both"/>
              <w:textAlignment w:val="baseline"/>
              <w:rPr>
                <w:rFonts w:ascii="Arial" w:hAnsi="Arial" w:cs="Arial"/>
                <w:b/>
                <w:bCs/>
              </w:rPr>
            </w:pPr>
            <w:r>
              <w:rPr>
                <w:rStyle w:val="normaltextrun"/>
                <w:rFonts w:ascii="Arial" w:hAnsi="Arial" w:cs="Arial"/>
                <w:color w:val="000000"/>
                <w:lang w:val="es-ES"/>
              </w:rPr>
              <w:t>¿quiénes podrán oponerse?  </w:t>
            </w:r>
            <w:r>
              <w:rPr>
                <w:rStyle w:val="eop"/>
                <w:rFonts w:ascii="Arial" w:hAnsi="Arial" w:cs="Arial"/>
                <w:b/>
                <w:bCs/>
                <w:color w:val="000000"/>
              </w:rPr>
              <w:t> </w:t>
            </w:r>
          </w:p>
          <w:p w14:paraId="437A9CC5" w14:textId="05C0DD05" w:rsidR="00C809EF" w:rsidRDefault="00C809EF" w:rsidP="00450CF2">
            <w:pPr>
              <w:pStyle w:val="paragraph"/>
              <w:spacing w:before="0" w:beforeAutospacing="0" w:after="0" w:afterAutospacing="0"/>
              <w:ind w:firstLine="60"/>
              <w:jc w:val="both"/>
              <w:textAlignment w:val="baseline"/>
              <w:rPr>
                <w:rFonts w:ascii="Segoe UI" w:hAnsi="Segoe UI" w:cs="Segoe UI"/>
                <w:sz w:val="18"/>
                <w:szCs w:val="18"/>
              </w:rPr>
            </w:pPr>
          </w:p>
          <w:p w14:paraId="24CC797E" w14:textId="77777777" w:rsidR="00C809EF" w:rsidRDefault="00C809EF"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222222"/>
              </w:rPr>
              <w:t> </w:t>
            </w:r>
          </w:p>
          <w:p w14:paraId="0BE16B07" w14:textId="4136A7BB" w:rsidR="00C809EF" w:rsidRDefault="00284BD5" w:rsidP="00450CF2">
            <w:pPr>
              <w:pStyle w:val="paragraph"/>
              <w:spacing w:before="0" w:beforeAutospacing="0" w:after="0" w:afterAutospacing="0"/>
              <w:jc w:val="both"/>
              <w:textAlignment w:val="baseline"/>
              <w:rPr>
                <w:rStyle w:val="normaltextrun"/>
              </w:rPr>
            </w:pPr>
            <w:r>
              <w:rPr>
                <w:rStyle w:val="normaltextrun"/>
                <w:rFonts w:ascii="Arial" w:hAnsi="Arial" w:cs="Arial"/>
                <w:b/>
                <w:bCs/>
                <w:caps/>
              </w:rPr>
              <w:t>ANÁLISIS DE RIESGO:</w:t>
            </w:r>
          </w:p>
          <w:p w14:paraId="4B5BC7A0" w14:textId="77777777" w:rsidR="00853262" w:rsidRPr="00284BD5" w:rsidRDefault="00853262" w:rsidP="00450CF2">
            <w:pPr>
              <w:pStyle w:val="paragraph"/>
              <w:spacing w:before="0" w:beforeAutospacing="0" w:after="0" w:afterAutospacing="0"/>
              <w:jc w:val="both"/>
              <w:textAlignment w:val="baseline"/>
              <w:rPr>
                <w:rStyle w:val="normaltextrun"/>
                <w:sz w:val="16"/>
                <w:szCs w:val="16"/>
              </w:rPr>
            </w:pPr>
          </w:p>
          <w:p w14:paraId="31DEE5D2" w14:textId="34D5CAC1"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Además de los riesgos de fuerza mayor no asegurables como los de orden público o regulatorios, el actual proceso contractual está expuesto a riesgos por parte del contratista, como el incumplimiento o retraso en el cumplimiento del co</w:t>
            </w:r>
            <w:r w:rsidR="01AB549D" w:rsidRPr="5A6A0B2C">
              <w:rPr>
                <w:rStyle w:val="normaltextrun"/>
                <w:rFonts w:ascii="Arial" w:hAnsi="Arial" w:cs="Arial"/>
              </w:rPr>
              <w:t>nvenio</w:t>
            </w:r>
            <w:r w:rsidRPr="5A6A0B2C">
              <w:rPr>
                <w:rStyle w:val="normaltextrun"/>
                <w:rFonts w:ascii="Arial" w:hAnsi="Arial" w:cs="Arial"/>
              </w:rPr>
              <w:t>, los cuales son mitigables con las siguientes contingencias:</w:t>
            </w:r>
            <w:r w:rsidRPr="5A6A0B2C">
              <w:rPr>
                <w:rStyle w:val="eop"/>
                <w:rFonts w:ascii="Arial" w:hAnsi="Arial" w:cs="Arial"/>
              </w:rPr>
              <w:t> </w:t>
            </w:r>
          </w:p>
          <w:p w14:paraId="4F236767"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lastRenderedPageBreak/>
              <w:t> </w:t>
            </w:r>
          </w:p>
          <w:p w14:paraId="1C42CA83" w14:textId="2108F49B"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b/>
                <w:bCs/>
              </w:rPr>
              <w:t>Cumplimiento.</w:t>
            </w:r>
            <w:r w:rsidRPr="5A6A0B2C">
              <w:rPr>
                <w:rStyle w:val="normaltextrun"/>
                <w:rFonts w:ascii="Arial" w:hAnsi="Arial" w:cs="Arial"/>
              </w:rPr>
              <w:t xml:space="preserve"> De acuerdo con lo estipulado en el decreto 1082 de 2015 art. 2.2.1.2.3.1.12, el valor de esta garantía será equivalente al diez por ciento (10%) del valor total del con</w:t>
            </w:r>
            <w:r w:rsidR="549002B6" w:rsidRPr="5A6A0B2C">
              <w:rPr>
                <w:rStyle w:val="normaltextrun"/>
                <w:rFonts w:ascii="Arial" w:hAnsi="Arial" w:cs="Arial"/>
              </w:rPr>
              <w:t>venio a suscribir</w:t>
            </w:r>
            <w:r w:rsidRPr="5A6A0B2C">
              <w:rPr>
                <w:rStyle w:val="normaltextrun"/>
                <w:rFonts w:ascii="Arial" w:hAnsi="Arial" w:cs="Arial"/>
              </w:rPr>
              <w:t>. El contratista deberá otorgarla con una vigencia igual al plazo del con</w:t>
            </w:r>
            <w:r w:rsidR="3F8A95E7" w:rsidRPr="5A6A0B2C">
              <w:rPr>
                <w:rStyle w:val="normaltextrun"/>
                <w:rFonts w:ascii="Arial" w:hAnsi="Arial" w:cs="Arial"/>
              </w:rPr>
              <w:t>venio</w:t>
            </w:r>
            <w:r w:rsidRPr="5A6A0B2C">
              <w:rPr>
                <w:rStyle w:val="normaltextrun"/>
                <w:rFonts w:ascii="Arial" w:hAnsi="Arial" w:cs="Arial"/>
              </w:rPr>
              <w:t xml:space="preserve"> y cuatro (4) meses más garantizados el plazo contractual previsto para la liquidación.</w:t>
            </w:r>
            <w:r w:rsidRPr="5A6A0B2C">
              <w:rPr>
                <w:rStyle w:val="eop"/>
                <w:rFonts w:ascii="Arial" w:hAnsi="Arial" w:cs="Arial"/>
              </w:rPr>
              <w:t> </w:t>
            </w:r>
          </w:p>
          <w:p w14:paraId="495FD33D"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14:paraId="7C37A838"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rPr>
              <w:t>Salarios y prestaciones sociales legales e indemnizaciones laborales:</w:t>
            </w:r>
            <w:r>
              <w:rPr>
                <w:rStyle w:val="normaltextrun"/>
                <w:rFonts w:ascii="Arial" w:hAnsi="Arial" w:cs="Arial"/>
              </w:rPr>
              <w:t xml:space="preserve"> Según lo establecido en el artículo 2.2.1.2.3.1.13, del decreto 1082 de 2015, esta garantía debe estar vigente por el plazo del convenio y tres años más. El valor de la garantía será del 5% del valor total del convenio.</w:t>
            </w:r>
            <w:r>
              <w:rPr>
                <w:rStyle w:val="eop"/>
                <w:rFonts w:ascii="Arial" w:hAnsi="Arial" w:cs="Arial"/>
              </w:rPr>
              <w:t> </w:t>
            </w:r>
          </w:p>
          <w:p w14:paraId="7E3D5D1B"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14:paraId="1329E340" w14:textId="1D97ED9E"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b/>
                <w:bCs/>
                <w:lang w:val="es-ES"/>
              </w:rPr>
              <w:t xml:space="preserve">RESPONSABILIDAD CIVIL EXTRACONTRACTUAL: </w:t>
            </w:r>
            <w:r w:rsidR="006363E4">
              <w:rPr>
                <w:rStyle w:val="normaltextrun"/>
                <w:rFonts w:ascii="Arial" w:hAnsi="Arial" w:cs="Arial"/>
                <w:lang w:val="es-ES"/>
              </w:rPr>
              <w:t xml:space="preserve">El contratista </w:t>
            </w:r>
            <w:r w:rsidRPr="5A6A0B2C">
              <w:rPr>
                <w:rStyle w:val="normaltextrun"/>
                <w:rFonts w:ascii="Arial" w:hAnsi="Arial" w:cs="Arial"/>
              </w:rPr>
              <w:t>presentará la póliza de RC medica que posee, la cual debe estar vigente a la firma del con</w:t>
            </w:r>
            <w:r w:rsidR="467C9CE1" w:rsidRPr="5A6A0B2C">
              <w:rPr>
                <w:rStyle w:val="normaltextrun"/>
                <w:rFonts w:ascii="Arial" w:hAnsi="Arial" w:cs="Arial"/>
              </w:rPr>
              <w:t>venio</w:t>
            </w:r>
            <w:r w:rsidRPr="5A6A0B2C">
              <w:rPr>
                <w:rStyle w:val="normaltextrun"/>
                <w:rFonts w:ascii="Arial" w:hAnsi="Arial" w:cs="Arial"/>
              </w:rPr>
              <w:t xml:space="preserve"> y en el caso de presentarse una renovación ante del vencimiento de este, se debe enviar una copia a la AGENCIA NACIONAL DE SEGURIDAD VIAL, la cual debe reposar dentro de la carpeta del </w:t>
            </w:r>
            <w:r w:rsidR="1334E7E8" w:rsidRPr="5A6A0B2C">
              <w:rPr>
                <w:rStyle w:val="normaltextrun"/>
                <w:rFonts w:ascii="Arial" w:hAnsi="Arial" w:cs="Arial"/>
              </w:rPr>
              <w:t xml:space="preserve">presente </w:t>
            </w:r>
            <w:r w:rsidRPr="5A6A0B2C">
              <w:rPr>
                <w:rStyle w:val="normaltextrun"/>
                <w:rFonts w:ascii="Arial" w:hAnsi="Arial" w:cs="Arial"/>
              </w:rPr>
              <w:t>con</w:t>
            </w:r>
            <w:r w:rsidR="449057D6" w:rsidRPr="5A6A0B2C">
              <w:rPr>
                <w:rStyle w:val="normaltextrun"/>
                <w:rFonts w:ascii="Arial" w:hAnsi="Arial" w:cs="Arial"/>
              </w:rPr>
              <w:t>venio</w:t>
            </w:r>
            <w:r w:rsidRPr="5A6A0B2C">
              <w:rPr>
                <w:rStyle w:val="normaltextrun"/>
                <w:rFonts w:ascii="Arial" w:hAnsi="Arial" w:cs="Arial"/>
              </w:rPr>
              <w:t>.</w:t>
            </w:r>
            <w:r w:rsidRPr="5A6A0B2C">
              <w:rPr>
                <w:rStyle w:val="eop"/>
                <w:rFonts w:ascii="Arial" w:hAnsi="Arial" w:cs="Arial"/>
              </w:rPr>
              <w:t> </w:t>
            </w:r>
          </w:p>
          <w:p w14:paraId="48FFCD44"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rPr>
              <w:t>  </w:t>
            </w:r>
            <w:r>
              <w:rPr>
                <w:rStyle w:val="eop"/>
                <w:rFonts w:ascii="Arial" w:hAnsi="Arial" w:cs="Arial"/>
              </w:rPr>
              <w:t> </w:t>
            </w:r>
          </w:p>
          <w:p w14:paraId="18727A54" w14:textId="250C30CF"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En el evento en que</w:t>
            </w:r>
            <w:r w:rsidR="006363E4">
              <w:rPr>
                <w:rStyle w:val="normaltextrun"/>
                <w:rFonts w:ascii="Arial" w:hAnsi="Arial" w:cs="Arial"/>
              </w:rPr>
              <w:t xml:space="preserve"> el contratista</w:t>
            </w:r>
            <w:r w:rsidRPr="5A6A0B2C">
              <w:rPr>
                <w:rStyle w:val="normaltextrun"/>
                <w:rFonts w:ascii="Arial" w:hAnsi="Arial" w:cs="Arial"/>
              </w:rPr>
              <w:t xml:space="preserve"> incurra en mora o incumplimiento parcial de las obligaciones que adquiere por el con</w:t>
            </w:r>
            <w:r w:rsidR="28720217" w:rsidRPr="5A6A0B2C">
              <w:rPr>
                <w:rStyle w:val="normaltextrun"/>
                <w:rFonts w:ascii="Arial" w:hAnsi="Arial" w:cs="Arial"/>
              </w:rPr>
              <w:t>venio</w:t>
            </w:r>
            <w:r w:rsidRPr="5A6A0B2C">
              <w:rPr>
                <w:rStyle w:val="normaltextrun"/>
                <w:rFonts w:ascii="Arial" w:hAnsi="Arial" w:cs="Arial"/>
              </w:rPr>
              <w:t>, LA AGENCIA NACIONAL DE SEGURIDAD VIAL, mediante resolución motivada, aplicará multas, previa garantía de un debido procedimiento y de acuerdo con lo establecido en el artículo 86 de la ley 1474 de 2011, y el artículo 17 de la ley 1150 de 2007.</w:t>
            </w:r>
            <w:r w:rsidRPr="5A6A0B2C">
              <w:rPr>
                <w:rStyle w:val="eop"/>
                <w:rFonts w:ascii="Arial" w:hAnsi="Arial" w:cs="Arial"/>
              </w:rPr>
              <w:t> </w:t>
            </w:r>
          </w:p>
          <w:p w14:paraId="7ACBAD12"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14:paraId="72BB9375" w14:textId="4FE4163F"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Por no acatar las órdenes de la supervisión o coordinador del co</w:t>
            </w:r>
            <w:r w:rsidR="649A89E7" w:rsidRPr="5A6A0B2C">
              <w:rPr>
                <w:rStyle w:val="normaltextrun"/>
                <w:rFonts w:ascii="Arial" w:hAnsi="Arial" w:cs="Arial"/>
              </w:rPr>
              <w:t xml:space="preserve">nvenio designado </w:t>
            </w:r>
            <w:r w:rsidRPr="5A6A0B2C">
              <w:rPr>
                <w:rStyle w:val="normaltextrun"/>
                <w:rFonts w:ascii="Arial" w:hAnsi="Arial" w:cs="Arial"/>
              </w:rPr>
              <w:t>para que se corrijan defectos observados en el desarrollo del con</w:t>
            </w:r>
            <w:r w:rsidR="6D3A5424" w:rsidRPr="5A6A0B2C">
              <w:rPr>
                <w:rStyle w:val="normaltextrun"/>
                <w:rFonts w:ascii="Arial" w:hAnsi="Arial" w:cs="Arial"/>
              </w:rPr>
              <w:t>venio</w:t>
            </w:r>
            <w:r w:rsidRPr="5A6A0B2C">
              <w:rPr>
                <w:rStyle w:val="normaltextrun"/>
                <w:rFonts w:ascii="Arial" w:hAnsi="Arial" w:cs="Arial"/>
              </w:rPr>
              <w:t xml:space="preserve">, el uno por mil (1 x 1.000) del valor </w:t>
            </w:r>
            <w:r w:rsidR="73719BFC" w:rsidRPr="5A6A0B2C">
              <w:rPr>
                <w:rStyle w:val="normaltextrun"/>
                <w:rFonts w:ascii="Arial" w:hAnsi="Arial" w:cs="Arial"/>
              </w:rPr>
              <w:t>pactado</w:t>
            </w:r>
            <w:r w:rsidRPr="5A6A0B2C">
              <w:rPr>
                <w:rStyle w:val="normaltextrun"/>
                <w:rFonts w:ascii="Arial" w:hAnsi="Arial" w:cs="Arial"/>
              </w:rPr>
              <w:t xml:space="preserve"> dejado de ejecutar por cada día de mora en el cumplimiento de este requisito, contado a partir de la fecha en que se haya dado la orden por escrito por parte de la supervisión. Esta multa no atenúa las demás atribuciones de la AGENCIA NACIONAL DE SEGURIDAD VIAL. </w:t>
            </w:r>
            <w:r w:rsidRPr="5A6A0B2C">
              <w:rPr>
                <w:rStyle w:val="eop"/>
                <w:rFonts w:ascii="Arial" w:hAnsi="Arial" w:cs="Arial"/>
              </w:rPr>
              <w:t> </w:t>
            </w:r>
          </w:p>
          <w:p w14:paraId="2114DC87"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14:paraId="385CE59C" w14:textId="7FD5185D"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caps/>
              </w:rPr>
              <w:t>P</w:t>
            </w:r>
            <w:r w:rsidRPr="5A6A0B2C">
              <w:rPr>
                <w:rStyle w:val="normaltextrun"/>
                <w:rFonts w:ascii="Arial" w:hAnsi="Arial" w:cs="Arial"/>
              </w:rPr>
              <w:t>or el incumplimiento de cualquiera de las obligaciones, que afecte el con</w:t>
            </w:r>
            <w:r w:rsidR="0AAD79CD" w:rsidRPr="5A6A0B2C">
              <w:rPr>
                <w:rStyle w:val="normaltextrun"/>
                <w:rFonts w:ascii="Arial" w:hAnsi="Arial" w:cs="Arial"/>
              </w:rPr>
              <w:t>venio</w:t>
            </w:r>
            <w:r w:rsidRPr="5A6A0B2C">
              <w:rPr>
                <w:rStyle w:val="normaltextrun"/>
                <w:rFonts w:ascii="Arial" w:hAnsi="Arial" w:cs="Arial"/>
              </w:rPr>
              <w:t xml:space="preserve">, el uno por mil (1 x 1.000) del valor del </w:t>
            </w:r>
            <w:r w:rsidR="3A160620" w:rsidRPr="5A6A0B2C">
              <w:rPr>
                <w:rStyle w:val="normaltextrun"/>
                <w:rFonts w:ascii="Arial" w:hAnsi="Arial" w:cs="Arial"/>
              </w:rPr>
              <w:t>convenio</w:t>
            </w:r>
            <w:r w:rsidRPr="5A6A0B2C">
              <w:rPr>
                <w:rStyle w:val="normaltextrun"/>
                <w:rFonts w:ascii="Arial" w:hAnsi="Arial" w:cs="Arial"/>
              </w:rPr>
              <w:t xml:space="preserve"> dejado de ejecutar. </w:t>
            </w:r>
            <w:r w:rsidRPr="5A6A0B2C">
              <w:rPr>
                <w:rStyle w:val="eop"/>
                <w:rFonts w:ascii="Arial" w:hAnsi="Arial" w:cs="Arial"/>
              </w:rPr>
              <w:t> </w:t>
            </w:r>
          </w:p>
          <w:p w14:paraId="5EE15ED9" w14:textId="77777777" w:rsidR="00284BD5" w:rsidRDefault="00284BD5" w:rsidP="00450CF2">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14:paraId="49F364D0" w14:textId="0B1F67E8" w:rsidR="00853262" w:rsidRPr="003E5EC6" w:rsidRDefault="00284BD5" w:rsidP="00450CF2">
            <w:pPr>
              <w:pStyle w:val="paragraph"/>
              <w:spacing w:before="0" w:beforeAutospacing="0" w:after="0" w:afterAutospacing="0"/>
              <w:jc w:val="both"/>
              <w:textAlignment w:val="baseline"/>
              <w:rPr>
                <w:rStyle w:val="normaltextrun"/>
              </w:rPr>
            </w:pPr>
            <w:r w:rsidRPr="5A6A0B2C">
              <w:rPr>
                <w:rStyle w:val="normaltextrun"/>
                <w:rFonts w:ascii="Arial" w:hAnsi="Arial" w:cs="Arial"/>
              </w:rPr>
              <w:t>Para la imposición de las multas, se dará plena aplicación al debido proceso, una vez constatado alguno de los supuestos para la imposición de multas señalados anteriormente, la supervisión del con</w:t>
            </w:r>
            <w:r w:rsidR="3DB68A25" w:rsidRPr="5A6A0B2C">
              <w:rPr>
                <w:rStyle w:val="normaltextrun"/>
                <w:rFonts w:ascii="Arial" w:hAnsi="Arial" w:cs="Arial"/>
              </w:rPr>
              <w:t>venio</w:t>
            </w:r>
            <w:r w:rsidRPr="5A6A0B2C">
              <w:rPr>
                <w:rStyle w:val="normaltextrun"/>
                <w:rFonts w:ascii="Arial" w:hAnsi="Arial" w:cs="Arial"/>
              </w:rPr>
              <w:t xml:space="preserve"> designado por la AGENCIA NACIONAL DE SEGURIDAD VIAL presentará un informe escrito, con todas las pruebas conducentes y pertinentes, a fin de que la AGENCIA NACIONAL DE SEGURIDAD VIAL, de inicio a un procedimiento administrativo sancionatorio. Éste dará inicio con la citación al contratista, por intermedio de la supervisión, mediante comunicación escrita, para ser oído y presentar pruebas, dentro de un término de tres (3) días hábiles sobre los hechos constitutivos de multas</w:t>
            </w:r>
            <w:r w:rsidR="00486784">
              <w:rPr>
                <w:rStyle w:val="normaltextrun"/>
                <w:rFonts w:ascii="Arial" w:hAnsi="Arial" w:cs="Arial"/>
              </w:rPr>
              <w:t>.</w:t>
            </w:r>
          </w:p>
        </w:tc>
      </w:tr>
      <w:tr w:rsidR="006363E4" w:rsidRPr="00BA5714" w14:paraId="630F5E43" w14:textId="77777777" w:rsidTr="2842D8AE">
        <w:trPr>
          <w:trHeight w:val="217"/>
          <w:jc w:val="center"/>
        </w:trPr>
        <w:tc>
          <w:tcPr>
            <w:tcW w:w="11106" w:type="dxa"/>
          </w:tcPr>
          <w:p w14:paraId="508A41E9" w14:textId="440DE911" w:rsidR="006363E4" w:rsidRPr="5A6A0B2C" w:rsidRDefault="006363E4" w:rsidP="00450CF2">
            <w:pPr>
              <w:pStyle w:val="paragraph"/>
              <w:spacing w:before="0" w:beforeAutospacing="0" w:after="0" w:afterAutospacing="0"/>
              <w:jc w:val="both"/>
              <w:textAlignment w:val="baseline"/>
              <w:rPr>
                <w:rStyle w:val="normaltextrun"/>
                <w:rFonts w:ascii="Arial" w:hAnsi="Arial" w:cs="Arial"/>
              </w:rPr>
            </w:pPr>
          </w:p>
        </w:tc>
      </w:tr>
    </w:tbl>
    <w:p w14:paraId="222970BD" w14:textId="077DBD81" w:rsidR="06D8C870" w:rsidRDefault="00120626" w:rsidP="00450CF2">
      <w:pPr>
        <w:rPr>
          <w:rFonts w:cs="Arial"/>
          <w:sz w:val="20"/>
          <w:szCs w:val="20"/>
        </w:rPr>
      </w:pPr>
      <w:r w:rsidRPr="0E9F889F">
        <w:rPr>
          <w:rFonts w:cs="Arial"/>
          <w:sz w:val="16"/>
          <w:szCs w:val="16"/>
        </w:rPr>
        <w:t xml:space="preserve"> </w:t>
      </w:r>
    </w:p>
    <w:p w14:paraId="39E22336" w14:textId="1391D104" w:rsidR="0E9F889F" w:rsidRDefault="0E9F889F" w:rsidP="00450CF2">
      <w:pPr>
        <w:rPr>
          <w:rFonts w:cs="Arial"/>
          <w:b/>
          <w:bCs/>
          <w:sz w:val="20"/>
          <w:szCs w:val="20"/>
        </w:rPr>
      </w:pPr>
    </w:p>
    <w:sectPr w:rsidR="0E9F889F" w:rsidSect="00EF57CD">
      <w:headerReference w:type="default" r:id="rId20"/>
      <w:footerReference w:type="even" r:id="rId21"/>
      <w:footerReference w:type="default" r:id="rId22"/>
      <w:headerReference w:type="first" r:id="rId23"/>
      <w:pgSz w:w="12240" w:h="15840" w:code="1"/>
      <w:pgMar w:top="2268" w:right="1418" w:bottom="1418" w:left="1701" w:header="709" w:footer="123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398BFC" w14:textId="77777777" w:rsidR="00CB5047" w:rsidRDefault="00CB5047" w:rsidP="00AE7832">
      <w:r>
        <w:separator/>
      </w:r>
    </w:p>
  </w:endnote>
  <w:endnote w:type="continuationSeparator" w:id="0">
    <w:p w14:paraId="668AC63E" w14:textId="77777777" w:rsidR="00CB5047" w:rsidRDefault="00CB5047" w:rsidP="00AE7832">
      <w:r>
        <w:continuationSeparator/>
      </w:r>
    </w:p>
  </w:endnote>
  <w:endnote w:type="continuationNotice" w:id="1">
    <w:p w14:paraId="6E4218B4" w14:textId="77777777" w:rsidR="00CB5047" w:rsidRDefault="00CB50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MV Boli"/>
    <w:charset w:val="00"/>
    <w:family w:val="swiss"/>
    <w:pitch w:val="variable"/>
    <w:sig w:usb0="E1000AEF" w:usb1="5000A1FF" w:usb2="00000000" w:usb3="00000000" w:csb0="000001BF" w:csb1="00000000"/>
  </w:font>
  <w:font w:name="font369">
    <w:altName w:val="Times New Roman"/>
    <w:charset w:val="00"/>
    <w:family w:val="auto"/>
    <w:pitch w:val="variable"/>
  </w:font>
  <w:font w:name="Arial MT">
    <w:altName w:val="Arial"/>
    <w:charset w:val="01"/>
    <w:family w:val="swiss"/>
    <w:pitch w:val="variable"/>
  </w:font>
  <w:font w:name="Noto Sans">
    <w:charset w:val="00"/>
    <w:family w:val="swiss"/>
    <w:pitch w:val="variable"/>
    <w:sig w:usb0="E00082FF" w:usb1="400078FF" w:usb2="00000021"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EFD08A" w14:textId="77777777" w:rsidR="00CB5047" w:rsidRDefault="00CB5047" w:rsidP="00CC7640">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854197E" w14:textId="77777777" w:rsidR="00CB5047" w:rsidRDefault="00CB5047" w:rsidP="00CC7640">
    <w:pPr>
      <w:pStyle w:val="Piedepgina"/>
      <w:ind w:right="360"/>
    </w:pPr>
  </w:p>
  <w:p w14:paraId="406FCF6F" w14:textId="77777777" w:rsidR="00CB5047" w:rsidRDefault="00CB504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id w:val="963859634"/>
      <w:docPartObj>
        <w:docPartGallery w:val="Page Numbers (Bottom of Page)"/>
        <w:docPartUnique/>
      </w:docPartObj>
    </w:sdtPr>
    <w:sdtEndPr/>
    <w:sdtContent>
      <w:sdt>
        <w:sdtPr>
          <w:rPr>
            <w:sz w:val="16"/>
            <w:szCs w:val="16"/>
          </w:rPr>
          <w:id w:val="-1769616900"/>
          <w:docPartObj>
            <w:docPartGallery w:val="Page Numbers (Top of Page)"/>
            <w:docPartUnique/>
          </w:docPartObj>
        </w:sdtPr>
        <w:sdtEndPr/>
        <w:sdtContent>
          <w:p w14:paraId="15EBF29B" w14:textId="6EEEDACD" w:rsidR="00CB5047" w:rsidRPr="001E7A4F" w:rsidRDefault="00CB5047">
            <w:pPr>
              <w:pStyle w:val="Piedepgina"/>
              <w:jc w:val="right"/>
              <w:rPr>
                <w:sz w:val="16"/>
                <w:szCs w:val="16"/>
              </w:rPr>
            </w:pPr>
            <w:r w:rsidRPr="001E7A4F">
              <w:rPr>
                <w:sz w:val="16"/>
                <w:szCs w:val="16"/>
                <w:lang w:val="es-ES"/>
              </w:rPr>
              <w:t xml:space="preserve">Página </w:t>
            </w:r>
            <w:r w:rsidRPr="001E7A4F">
              <w:rPr>
                <w:b/>
                <w:bCs/>
                <w:color w:val="2B579A"/>
                <w:sz w:val="16"/>
                <w:szCs w:val="16"/>
                <w:shd w:val="clear" w:color="auto" w:fill="E6E6E6"/>
              </w:rPr>
              <w:fldChar w:fldCharType="begin"/>
            </w:r>
            <w:r w:rsidRPr="001E7A4F">
              <w:rPr>
                <w:b/>
                <w:bCs/>
                <w:sz w:val="16"/>
                <w:szCs w:val="16"/>
              </w:rPr>
              <w:instrText>PAGE</w:instrText>
            </w:r>
            <w:r w:rsidRPr="001E7A4F">
              <w:rPr>
                <w:b/>
                <w:bCs/>
                <w:color w:val="2B579A"/>
                <w:sz w:val="16"/>
                <w:szCs w:val="16"/>
                <w:shd w:val="clear" w:color="auto" w:fill="E6E6E6"/>
              </w:rPr>
              <w:fldChar w:fldCharType="separate"/>
            </w:r>
            <w:r>
              <w:rPr>
                <w:b/>
                <w:bCs/>
                <w:noProof/>
                <w:sz w:val="16"/>
                <w:szCs w:val="16"/>
              </w:rPr>
              <w:t>3</w:t>
            </w:r>
            <w:r w:rsidRPr="001E7A4F">
              <w:rPr>
                <w:b/>
                <w:bCs/>
                <w:color w:val="2B579A"/>
                <w:sz w:val="16"/>
                <w:szCs w:val="16"/>
                <w:shd w:val="clear" w:color="auto" w:fill="E6E6E6"/>
              </w:rPr>
              <w:fldChar w:fldCharType="end"/>
            </w:r>
            <w:r w:rsidRPr="001E7A4F">
              <w:rPr>
                <w:sz w:val="16"/>
                <w:szCs w:val="16"/>
                <w:lang w:val="es-ES"/>
              </w:rPr>
              <w:t xml:space="preserve"> de </w:t>
            </w:r>
            <w:r w:rsidRPr="001E7A4F">
              <w:rPr>
                <w:b/>
                <w:bCs/>
                <w:color w:val="2B579A"/>
                <w:sz w:val="16"/>
                <w:szCs w:val="16"/>
                <w:shd w:val="clear" w:color="auto" w:fill="E6E6E6"/>
              </w:rPr>
              <w:fldChar w:fldCharType="begin"/>
            </w:r>
            <w:r w:rsidRPr="001E7A4F">
              <w:rPr>
                <w:b/>
                <w:bCs/>
                <w:sz w:val="16"/>
                <w:szCs w:val="16"/>
              </w:rPr>
              <w:instrText>NUMPAGES</w:instrText>
            </w:r>
            <w:r w:rsidRPr="001E7A4F">
              <w:rPr>
                <w:b/>
                <w:bCs/>
                <w:color w:val="2B579A"/>
                <w:sz w:val="16"/>
                <w:szCs w:val="16"/>
                <w:shd w:val="clear" w:color="auto" w:fill="E6E6E6"/>
              </w:rPr>
              <w:fldChar w:fldCharType="separate"/>
            </w:r>
            <w:r>
              <w:rPr>
                <w:b/>
                <w:bCs/>
                <w:noProof/>
                <w:sz w:val="16"/>
                <w:szCs w:val="16"/>
              </w:rPr>
              <w:t>20</w:t>
            </w:r>
            <w:r w:rsidRPr="001E7A4F">
              <w:rPr>
                <w:b/>
                <w:bCs/>
                <w:color w:val="2B579A"/>
                <w:sz w:val="16"/>
                <w:szCs w:val="16"/>
                <w:shd w:val="clear" w:color="auto" w:fill="E6E6E6"/>
              </w:rPr>
              <w:fldChar w:fldCharType="end"/>
            </w:r>
          </w:p>
        </w:sdtContent>
      </w:sdt>
    </w:sdtContent>
  </w:sdt>
  <w:p w14:paraId="194F4B11" w14:textId="77586C78" w:rsidR="00CB5047" w:rsidRPr="008C54B2" w:rsidRDefault="00905480" w:rsidP="0045394A">
    <w:pPr>
      <w:pStyle w:val="Piedepgina"/>
      <w:jc w:val="right"/>
    </w:pPr>
    <w:bookmarkStart w:id="5" w:name="_Hlk514016"/>
    <w:bookmarkStart w:id="6" w:name="_Hlk514017"/>
    <w:bookmarkStart w:id="7" w:name="_Hlk514240"/>
    <w:bookmarkStart w:id="8" w:name="_Hlk514241"/>
    <w:bookmarkStart w:id="9" w:name="_Hlk514243"/>
    <w:bookmarkStart w:id="10" w:name="_Hlk514244"/>
    <w:bookmarkStart w:id="11" w:name="_Hlk514249"/>
    <w:bookmarkStart w:id="12" w:name="_Hlk514250"/>
    <w:bookmarkStart w:id="13" w:name="_Hlk514251"/>
    <w:bookmarkStart w:id="14" w:name="_Hlk514252"/>
    <w:bookmarkStart w:id="15" w:name="_Hlk514253"/>
    <w:bookmarkStart w:id="16" w:name="_Hlk514254"/>
    <w:r>
      <w:rPr>
        <w:noProof/>
        <w:color w:val="2B579A"/>
        <w:shd w:val="clear" w:color="auto" w:fill="E6E6E6"/>
      </w:rPr>
      <w:pict w14:anchorId="538003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03720" o:spid="_x0000_s2049" type="#_x0000_t75" alt="Hoja  OK" style="position:absolute;left:0;text-align:left;margin-left:-81.3pt;margin-top:589.15pt;width:612pt;height:64pt;z-index:-251656704;mso-wrap-edited:f;mso-position-horizontal-relative:margin;mso-position-vertical-relative:margin" o:allowincell="f">
          <v:imagedata r:id="rId1" o:title="Hoja  OK" croptop="60240f"/>
          <w10:wrap anchorx="margin" anchory="margin"/>
        </v:shape>
      </w:pict>
    </w:r>
    <w:bookmarkEnd w:id="5"/>
    <w:bookmarkEnd w:id="6"/>
    <w:bookmarkEnd w:id="7"/>
    <w:bookmarkEnd w:id="8"/>
    <w:bookmarkEnd w:id="9"/>
    <w:bookmarkEnd w:id="10"/>
    <w:bookmarkEnd w:id="11"/>
    <w:bookmarkEnd w:id="12"/>
    <w:bookmarkEnd w:id="13"/>
    <w:bookmarkEnd w:id="14"/>
    <w:bookmarkEnd w:id="15"/>
    <w:bookmarkEnd w:id="16"/>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D8E54A" w14:textId="77777777" w:rsidR="00CB5047" w:rsidRDefault="00CB5047" w:rsidP="00AE7832">
      <w:r>
        <w:separator/>
      </w:r>
    </w:p>
  </w:footnote>
  <w:footnote w:type="continuationSeparator" w:id="0">
    <w:p w14:paraId="32E35E62" w14:textId="77777777" w:rsidR="00CB5047" w:rsidRDefault="00CB5047" w:rsidP="00AE7832">
      <w:r>
        <w:continuationSeparator/>
      </w:r>
    </w:p>
  </w:footnote>
  <w:footnote w:type="continuationNotice" w:id="1">
    <w:p w14:paraId="7B87FFEF" w14:textId="77777777" w:rsidR="00CB5047" w:rsidRDefault="00CB5047"/>
  </w:footnote>
  <w:footnote w:id="2">
    <w:p w14:paraId="419265EA" w14:textId="5C6E0BBC" w:rsidR="00CB5047" w:rsidRPr="001A2319" w:rsidRDefault="00CB5047" w:rsidP="00D41381">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aconcuadrcula"/>
      <w:tblW w:w="10471" w:type="dxa"/>
      <w:jc w:val="center"/>
      <w:tblLayout w:type="fixed"/>
      <w:tblLook w:val="04A0" w:firstRow="1" w:lastRow="0" w:firstColumn="1" w:lastColumn="0" w:noHBand="0" w:noVBand="1"/>
    </w:tblPr>
    <w:tblGrid>
      <w:gridCol w:w="3369"/>
      <w:gridCol w:w="2863"/>
      <w:gridCol w:w="1528"/>
      <w:gridCol w:w="2711"/>
    </w:tblGrid>
    <w:tr w:rsidR="00CB5047" w:rsidRPr="000E7BBA" w14:paraId="5A140230" w14:textId="77777777" w:rsidTr="565FE6F6">
      <w:trPr>
        <w:trHeight w:val="312"/>
        <w:jc w:val="center"/>
      </w:trPr>
      <w:tc>
        <w:tcPr>
          <w:tcW w:w="3369" w:type="dxa"/>
          <w:vMerge w:val="restart"/>
          <w:vAlign w:val="center"/>
        </w:tcPr>
        <w:p w14:paraId="6B99B7B2" w14:textId="77777777" w:rsidR="00CB5047" w:rsidRPr="000E7BBA" w:rsidRDefault="00CB5047" w:rsidP="00FC659D">
          <w:pPr>
            <w:pStyle w:val="Encabezado"/>
            <w:jc w:val="center"/>
            <w:rPr>
              <w:rFonts w:cs="Arial"/>
            </w:rPr>
          </w:pPr>
          <w:bookmarkStart w:id="4" w:name="_Hlk514002"/>
          <w:r w:rsidRPr="000E7BBA">
            <w:rPr>
              <w:rFonts w:cs="Arial"/>
              <w:noProof/>
              <w:color w:val="2B579A"/>
              <w:shd w:val="clear" w:color="auto" w:fill="E6E6E6"/>
              <w:lang w:val="es-CO" w:eastAsia="es-CO"/>
            </w:rPr>
            <w:drawing>
              <wp:anchor distT="0" distB="0" distL="114300" distR="114300" simplePos="0" relativeHeight="251656704" behindDoc="1" locked="0" layoutInCell="1" allowOverlap="1" wp14:anchorId="43C3B08B" wp14:editId="7F094536">
                <wp:simplePos x="0" y="0"/>
                <wp:positionH relativeFrom="column">
                  <wp:posOffset>-16510</wp:posOffset>
                </wp:positionH>
                <wp:positionV relativeFrom="paragraph">
                  <wp:posOffset>27940</wp:posOffset>
                </wp:positionV>
                <wp:extent cx="2030730" cy="719455"/>
                <wp:effectExtent l="0" t="0" r="127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1">
                          <a:extLst>
                            <a:ext uri="{28A0092B-C50C-407E-A947-70E740481C1C}">
                              <a14:useLocalDpi xmlns:a14="http://schemas.microsoft.com/office/drawing/2010/main" val="0"/>
                            </a:ext>
                          </a:extLst>
                        </a:blip>
                        <a:srcRect t="8336" r="4686" b="10342"/>
                        <a:stretch/>
                      </pic:blipFill>
                      <pic:spPr bwMode="auto">
                        <a:xfrm>
                          <a:off x="0" y="0"/>
                          <a:ext cx="2030730" cy="71945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7102" w:type="dxa"/>
          <w:gridSpan w:val="3"/>
          <w:vAlign w:val="center"/>
        </w:tcPr>
        <w:p w14:paraId="032914EA" w14:textId="44788DCC" w:rsidR="00CB5047" w:rsidRPr="000E7BBA" w:rsidRDefault="00CB5047" w:rsidP="00FC659D">
          <w:pPr>
            <w:pStyle w:val="Encabezado"/>
            <w:jc w:val="center"/>
            <w:rPr>
              <w:rFonts w:cs="Arial"/>
              <w:b/>
              <w:sz w:val="22"/>
            </w:rPr>
          </w:pPr>
          <w:r>
            <w:rPr>
              <w:rFonts w:cs="Arial"/>
              <w:b/>
              <w:sz w:val="20"/>
              <w:lang w:val="es-MX"/>
            </w:rPr>
            <w:t>GESTIÓN CONTRACTUAL</w:t>
          </w:r>
        </w:p>
      </w:tc>
    </w:tr>
    <w:tr w:rsidR="00CB5047" w:rsidRPr="000E7BBA" w14:paraId="7BCE6D49" w14:textId="77777777" w:rsidTr="565FE6F6">
      <w:trPr>
        <w:trHeight w:val="554"/>
        <w:jc w:val="center"/>
      </w:trPr>
      <w:tc>
        <w:tcPr>
          <w:tcW w:w="3369" w:type="dxa"/>
          <w:vMerge/>
          <w:vAlign w:val="center"/>
        </w:tcPr>
        <w:p w14:paraId="4CA4D995" w14:textId="77777777" w:rsidR="00CB5047" w:rsidRPr="000E7BBA" w:rsidRDefault="00CB5047" w:rsidP="00FC659D">
          <w:pPr>
            <w:pStyle w:val="Encabezado"/>
            <w:jc w:val="center"/>
            <w:rPr>
              <w:rFonts w:cs="Arial"/>
            </w:rPr>
          </w:pPr>
        </w:p>
      </w:tc>
      <w:tc>
        <w:tcPr>
          <w:tcW w:w="7102" w:type="dxa"/>
          <w:gridSpan w:val="3"/>
          <w:vAlign w:val="center"/>
        </w:tcPr>
        <w:p w14:paraId="6B3C1A6B" w14:textId="3C12C252" w:rsidR="00CB5047" w:rsidRPr="00717AC7" w:rsidRDefault="00CB5047" w:rsidP="006631A3">
          <w:pPr>
            <w:pStyle w:val="Sinespaciado"/>
            <w:jc w:val="center"/>
            <w:rPr>
              <w:rFonts w:ascii="Arial" w:eastAsia="Arial" w:hAnsi="Arial" w:cs="Arial"/>
              <w:b/>
              <w:sz w:val="24"/>
              <w:szCs w:val="24"/>
            </w:rPr>
          </w:pPr>
          <w:r>
            <w:rPr>
              <w:rFonts w:ascii="Arial" w:hAnsi="Arial" w:cs="Arial"/>
              <w:b/>
            </w:rPr>
            <w:t xml:space="preserve">ANALISIS DEL SECTOR </w:t>
          </w:r>
        </w:p>
      </w:tc>
    </w:tr>
    <w:tr w:rsidR="00CB5047" w:rsidRPr="000E7BBA" w14:paraId="1842AA33" w14:textId="77777777" w:rsidTr="565FE6F6">
      <w:trPr>
        <w:trHeight w:val="406"/>
        <w:jc w:val="center"/>
      </w:trPr>
      <w:tc>
        <w:tcPr>
          <w:tcW w:w="3369" w:type="dxa"/>
          <w:vMerge/>
        </w:tcPr>
        <w:p w14:paraId="39437172" w14:textId="32E8AB51" w:rsidR="00CB5047" w:rsidRPr="000E7BBA" w:rsidRDefault="00CB5047" w:rsidP="004F6472">
          <w:pPr>
            <w:pStyle w:val="Encabezado"/>
            <w:rPr>
              <w:rFonts w:cs="Arial"/>
            </w:rPr>
          </w:pPr>
        </w:p>
      </w:tc>
      <w:tc>
        <w:tcPr>
          <w:tcW w:w="2863" w:type="dxa"/>
          <w:vAlign w:val="center"/>
        </w:tcPr>
        <w:p w14:paraId="6B63F9DA" w14:textId="494D62A3" w:rsidR="00CB5047" w:rsidRPr="006714F6" w:rsidRDefault="00CB5047" w:rsidP="007C4804">
          <w:pPr>
            <w:pStyle w:val="Encabezado"/>
            <w:rPr>
              <w:rFonts w:cs="Arial"/>
              <w:b/>
              <w:sz w:val="20"/>
            </w:rPr>
          </w:pPr>
          <w:r w:rsidRPr="006714F6">
            <w:rPr>
              <w:rFonts w:cs="Arial"/>
              <w:b/>
              <w:sz w:val="20"/>
            </w:rPr>
            <w:t>Código: ANSV-</w:t>
          </w:r>
          <w:r>
            <w:rPr>
              <w:rFonts w:cs="Arial"/>
              <w:b/>
              <w:sz w:val="20"/>
            </w:rPr>
            <w:t>CON</w:t>
          </w:r>
          <w:r w:rsidRPr="006714F6">
            <w:rPr>
              <w:rFonts w:cs="Arial"/>
              <w:b/>
              <w:sz w:val="20"/>
            </w:rPr>
            <w:t>-</w:t>
          </w:r>
          <w:r>
            <w:rPr>
              <w:rFonts w:cs="Arial"/>
              <w:b/>
              <w:sz w:val="20"/>
            </w:rPr>
            <w:t>FO</w:t>
          </w:r>
          <w:r w:rsidRPr="006714F6">
            <w:rPr>
              <w:rFonts w:cs="Arial"/>
              <w:b/>
              <w:sz w:val="20"/>
            </w:rPr>
            <w:t>-</w:t>
          </w:r>
          <w:r>
            <w:rPr>
              <w:rFonts w:cs="Arial"/>
              <w:b/>
              <w:sz w:val="20"/>
            </w:rPr>
            <w:t>52</w:t>
          </w:r>
        </w:p>
      </w:tc>
      <w:tc>
        <w:tcPr>
          <w:tcW w:w="1528" w:type="dxa"/>
          <w:vAlign w:val="center"/>
        </w:tcPr>
        <w:p w14:paraId="75751F6C" w14:textId="68247D96" w:rsidR="00CB5047" w:rsidRPr="006714F6" w:rsidRDefault="00CB5047" w:rsidP="000E7BBA">
          <w:pPr>
            <w:pStyle w:val="Encabezado"/>
            <w:rPr>
              <w:rFonts w:cs="Arial"/>
              <w:b/>
              <w:sz w:val="20"/>
            </w:rPr>
          </w:pPr>
          <w:r w:rsidRPr="006714F6">
            <w:rPr>
              <w:rFonts w:cs="Arial"/>
              <w:b/>
              <w:sz w:val="20"/>
            </w:rPr>
            <w:t>Versión: 0</w:t>
          </w:r>
          <w:r>
            <w:rPr>
              <w:rFonts w:cs="Arial"/>
              <w:b/>
              <w:sz w:val="20"/>
            </w:rPr>
            <w:t>0</w:t>
          </w:r>
        </w:p>
      </w:tc>
      <w:tc>
        <w:tcPr>
          <w:tcW w:w="2711" w:type="dxa"/>
          <w:vAlign w:val="center"/>
        </w:tcPr>
        <w:p w14:paraId="29435C8F" w14:textId="66BA9D1A" w:rsidR="00CB5047" w:rsidRPr="006714F6" w:rsidRDefault="00CB5047" w:rsidP="000E7BBA">
          <w:pPr>
            <w:pStyle w:val="Encabezado"/>
            <w:rPr>
              <w:rFonts w:cs="Arial"/>
              <w:b/>
              <w:sz w:val="20"/>
            </w:rPr>
          </w:pPr>
          <w:r w:rsidRPr="006714F6">
            <w:rPr>
              <w:rFonts w:cs="Arial"/>
              <w:b/>
              <w:sz w:val="20"/>
            </w:rPr>
            <w:t>Fecha: 201</w:t>
          </w:r>
          <w:r>
            <w:rPr>
              <w:rFonts w:cs="Arial"/>
              <w:b/>
              <w:sz w:val="20"/>
            </w:rPr>
            <w:t>9</w:t>
          </w:r>
          <w:r w:rsidRPr="006714F6">
            <w:rPr>
              <w:rFonts w:cs="Arial"/>
              <w:b/>
              <w:sz w:val="20"/>
            </w:rPr>
            <w:t>-</w:t>
          </w:r>
          <w:r>
            <w:rPr>
              <w:rFonts w:cs="Arial"/>
              <w:b/>
              <w:sz w:val="20"/>
            </w:rPr>
            <w:t>02</w:t>
          </w:r>
          <w:r w:rsidRPr="006714F6">
            <w:rPr>
              <w:rFonts w:cs="Arial"/>
              <w:b/>
              <w:sz w:val="20"/>
            </w:rPr>
            <w:t>-</w:t>
          </w:r>
          <w:r>
            <w:rPr>
              <w:rFonts w:cs="Arial"/>
              <w:b/>
              <w:sz w:val="20"/>
            </w:rPr>
            <w:t>14</w:t>
          </w:r>
        </w:p>
      </w:tc>
    </w:tr>
    <w:bookmarkEnd w:id="4"/>
  </w:tbl>
  <w:p w14:paraId="50882E9C" w14:textId="77777777" w:rsidR="00CB5047" w:rsidRPr="000E7BBA" w:rsidRDefault="00CB5047">
    <w:pPr>
      <w:pStyle w:val="Encabezado"/>
      <w:rPr>
        <w:rFonts w:cs="Arial"/>
      </w:rPr>
    </w:pPr>
  </w:p>
  <w:p w14:paraId="0AB4E595" w14:textId="77777777" w:rsidR="00CB5047" w:rsidRDefault="00CB504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195C41" w14:textId="308DD0F1" w:rsidR="00CB5047" w:rsidRDefault="00CB5047">
    <w:pPr>
      <w:pStyle w:val="Encabezado"/>
    </w:pPr>
    <w:r>
      <w:rPr>
        <w:rFonts w:cs="Arial"/>
        <w:noProof/>
        <w:color w:val="2B579A"/>
        <w:sz w:val="22"/>
        <w:shd w:val="clear" w:color="auto" w:fill="E6E6E6"/>
        <w:lang w:val="es-CO" w:eastAsia="es-CO"/>
      </w:rPr>
      <mc:AlternateContent>
        <mc:Choice Requires="wps">
          <w:drawing>
            <wp:anchor distT="0" distB="0" distL="114300" distR="114300" simplePos="0" relativeHeight="251655680" behindDoc="0" locked="0" layoutInCell="1" allowOverlap="1" wp14:anchorId="4B957136" wp14:editId="23AB9629">
              <wp:simplePos x="0" y="0"/>
              <wp:positionH relativeFrom="margin">
                <wp:align>center</wp:align>
              </wp:positionH>
              <wp:positionV relativeFrom="paragraph">
                <wp:posOffset>607060</wp:posOffset>
              </wp:positionV>
              <wp:extent cx="6426437" cy="0"/>
              <wp:effectExtent l="0" t="0" r="25400" b="25400"/>
              <wp:wrapNone/>
              <wp:docPr id="6" name="Straight Connector 6"/>
              <wp:cNvGraphicFramePr/>
              <a:graphic xmlns:a="http://schemas.openxmlformats.org/drawingml/2006/main">
                <a:graphicData uri="http://schemas.microsoft.com/office/word/2010/wordprocessingShape">
                  <wps:wsp>
                    <wps:cNvCnPr/>
                    <wps:spPr>
                      <a:xfrm>
                        <a:off x="0" y="0"/>
                        <a:ext cx="6426437" cy="0"/>
                      </a:xfrm>
                      <a:prstGeom prst="line">
                        <a:avLst/>
                      </a:prstGeom>
                      <a:ln w="12700" cmpd="sng">
                        <a:solidFill>
                          <a:srgbClr val="2CBDE9"/>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w:pict>
            <v:line id="Straight Connector 6" style="position:absolute;z-index:251658752;visibility:visible;mso-wrap-style:square;mso-wrap-distance-left:9pt;mso-wrap-distance-top:0;mso-wrap-distance-right:9pt;mso-wrap-distance-bottom:0;mso-position-horizontal:center;mso-position-horizontal-relative:margin;mso-position-vertical:absolute;mso-position-vertical-relative:text" o:spid="_x0000_s1026" strokecolor="#2cbde9" strokeweight="1pt" from="0,47.8pt" to="506pt,47.8pt" w14:anchorId="63BF7D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">
              <w10:wrap anchorx="margin"/>
            </v:line>
          </w:pict>
        </mc:Fallback>
      </mc:AlternateContent>
    </w:r>
    <w:r w:rsidRPr="000E7BBA">
      <w:rPr>
        <w:rFonts w:cs="Arial"/>
        <w:noProof/>
        <w:color w:val="2B579A"/>
        <w:shd w:val="clear" w:color="auto" w:fill="E6E6E6"/>
        <w:lang w:val="es-CO" w:eastAsia="es-CO"/>
      </w:rPr>
      <w:drawing>
        <wp:anchor distT="0" distB="0" distL="114300" distR="114300" simplePos="0" relativeHeight="251657728" behindDoc="1" locked="0" layoutInCell="1" allowOverlap="1" wp14:anchorId="4B2EEBB9" wp14:editId="693CADF6">
          <wp:simplePos x="0" y="0"/>
          <wp:positionH relativeFrom="column">
            <wp:posOffset>571500</wp:posOffset>
          </wp:positionH>
          <wp:positionV relativeFrom="paragraph">
            <wp:posOffset>-48895</wp:posOffset>
          </wp:positionV>
          <wp:extent cx="1581785" cy="560705"/>
          <wp:effectExtent l="0" t="0" r="0" b="0"/>
          <wp:wrapNone/>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1">
                    <a:extLst>
                      <a:ext uri="{28A0092B-C50C-407E-A947-70E740481C1C}">
                        <a14:useLocalDpi xmlns:a14="http://schemas.microsoft.com/office/drawing/2010/main" val="0"/>
                      </a:ext>
                    </a:extLst>
                  </a:blip>
                  <a:srcRect t="8336" r="4686" b="10342"/>
                  <a:stretch/>
                </pic:blipFill>
                <pic:spPr bwMode="auto">
                  <a:xfrm>
                    <a:off x="0" y="0"/>
                    <a:ext cx="1581785" cy="56070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Pr="000E7BBA">
      <w:rPr>
        <w:rFonts w:cs="Arial"/>
        <w:noProof/>
        <w:color w:val="2B579A"/>
        <w:shd w:val="clear" w:color="auto" w:fill="E6E6E6"/>
        <w:lang w:val="es-CO" w:eastAsia="es-CO"/>
      </w:rPr>
      <w:drawing>
        <wp:anchor distT="0" distB="0" distL="114300" distR="114300" simplePos="0" relativeHeight="251658752" behindDoc="1" locked="0" layoutInCell="1" allowOverlap="1" wp14:anchorId="721B7127" wp14:editId="2AADD121">
          <wp:simplePos x="0" y="0"/>
          <wp:positionH relativeFrom="column">
            <wp:posOffset>3974465</wp:posOffset>
          </wp:positionH>
          <wp:positionV relativeFrom="paragraph">
            <wp:posOffset>98425</wp:posOffset>
          </wp:positionV>
          <wp:extent cx="2083435" cy="265430"/>
          <wp:effectExtent l="0" t="0" r="0" b="0"/>
          <wp:wrapNone/>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2">
                    <a:extLst>
                      <a:ext uri="{28A0092B-C50C-407E-A947-70E740481C1C}">
                        <a14:useLocalDpi xmlns:a14="http://schemas.microsoft.com/office/drawing/2010/main" val="0"/>
                      </a:ext>
                    </a:extLst>
                  </a:blip>
                  <a:srcRect l="5263" t="27641" r="34769" b="58288"/>
                  <a:stretch/>
                </pic:blipFill>
                <pic:spPr bwMode="auto">
                  <a:xfrm>
                    <a:off x="0" y="0"/>
                    <a:ext cx="2083435" cy="265430"/>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v57PMFn4XnitwR" int2:id="KbUdmqzv">
      <int2:state int2:value="Rejected" int2:type="AugLoop_Text_Critique"/>
    </int2:textHash>
    <int2:textHash int2:hashCode="PlbmpD0N4l2J9Z" int2:id="R2TOum4S">
      <int2:state int2:value="Rejected" int2:type="AugLoop_Text_Critique"/>
    </int2:textHash>
    <int2:bookmark int2:bookmarkName="_Int_ykjX2wu8" int2:invalidationBookmarkName="" int2:hashCode="LVc2wuv7t5c49x" int2:id="3SZpzgkk">
      <int2:state int2:value="Rejected" int2:type="AugLoop_Text_Critique"/>
    </int2:bookmark>
    <int2:bookmark int2:bookmarkName="_Int_Ln09DEAf" int2:invalidationBookmarkName="" int2:hashCode="akT8GlswACypSZ" int2:id="FgZEYldu">
      <int2:state int2:value="Rejected" int2:type="AugLoop_Text_Critique"/>
    </int2:bookmark>
    <int2:bookmark int2:bookmarkName="_Int_wLZPB5yU" int2:invalidationBookmarkName="" int2:hashCode="xDpPvw3KD0O6fA" int2:id="pnPb78Z6">
      <int2:state int2:value="Rejected" int2:type="AugLoop_Text_Critique"/>
    </int2:bookmark>
    <int2:bookmark int2:bookmarkName="_Int_0geAihCD" int2:invalidationBookmarkName="" int2:hashCode="1mYJExq6MKkWcW" int2:id="XPKPB8L4">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A0C1C"/>
    <w:multiLevelType w:val="multilevel"/>
    <w:tmpl w:val="5EF4097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F867E0"/>
    <w:multiLevelType w:val="multilevel"/>
    <w:tmpl w:val="8F24C78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9A7AFC"/>
    <w:multiLevelType w:val="multilevel"/>
    <w:tmpl w:val="BA7A68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FB0319"/>
    <w:multiLevelType w:val="hybridMultilevel"/>
    <w:tmpl w:val="61D0F9F0"/>
    <w:lvl w:ilvl="0" w:tplc="92B0E3FC">
      <w:start w:val="10"/>
      <w:numFmt w:val="bullet"/>
      <w:lvlText w:val="-"/>
      <w:lvlJc w:val="left"/>
      <w:pPr>
        <w:ind w:left="720" w:hanging="360"/>
      </w:pPr>
      <w:rPr>
        <w:rFonts w:ascii="Arial" w:eastAsia="Calibri"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4" w15:restartNumberingAfterBreak="0">
    <w:nsid w:val="036D2635"/>
    <w:multiLevelType w:val="multilevel"/>
    <w:tmpl w:val="0016AE7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A046A6"/>
    <w:multiLevelType w:val="multilevel"/>
    <w:tmpl w:val="3E92C2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3F169FB"/>
    <w:multiLevelType w:val="multilevel"/>
    <w:tmpl w:val="3266B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7C249B0"/>
    <w:multiLevelType w:val="multilevel"/>
    <w:tmpl w:val="464A06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92049ED"/>
    <w:multiLevelType w:val="hybridMultilevel"/>
    <w:tmpl w:val="B4DCD9F8"/>
    <w:lvl w:ilvl="0" w:tplc="92B0E3FC">
      <w:start w:val="10"/>
      <w:numFmt w:val="bullet"/>
      <w:lvlText w:val="-"/>
      <w:lvlJc w:val="left"/>
      <w:pPr>
        <w:ind w:left="1428" w:hanging="360"/>
      </w:pPr>
      <w:rPr>
        <w:rFonts w:ascii="Arial" w:eastAsia="Calibri" w:hAnsi="Arial" w:cs="Arial" w:hint="default"/>
      </w:rPr>
    </w:lvl>
    <w:lvl w:ilvl="1" w:tplc="240A0003">
      <w:start w:val="1"/>
      <w:numFmt w:val="bullet"/>
      <w:lvlText w:val="o"/>
      <w:lvlJc w:val="left"/>
      <w:pPr>
        <w:ind w:left="2148" w:hanging="360"/>
      </w:pPr>
      <w:rPr>
        <w:rFonts w:ascii="Courier New" w:hAnsi="Courier New" w:cs="Courier New" w:hint="default"/>
      </w:rPr>
    </w:lvl>
    <w:lvl w:ilvl="2" w:tplc="240A0005">
      <w:start w:val="1"/>
      <w:numFmt w:val="bullet"/>
      <w:lvlText w:val=""/>
      <w:lvlJc w:val="left"/>
      <w:pPr>
        <w:ind w:left="2868" w:hanging="360"/>
      </w:pPr>
      <w:rPr>
        <w:rFonts w:ascii="Wingdings" w:hAnsi="Wingdings" w:hint="default"/>
      </w:rPr>
    </w:lvl>
    <w:lvl w:ilvl="3" w:tplc="240A0001">
      <w:start w:val="1"/>
      <w:numFmt w:val="bullet"/>
      <w:lvlText w:val=""/>
      <w:lvlJc w:val="left"/>
      <w:pPr>
        <w:ind w:left="3588" w:hanging="360"/>
      </w:pPr>
      <w:rPr>
        <w:rFonts w:ascii="Symbol" w:hAnsi="Symbol" w:hint="default"/>
      </w:rPr>
    </w:lvl>
    <w:lvl w:ilvl="4" w:tplc="240A0003">
      <w:start w:val="1"/>
      <w:numFmt w:val="bullet"/>
      <w:lvlText w:val="o"/>
      <w:lvlJc w:val="left"/>
      <w:pPr>
        <w:ind w:left="4308" w:hanging="360"/>
      </w:pPr>
      <w:rPr>
        <w:rFonts w:ascii="Courier New" w:hAnsi="Courier New" w:cs="Courier New" w:hint="default"/>
      </w:rPr>
    </w:lvl>
    <w:lvl w:ilvl="5" w:tplc="240A0005">
      <w:start w:val="1"/>
      <w:numFmt w:val="bullet"/>
      <w:lvlText w:val=""/>
      <w:lvlJc w:val="left"/>
      <w:pPr>
        <w:ind w:left="5028" w:hanging="360"/>
      </w:pPr>
      <w:rPr>
        <w:rFonts w:ascii="Wingdings" w:hAnsi="Wingdings" w:hint="default"/>
      </w:rPr>
    </w:lvl>
    <w:lvl w:ilvl="6" w:tplc="240A0001">
      <w:start w:val="1"/>
      <w:numFmt w:val="bullet"/>
      <w:lvlText w:val=""/>
      <w:lvlJc w:val="left"/>
      <w:pPr>
        <w:ind w:left="5748" w:hanging="360"/>
      </w:pPr>
      <w:rPr>
        <w:rFonts w:ascii="Symbol" w:hAnsi="Symbol" w:hint="default"/>
      </w:rPr>
    </w:lvl>
    <w:lvl w:ilvl="7" w:tplc="240A0003">
      <w:start w:val="1"/>
      <w:numFmt w:val="bullet"/>
      <w:lvlText w:val="o"/>
      <w:lvlJc w:val="left"/>
      <w:pPr>
        <w:ind w:left="6468" w:hanging="360"/>
      </w:pPr>
      <w:rPr>
        <w:rFonts w:ascii="Courier New" w:hAnsi="Courier New" w:cs="Courier New" w:hint="default"/>
      </w:rPr>
    </w:lvl>
    <w:lvl w:ilvl="8" w:tplc="240A0005">
      <w:start w:val="1"/>
      <w:numFmt w:val="bullet"/>
      <w:lvlText w:val=""/>
      <w:lvlJc w:val="left"/>
      <w:pPr>
        <w:ind w:left="7188" w:hanging="360"/>
      </w:pPr>
      <w:rPr>
        <w:rFonts w:ascii="Wingdings" w:hAnsi="Wingdings" w:hint="default"/>
      </w:rPr>
    </w:lvl>
  </w:abstractNum>
  <w:abstractNum w:abstractNumId="9" w15:restartNumberingAfterBreak="0">
    <w:nsid w:val="0A48180D"/>
    <w:multiLevelType w:val="hybridMultilevel"/>
    <w:tmpl w:val="E494973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0CD62040"/>
    <w:multiLevelType w:val="multilevel"/>
    <w:tmpl w:val="D59A33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F03235C"/>
    <w:multiLevelType w:val="hybridMultilevel"/>
    <w:tmpl w:val="5E1E1F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0FCD6C6E"/>
    <w:multiLevelType w:val="multilevel"/>
    <w:tmpl w:val="FA3A08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FCF360D"/>
    <w:multiLevelType w:val="multilevel"/>
    <w:tmpl w:val="7A7C78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60865E5"/>
    <w:multiLevelType w:val="multilevel"/>
    <w:tmpl w:val="985A559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6F975C2"/>
    <w:multiLevelType w:val="multilevel"/>
    <w:tmpl w:val="A91C0B14"/>
    <w:lvl w:ilvl="0">
      <w:start w:val="2"/>
      <w:numFmt w:val="decimal"/>
      <w:lvlText w:val="%1."/>
      <w:lvlJc w:val="left"/>
      <w:pPr>
        <w:ind w:left="525" w:hanging="525"/>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7B64A8F"/>
    <w:multiLevelType w:val="multilevel"/>
    <w:tmpl w:val="407C46A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192527"/>
    <w:multiLevelType w:val="multilevel"/>
    <w:tmpl w:val="ADFC3A54"/>
    <w:lvl w:ilvl="0">
      <w:start w:val="4"/>
      <w:numFmt w:val="decimal"/>
      <w:pStyle w:val="Titulo01"/>
      <w:lvlText w:val="%1."/>
      <w:lvlJc w:val="left"/>
      <w:pPr>
        <w:tabs>
          <w:tab w:val="num" w:pos="705"/>
        </w:tabs>
        <w:ind w:left="705" w:hanging="705"/>
      </w:pPr>
      <w:rPr>
        <w:rFonts w:hint="default"/>
      </w:rPr>
    </w:lvl>
    <w:lvl w:ilvl="1">
      <w:start w:val="1"/>
      <w:numFmt w:val="decimal"/>
      <w:pStyle w:val="LiteralTitulo01"/>
      <w:lvlText w:val="%1.%2."/>
      <w:lvlJc w:val="left"/>
      <w:pPr>
        <w:tabs>
          <w:tab w:val="num" w:pos="1155"/>
        </w:tabs>
        <w:ind w:left="115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19E6505E"/>
    <w:multiLevelType w:val="multilevel"/>
    <w:tmpl w:val="D040A82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C7B4D44"/>
    <w:multiLevelType w:val="multilevel"/>
    <w:tmpl w:val="C36ED30A"/>
    <w:lvl w:ilvl="0">
      <w:start w:val="2"/>
      <w:numFmt w:val="decimal"/>
      <w:lvlText w:val="%1"/>
      <w:lvlJc w:val="left"/>
      <w:pPr>
        <w:ind w:left="465" w:hanging="465"/>
      </w:pPr>
      <w:rPr>
        <w:rFonts w:hint="default"/>
      </w:rPr>
    </w:lvl>
    <w:lvl w:ilvl="1">
      <w:start w:val="2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EBA0E7A"/>
    <w:multiLevelType w:val="multilevel"/>
    <w:tmpl w:val="001A60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075575D"/>
    <w:multiLevelType w:val="multilevel"/>
    <w:tmpl w:val="8260282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3D4438A"/>
    <w:multiLevelType w:val="multilevel"/>
    <w:tmpl w:val="A59CE7F0"/>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45759C2"/>
    <w:multiLevelType w:val="hybridMultilevel"/>
    <w:tmpl w:val="4ECEA40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4C3033B"/>
    <w:multiLevelType w:val="multilevel"/>
    <w:tmpl w:val="1BF83C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4DE1DB9"/>
    <w:multiLevelType w:val="multilevel"/>
    <w:tmpl w:val="F68885B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5737936"/>
    <w:multiLevelType w:val="multilevel"/>
    <w:tmpl w:val="D89C5A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ACB58C6"/>
    <w:multiLevelType w:val="multilevel"/>
    <w:tmpl w:val="B664B20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ACC0EC4"/>
    <w:multiLevelType w:val="multilevel"/>
    <w:tmpl w:val="423C8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DE8476D"/>
    <w:multiLevelType w:val="multilevel"/>
    <w:tmpl w:val="B5C85F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E2B52E3"/>
    <w:multiLevelType w:val="multilevel"/>
    <w:tmpl w:val="2902808A"/>
    <w:lvl w:ilvl="0">
      <w:start w:val="2"/>
      <w:numFmt w:val="decimal"/>
      <w:lvlText w:val="%1."/>
      <w:lvlJc w:val="left"/>
      <w:pPr>
        <w:ind w:left="390" w:hanging="39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30E33A6C"/>
    <w:multiLevelType w:val="multilevel"/>
    <w:tmpl w:val="EA5C5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1A00DCA"/>
    <w:multiLevelType w:val="multilevel"/>
    <w:tmpl w:val="76D649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1F1374C"/>
    <w:multiLevelType w:val="multilevel"/>
    <w:tmpl w:val="2D2A19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4CA6FC5"/>
    <w:multiLevelType w:val="multilevel"/>
    <w:tmpl w:val="498E391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5775127"/>
    <w:multiLevelType w:val="multilevel"/>
    <w:tmpl w:val="385CA5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B5F7AED"/>
    <w:multiLevelType w:val="multilevel"/>
    <w:tmpl w:val="2FE822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BEE5C12"/>
    <w:multiLevelType w:val="multilevel"/>
    <w:tmpl w:val="E266F5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C426891"/>
    <w:multiLevelType w:val="multilevel"/>
    <w:tmpl w:val="C6789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D035660"/>
    <w:multiLevelType w:val="multilevel"/>
    <w:tmpl w:val="D55CBC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3D302911"/>
    <w:multiLevelType w:val="multilevel"/>
    <w:tmpl w:val="7CA427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2087722"/>
    <w:multiLevelType w:val="hybridMultilevel"/>
    <w:tmpl w:val="4E92B6A4"/>
    <w:lvl w:ilvl="0" w:tplc="240A0005">
      <w:start w:val="1"/>
      <w:numFmt w:val="bullet"/>
      <w:lvlText w:val=""/>
      <w:lvlJc w:val="left"/>
      <w:pPr>
        <w:ind w:left="2136" w:hanging="360"/>
      </w:pPr>
      <w:rPr>
        <w:rFonts w:ascii="Wingdings" w:hAnsi="Wingdings" w:hint="default"/>
      </w:rPr>
    </w:lvl>
    <w:lvl w:ilvl="1" w:tplc="240A0003">
      <w:start w:val="1"/>
      <w:numFmt w:val="bullet"/>
      <w:lvlText w:val="o"/>
      <w:lvlJc w:val="left"/>
      <w:pPr>
        <w:ind w:left="2856" w:hanging="360"/>
      </w:pPr>
      <w:rPr>
        <w:rFonts w:ascii="Courier New" w:hAnsi="Courier New" w:cs="Courier New" w:hint="default"/>
      </w:rPr>
    </w:lvl>
    <w:lvl w:ilvl="2" w:tplc="240A0005">
      <w:start w:val="1"/>
      <w:numFmt w:val="bullet"/>
      <w:lvlText w:val=""/>
      <w:lvlJc w:val="left"/>
      <w:pPr>
        <w:ind w:left="3576" w:hanging="360"/>
      </w:pPr>
      <w:rPr>
        <w:rFonts w:ascii="Wingdings" w:hAnsi="Wingdings" w:hint="default"/>
      </w:rPr>
    </w:lvl>
    <w:lvl w:ilvl="3" w:tplc="240A0001">
      <w:start w:val="1"/>
      <w:numFmt w:val="bullet"/>
      <w:lvlText w:val=""/>
      <w:lvlJc w:val="left"/>
      <w:pPr>
        <w:ind w:left="4296" w:hanging="360"/>
      </w:pPr>
      <w:rPr>
        <w:rFonts w:ascii="Symbol" w:hAnsi="Symbol" w:hint="default"/>
      </w:rPr>
    </w:lvl>
    <w:lvl w:ilvl="4" w:tplc="240A0003">
      <w:start w:val="1"/>
      <w:numFmt w:val="bullet"/>
      <w:lvlText w:val="o"/>
      <w:lvlJc w:val="left"/>
      <w:pPr>
        <w:ind w:left="5016" w:hanging="360"/>
      </w:pPr>
      <w:rPr>
        <w:rFonts w:ascii="Courier New" w:hAnsi="Courier New" w:cs="Courier New" w:hint="default"/>
      </w:rPr>
    </w:lvl>
    <w:lvl w:ilvl="5" w:tplc="240A0005">
      <w:start w:val="1"/>
      <w:numFmt w:val="bullet"/>
      <w:lvlText w:val=""/>
      <w:lvlJc w:val="left"/>
      <w:pPr>
        <w:ind w:left="5736" w:hanging="360"/>
      </w:pPr>
      <w:rPr>
        <w:rFonts w:ascii="Wingdings" w:hAnsi="Wingdings" w:hint="default"/>
      </w:rPr>
    </w:lvl>
    <w:lvl w:ilvl="6" w:tplc="240A0001">
      <w:start w:val="1"/>
      <w:numFmt w:val="bullet"/>
      <w:lvlText w:val=""/>
      <w:lvlJc w:val="left"/>
      <w:pPr>
        <w:ind w:left="6456" w:hanging="360"/>
      </w:pPr>
      <w:rPr>
        <w:rFonts w:ascii="Symbol" w:hAnsi="Symbol" w:hint="default"/>
      </w:rPr>
    </w:lvl>
    <w:lvl w:ilvl="7" w:tplc="240A0003">
      <w:start w:val="1"/>
      <w:numFmt w:val="bullet"/>
      <w:lvlText w:val="o"/>
      <w:lvlJc w:val="left"/>
      <w:pPr>
        <w:ind w:left="7176" w:hanging="360"/>
      </w:pPr>
      <w:rPr>
        <w:rFonts w:ascii="Courier New" w:hAnsi="Courier New" w:cs="Courier New" w:hint="default"/>
      </w:rPr>
    </w:lvl>
    <w:lvl w:ilvl="8" w:tplc="240A0005">
      <w:start w:val="1"/>
      <w:numFmt w:val="bullet"/>
      <w:lvlText w:val=""/>
      <w:lvlJc w:val="left"/>
      <w:pPr>
        <w:ind w:left="7896" w:hanging="360"/>
      </w:pPr>
      <w:rPr>
        <w:rFonts w:ascii="Wingdings" w:hAnsi="Wingdings" w:hint="default"/>
      </w:rPr>
    </w:lvl>
  </w:abstractNum>
  <w:abstractNum w:abstractNumId="42" w15:restartNumberingAfterBreak="0">
    <w:nsid w:val="44430D5A"/>
    <w:multiLevelType w:val="multilevel"/>
    <w:tmpl w:val="AFDAD5B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51A26EE"/>
    <w:multiLevelType w:val="multilevel"/>
    <w:tmpl w:val="7C74FC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5FD323B"/>
    <w:multiLevelType w:val="multilevel"/>
    <w:tmpl w:val="71485F2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7EC618A"/>
    <w:multiLevelType w:val="multilevel"/>
    <w:tmpl w:val="73F890B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8616644"/>
    <w:multiLevelType w:val="multilevel"/>
    <w:tmpl w:val="394A1D9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BFA7286"/>
    <w:multiLevelType w:val="multilevel"/>
    <w:tmpl w:val="8DE65A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C4B2F46"/>
    <w:multiLevelType w:val="multilevel"/>
    <w:tmpl w:val="822C6CD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D9E778F"/>
    <w:multiLevelType w:val="multilevel"/>
    <w:tmpl w:val="E7380A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E7B124A"/>
    <w:multiLevelType w:val="multilevel"/>
    <w:tmpl w:val="84423E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EA67E6C"/>
    <w:multiLevelType w:val="multilevel"/>
    <w:tmpl w:val="87B815E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0692216"/>
    <w:multiLevelType w:val="multilevel"/>
    <w:tmpl w:val="DD1C347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1F8571D"/>
    <w:multiLevelType w:val="multilevel"/>
    <w:tmpl w:val="53C88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3576ABB"/>
    <w:multiLevelType w:val="multilevel"/>
    <w:tmpl w:val="BFCEE4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38D1D3B"/>
    <w:multiLevelType w:val="multilevel"/>
    <w:tmpl w:val="190414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4417FF4"/>
    <w:multiLevelType w:val="multilevel"/>
    <w:tmpl w:val="36907D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62C1A21"/>
    <w:multiLevelType w:val="multilevel"/>
    <w:tmpl w:val="436602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8C242CF"/>
    <w:multiLevelType w:val="multilevel"/>
    <w:tmpl w:val="6E82F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9FD0500"/>
    <w:multiLevelType w:val="multilevel"/>
    <w:tmpl w:val="DE38CD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5A610265"/>
    <w:multiLevelType w:val="multilevel"/>
    <w:tmpl w:val="1F1E07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107189B"/>
    <w:multiLevelType w:val="multilevel"/>
    <w:tmpl w:val="521EA48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12F0EA5"/>
    <w:multiLevelType w:val="hybridMultilevel"/>
    <w:tmpl w:val="0BFE7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63527F58"/>
    <w:multiLevelType w:val="multilevel"/>
    <w:tmpl w:val="5F68A2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3947ADF"/>
    <w:multiLevelType w:val="multilevel"/>
    <w:tmpl w:val="07CEDC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4665E80"/>
    <w:multiLevelType w:val="multilevel"/>
    <w:tmpl w:val="BC9ADC04"/>
    <w:lvl w:ilvl="0">
      <w:start w:val="1"/>
      <w:numFmt w:val="decimal"/>
      <w:pStyle w:val="Estilo3"/>
      <w:lvlText w:val="9. %1."/>
      <w:lvlJc w:val="left"/>
      <w:pPr>
        <w:ind w:left="360" w:hanging="360"/>
      </w:pPr>
    </w:lvl>
    <w:lvl w:ilvl="1">
      <w:start w:val="1"/>
      <w:numFmt w:val="decimal"/>
      <w:lvlText w:val="9.%2."/>
      <w:lvlJc w:val="left"/>
      <w:pPr>
        <w:ind w:left="792" w:hanging="432"/>
      </w:pPr>
      <w:rPr>
        <w:rFonts w:ascii="Arial Narrow" w:hAnsi="Arial Narrow" w:hint="default"/>
        <w:b w:val="0"/>
        <w:i w:val="0"/>
        <w:sz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8763D99"/>
    <w:multiLevelType w:val="hybridMultilevel"/>
    <w:tmpl w:val="C0725366"/>
    <w:lvl w:ilvl="0" w:tplc="240A0005">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7" w15:restartNumberingAfterBreak="0">
    <w:nsid w:val="69455A10"/>
    <w:multiLevelType w:val="multilevel"/>
    <w:tmpl w:val="CE8092A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AD64F5D"/>
    <w:multiLevelType w:val="multilevel"/>
    <w:tmpl w:val="E530F00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F240E89"/>
    <w:multiLevelType w:val="multilevel"/>
    <w:tmpl w:val="9760B37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FFF5592"/>
    <w:multiLevelType w:val="multilevel"/>
    <w:tmpl w:val="3924A88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0BD5EED"/>
    <w:multiLevelType w:val="hybridMultilevel"/>
    <w:tmpl w:val="FF98386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2" w15:restartNumberingAfterBreak="0">
    <w:nsid w:val="71773FD0"/>
    <w:multiLevelType w:val="multilevel"/>
    <w:tmpl w:val="4C2476CE"/>
    <w:lvl w:ilvl="0">
      <w:start w:val="1"/>
      <w:numFmt w:val="decimal"/>
      <w:pStyle w:val="Subttulo"/>
      <w:lvlText w:val="%1."/>
      <w:lvlJc w:val="left"/>
      <w:pPr>
        <w:ind w:left="284" w:hanging="284"/>
      </w:pPr>
      <w:rPr>
        <w:rFonts w:ascii="Arial" w:hAnsi="Arial" w:hint="default"/>
        <w:b/>
        <w:bCs/>
        <w:i w:val="0"/>
        <w:iCs w:val="0"/>
        <w:color w:val="auto"/>
        <w:sz w:val="24"/>
        <w:szCs w:val="24"/>
      </w:rPr>
    </w:lvl>
    <w:lvl w:ilvl="1">
      <w:start w:val="1"/>
      <w:numFmt w:val="decimal"/>
      <w:isLgl/>
      <w:lvlText w:val="%1.%2"/>
      <w:lvlJc w:val="left"/>
      <w:pPr>
        <w:ind w:left="684" w:hanging="40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932" w:hanging="108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860" w:hanging="144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788" w:hanging="1800"/>
      </w:pPr>
      <w:rPr>
        <w:rFonts w:hint="default"/>
      </w:rPr>
    </w:lvl>
    <w:lvl w:ilvl="8">
      <w:start w:val="1"/>
      <w:numFmt w:val="decimal"/>
      <w:isLgl/>
      <w:lvlText w:val="%1.%2.%3.%4.%5.%6.%7.%8.%9"/>
      <w:lvlJc w:val="left"/>
      <w:pPr>
        <w:ind w:left="4072" w:hanging="1800"/>
      </w:pPr>
      <w:rPr>
        <w:rFonts w:hint="default"/>
      </w:rPr>
    </w:lvl>
  </w:abstractNum>
  <w:abstractNum w:abstractNumId="73" w15:restartNumberingAfterBreak="0">
    <w:nsid w:val="766546CF"/>
    <w:multiLevelType w:val="multilevel"/>
    <w:tmpl w:val="47BEB6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68D4252"/>
    <w:multiLevelType w:val="multilevel"/>
    <w:tmpl w:val="ECAC075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79430C1"/>
    <w:multiLevelType w:val="multilevel"/>
    <w:tmpl w:val="0BDC64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4933F8"/>
    <w:multiLevelType w:val="multilevel"/>
    <w:tmpl w:val="D68AE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9A343AE"/>
    <w:multiLevelType w:val="multilevel"/>
    <w:tmpl w:val="7F5667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B6D5908"/>
    <w:multiLevelType w:val="multilevel"/>
    <w:tmpl w:val="C45458B2"/>
    <w:lvl w:ilvl="0">
      <w:start w:val="2"/>
      <w:numFmt w:val="decimal"/>
      <w:lvlText w:val="%1"/>
      <w:lvlJc w:val="left"/>
      <w:pPr>
        <w:ind w:left="465" w:hanging="465"/>
      </w:pPr>
      <w:rPr>
        <w:rFonts w:hint="default"/>
      </w:rPr>
    </w:lvl>
    <w:lvl w:ilvl="1">
      <w:start w:val="2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7CD2458D"/>
    <w:multiLevelType w:val="hybridMultilevel"/>
    <w:tmpl w:val="E79037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0" w15:restartNumberingAfterBreak="0">
    <w:nsid w:val="7DEA42E5"/>
    <w:multiLevelType w:val="hybridMultilevel"/>
    <w:tmpl w:val="9A52AA26"/>
    <w:lvl w:ilvl="0" w:tplc="54407352">
      <w:start w:val="1"/>
      <w:numFmt w:val="upperLetter"/>
      <w:lvlText w:val="%1."/>
      <w:lvlJc w:val="left"/>
      <w:pPr>
        <w:ind w:left="1080" w:hanging="36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81" w15:restartNumberingAfterBreak="0">
    <w:nsid w:val="7EAC6EEE"/>
    <w:multiLevelType w:val="hybridMultilevel"/>
    <w:tmpl w:val="4AFAC28E"/>
    <w:lvl w:ilvl="0" w:tplc="4B1CD7D8">
      <w:start w:val="1"/>
      <w:numFmt w:val="decimal"/>
      <w:lvlText w:val="%1."/>
      <w:lvlJc w:val="left"/>
      <w:pPr>
        <w:ind w:left="720" w:hanging="360"/>
      </w:pPr>
      <w:rPr>
        <w:rFonts w:hint="default"/>
        <w:b/>
        <w:bCs w:val="0"/>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426220905">
    <w:abstractNumId w:val="72"/>
  </w:num>
  <w:num w:numId="2" w16cid:durableId="1403719828">
    <w:abstractNumId w:val="17"/>
  </w:num>
  <w:num w:numId="3" w16cid:durableId="86108943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01693387">
    <w:abstractNumId w:val="11"/>
  </w:num>
  <w:num w:numId="5" w16cid:durableId="859506966">
    <w:abstractNumId w:val="53"/>
  </w:num>
  <w:num w:numId="6" w16cid:durableId="1032420460">
    <w:abstractNumId w:val="60"/>
  </w:num>
  <w:num w:numId="7" w16cid:durableId="647974170">
    <w:abstractNumId w:val="54"/>
  </w:num>
  <w:num w:numId="8" w16cid:durableId="1281572570">
    <w:abstractNumId w:val="32"/>
  </w:num>
  <w:num w:numId="9" w16cid:durableId="1147432082">
    <w:abstractNumId w:val="46"/>
  </w:num>
  <w:num w:numId="10" w16cid:durableId="1107239148">
    <w:abstractNumId w:val="68"/>
  </w:num>
  <w:num w:numId="11" w16cid:durableId="713307466">
    <w:abstractNumId w:val="0"/>
  </w:num>
  <w:num w:numId="12" w16cid:durableId="158539603">
    <w:abstractNumId w:val="21"/>
  </w:num>
  <w:num w:numId="13" w16cid:durableId="460463721">
    <w:abstractNumId w:val="69"/>
  </w:num>
  <w:num w:numId="14" w16cid:durableId="619411948">
    <w:abstractNumId w:val="45"/>
  </w:num>
  <w:num w:numId="15" w16cid:durableId="905266579">
    <w:abstractNumId w:val="31"/>
  </w:num>
  <w:num w:numId="16" w16cid:durableId="1718819836">
    <w:abstractNumId w:val="26"/>
  </w:num>
  <w:num w:numId="17" w16cid:durableId="221411017">
    <w:abstractNumId w:val="14"/>
  </w:num>
  <w:num w:numId="18" w16cid:durableId="154615190">
    <w:abstractNumId w:val="34"/>
  </w:num>
  <w:num w:numId="19" w16cid:durableId="1329863807">
    <w:abstractNumId w:val="59"/>
  </w:num>
  <w:num w:numId="20" w16cid:durableId="437145148">
    <w:abstractNumId w:val="24"/>
  </w:num>
  <w:num w:numId="21" w16cid:durableId="68039304">
    <w:abstractNumId w:val="1"/>
  </w:num>
  <w:num w:numId="22" w16cid:durableId="496270500">
    <w:abstractNumId w:val="57"/>
  </w:num>
  <w:num w:numId="23" w16cid:durableId="2003507777">
    <w:abstractNumId w:val="58"/>
  </w:num>
  <w:num w:numId="24" w16cid:durableId="286590218">
    <w:abstractNumId w:val="39"/>
  </w:num>
  <w:num w:numId="25" w16cid:durableId="1949581108">
    <w:abstractNumId w:val="49"/>
  </w:num>
  <w:num w:numId="26" w16cid:durableId="126749394">
    <w:abstractNumId w:val="4"/>
  </w:num>
  <w:num w:numId="27" w16cid:durableId="922950527">
    <w:abstractNumId w:val="37"/>
  </w:num>
  <w:num w:numId="28" w16cid:durableId="91631760">
    <w:abstractNumId w:val="7"/>
  </w:num>
  <w:num w:numId="29" w16cid:durableId="2092196646">
    <w:abstractNumId w:val="43"/>
  </w:num>
  <w:num w:numId="30" w16cid:durableId="231547270">
    <w:abstractNumId w:val="75"/>
  </w:num>
  <w:num w:numId="31" w16cid:durableId="572202414">
    <w:abstractNumId w:val="38"/>
  </w:num>
  <w:num w:numId="32" w16cid:durableId="1711101499">
    <w:abstractNumId w:val="20"/>
  </w:num>
  <w:num w:numId="33" w16cid:durableId="1723558732">
    <w:abstractNumId w:val="67"/>
  </w:num>
  <w:num w:numId="34" w16cid:durableId="1689020603">
    <w:abstractNumId w:val="76"/>
  </w:num>
  <w:num w:numId="35" w16cid:durableId="1272906073">
    <w:abstractNumId w:val="47"/>
  </w:num>
  <w:num w:numId="36" w16cid:durableId="5524403">
    <w:abstractNumId w:val="27"/>
  </w:num>
  <w:num w:numId="37" w16cid:durableId="1970934321">
    <w:abstractNumId w:val="6"/>
  </w:num>
  <w:num w:numId="38" w16cid:durableId="1810592557">
    <w:abstractNumId w:val="10"/>
  </w:num>
  <w:num w:numId="39" w16cid:durableId="1873347188">
    <w:abstractNumId w:val="36"/>
  </w:num>
  <w:num w:numId="40" w16cid:durableId="1331253122">
    <w:abstractNumId w:val="50"/>
  </w:num>
  <w:num w:numId="41" w16cid:durableId="1627421391">
    <w:abstractNumId w:val="42"/>
  </w:num>
  <w:num w:numId="42" w16cid:durableId="296108467">
    <w:abstractNumId w:val="52"/>
  </w:num>
  <w:num w:numId="43" w16cid:durableId="1903250222">
    <w:abstractNumId w:val="74"/>
  </w:num>
  <w:num w:numId="44" w16cid:durableId="763452999">
    <w:abstractNumId w:val="18"/>
  </w:num>
  <w:num w:numId="45" w16cid:durableId="456142263">
    <w:abstractNumId w:val="48"/>
  </w:num>
  <w:num w:numId="46" w16cid:durableId="1068844174">
    <w:abstractNumId w:val="61"/>
  </w:num>
  <w:num w:numId="47" w16cid:durableId="1314599763">
    <w:abstractNumId w:val="5"/>
  </w:num>
  <w:num w:numId="48" w16cid:durableId="1168595806">
    <w:abstractNumId w:val="12"/>
  </w:num>
  <w:num w:numId="49" w16cid:durableId="1961178937">
    <w:abstractNumId w:val="33"/>
  </w:num>
  <w:num w:numId="50" w16cid:durableId="1438601513">
    <w:abstractNumId w:val="63"/>
  </w:num>
  <w:num w:numId="51" w16cid:durableId="166484192">
    <w:abstractNumId w:val="44"/>
  </w:num>
  <w:num w:numId="52" w16cid:durableId="29844517">
    <w:abstractNumId w:val="70"/>
  </w:num>
  <w:num w:numId="53" w16cid:durableId="1437408197">
    <w:abstractNumId w:val="40"/>
  </w:num>
  <w:num w:numId="54" w16cid:durableId="854995478">
    <w:abstractNumId w:val="73"/>
  </w:num>
  <w:num w:numId="55" w16cid:durableId="466510557">
    <w:abstractNumId w:val="13"/>
  </w:num>
  <w:num w:numId="56" w16cid:durableId="2053264839">
    <w:abstractNumId w:val="64"/>
  </w:num>
  <w:num w:numId="57" w16cid:durableId="433868244">
    <w:abstractNumId w:val="29"/>
  </w:num>
  <w:num w:numId="58" w16cid:durableId="2134786027">
    <w:abstractNumId w:val="56"/>
  </w:num>
  <w:num w:numId="59" w16cid:durableId="1760641468">
    <w:abstractNumId w:val="2"/>
  </w:num>
  <w:num w:numId="60" w16cid:durableId="1128626420">
    <w:abstractNumId w:val="16"/>
  </w:num>
  <w:num w:numId="61" w16cid:durableId="122888470">
    <w:abstractNumId w:val="25"/>
  </w:num>
  <w:num w:numId="62" w16cid:durableId="1473326720">
    <w:abstractNumId w:val="28"/>
  </w:num>
  <w:num w:numId="63" w16cid:durableId="1908147011">
    <w:abstractNumId w:val="77"/>
  </w:num>
  <w:num w:numId="64" w16cid:durableId="1861312019">
    <w:abstractNumId w:val="55"/>
  </w:num>
  <w:num w:numId="65" w16cid:durableId="512379397">
    <w:abstractNumId w:val="51"/>
  </w:num>
  <w:num w:numId="66" w16cid:durableId="2107530698">
    <w:abstractNumId w:val="23"/>
  </w:num>
  <w:num w:numId="67" w16cid:durableId="1545405428">
    <w:abstractNumId w:val="71"/>
  </w:num>
  <w:num w:numId="68" w16cid:durableId="1327393232">
    <w:abstractNumId w:val="62"/>
  </w:num>
  <w:num w:numId="69" w16cid:durableId="445469630">
    <w:abstractNumId w:val="9"/>
  </w:num>
  <w:num w:numId="70" w16cid:durableId="1187013944">
    <w:abstractNumId w:val="79"/>
  </w:num>
  <w:num w:numId="71" w16cid:durableId="673924841">
    <w:abstractNumId w:val="8"/>
  </w:num>
  <w:num w:numId="72" w16cid:durableId="1639262331">
    <w:abstractNumId w:val="3"/>
  </w:num>
  <w:num w:numId="73" w16cid:durableId="552040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95327299">
    <w:abstractNumId w:val="41"/>
  </w:num>
  <w:num w:numId="75" w16cid:durableId="1678387541">
    <w:abstractNumId w:val="66"/>
  </w:num>
  <w:num w:numId="76" w16cid:durableId="462236242">
    <w:abstractNumId w:val="22"/>
  </w:num>
  <w:num w:numId="77" w16cid:durableId="1018627713">
    <w:abstractNumId w:val="30"/>
  </w:num>
  <w:num w:numId="78" w16cid:durableId="1061638809">
    <w:abstractNumId w:val="15"/>
  </w:num>
  <w:num w:numId="79" w16cid:durableId="1827278834">
    <w:abstractNumId w:val="19"/>
  </w:num>
  <w:num w:numId="80" w16cid:durableId="193810640">
    <w:abstractNumId w:val="78"/>
  </w:num>
  <w:num w:numId="81" w16cid:durableId="49114843">
    <w:abstractNumId w:val="35"/>
  </w:num>
  <w:num w:numId="82" w16cid:durableId="1401562084">
    <w:abstractNumId w:val="8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7832"/>
    <w:rsid w:val="00001FFB"/>
    <w:rsid w:val="00003520"/>
    <w:rsid w:val="0000423B"/>
    <w:rsid w:val="000048F2"/>
    <w:rsid w:val="000064CB"/>
    <w:rsid w:val="0000669E"/>
    <w:rsid w:val="000066F9"/>
    <w:rsid w:val="000111CA"/>
    <w:rsid w:val="0001200B"/>
    <w:rsid w:val="00013FB0"/>
    <w:rsid w:val="0001494F"/>
    <w:rsid w:val="00015B79"/>
    <w:rsid w:val="000177B9"/>
    <w:rsid w:val="00020135"/>
    <w:rsid w:val="00020A29"/>
    <w:rsid w:val="00022DE6"/>
    <w:rsid w:val="0002434F"/>
    <w:rsid w:val="00024447"/>
    <w:rsid w:val="00024E78"/>
    <w:rsid w:val="00027603"/>
    <w:rsid w:val="00027CF4"/>
    <w:rsid w:val="00032353"/>
    <w:rsid w:val="00033F47"/>
    <w:rsid w:val="000352F8"/>
    <w:rsid w:val="00040C8D"/>
    <w:rsid w:val="0004154F"/>
    <w:rsid w:val="00042C3F"/>
    <w:rsid w:val="00043793"/>
    <w:rsid w:val="000469F8"/>
    <w:rsid w:val="000473E2"/>
    <w:rsid w:val="000517C7"/>
    <w:rsid w:val="00051A17"/>
    <w:rsid w:val="000531DD"/>
    <w:rsid w:val="00053D1C"/>
    <w:rsid w:val="00054036"/>
    <w:rsid w:val="000552C7"/>
    <w:rsid w:val="00056F9B"/>
    <w:rsid w:val="00057F61"/>
    <w:rsid w:val="000639F6"/>
    <w:rsid w:val="00063D70"/>
    <w:rsid w:val="00063F4E"/>
    <w:rsid w:val="00064988"/>
    <w:rsid w:val="000657BD"/>
    <w:rsid w:val="00065B0E"/>
    <w:rsid w:val="00070702"/>
    <w:rsid w:val="00074063"/>
    <w:rsid w:val="000773E2"/>
    <w:rsid w:val="0008221D"/>
    <w:rsid w:val="00085768"/>
    <w:rsid w:val="00085D4D"/>
    <w:rsid w:val="00086A8A"/>
    <w:rsid w:val="00086D41"/>
    <w:rsid w:val="00093F65"/>
    <w:rsid w:val="000945C7"/>
    <w:rsid w:val="00095549"/>
    <w:rsid w:val="000A028A"/>
    <w:rsid w:val="000A0CCB"/>
    <w:rsid w:val="000A1519"/>
    <w:rsid w:val="000A4E07"/>
    <w:rsid w:val="000A6DBD"/>
    <w:rsid w:val="000B3EE7"/>
    <w:rsid w:val="000B4162"/>
    <w:rsid w:val="000B4B16"/>
    <w:rsid w:val="000B58A6"/>
    <w:rsid w:val="000B7DE7"/>
    <w:rsid w:val="000C04AC"/>
    <w:rsid w:val="000C1B29"/>
    <w:rsid w:val="000C26CF"/>
    <w:rsid w:val="000C36E6"/>
    <w:rsid w:val="000D10D5"/>
    <w:rsid w:val="000D22CF"/>
    <w:rsid w:val="000D5D62"/>
    <w:rsid w:val="000D7917"/>
    <w:rsid w:val="000E078E"/>
    <w:rsid w:val="000E3E53"/>
    <w:rsid w:val="000E4234"/>
    <w:rsid w:val="000E68D4"/>
    <w:rsid w:val="000E7A1A"/>
    <w:rsid w:val="000E7BBA"/>
    <w:rsid w:val="000F1778"/>
    <w:rsid w:val="000F2DC8"/>
    <w:rsid w:val="000F4122"/>
    <w:rsid w:val="000F553D"/>
    <w:rsid w:val="000F581C"/>
    <w:rsid w:val="000F751A"/>
    <w:rsid w:val="00101069"/>
    <w:rsid w:val="00101538"/>
    <w:rsid w:val="00101DDF"/>
    <w:rsid w:val="00102DFA"/>
    <w:rsid w:val="00104D07"/>
    <w:rsid w:val="00110A2C"/>
    <w:rsid w:val="00113866"/>
    <w:rsid w:val="0011769E"/>
    <w:rsid w:val="00120626"/>
    <w:rsid w:val="00121453"/>
    <w:rsid w:val="00123E11"/>
    <w:rsid w:val="00124AD8"/>
    <w:rsid w:val="00126240"/>
    <w:rsid w:val="00134802"/>
    <w:rsid w:val="001352E8"/>
    <w:rsid w:val="00140492"/>
    <w:rsid w:val="00140820"/>
    <w:rsid w:val="00143C0C"/>
    <w:rsid w:val="00143E4E"/>
    <w:rsid w:val="00145B3B"/>
    <w:rsid w:val="00146EF3"/>
    <w:rsid w:val="00147428"/>
    <w:rsid w:val="00151270"/>
    <w:rsid w:val="00153192"/>
    <w:rsid w:val="00154497"/>
    <w:rsid w:val="00154DA8"/>
    <w:rsid w:val="00154DF8"/>
    <w:rsid w:val="001573BB"/>
    <w:rsid w:val="00160488"/>
    <w:rsid w:val="00160D4B"/>
    <w:rsid w:val="00160DA0"/>
    <w:rsid w:val="0016212A"/>
    <w:rsid w:val="001634AD"/>
    <w:rsid w:val="00164BE3"/>
    <w:rsid w:val="00165967"/>
    <w:rsid w:val="00165CE1"/>
    <w:rsid w:val="00167A6D"/>
    <w:rsid w:val="00167C13"/>
    <w:rsid w:val="001720AF"/>
    <w:rsid w:val="00173BA6"/>
    <w:rsid w:val="00174462"/>
    <w:rsid w:val="00174C94"/>
    <w:rsid w:val="00174EEC"/>
    <w:rsid w:val="001750EA"/>
    <w:rsid w:val="00176BA8"/>
    <w:rsid w:val="001816FA"/>
    <w:rsid w:val="00182822"/>
    <w:rsid w:val="001835FA"/>
    <w:rsid w:val="0018395E"/>
    <w:rsid w:val="00184044"/>
    <w:rsid w:val="001851EC"/>
    <w:rsid w:val="00191C94"/>
    <w:rsid w:val="00193553"/>
    <w:rsid w:val="00194CED"/>
    <w:rsid w:val="001952A6"/>
    <w:rsid w:val="001962FE"/>
    <w:rsid w:val="00196A02"/>
    <w:rsid w:val="001A028C"/>
    <w:rsid w:val="001A02C2"/>
    <w:rsid w:val="001A215A"/>
    <w:rsid w:val="001A3B8D"/>
    <w:rsid w:val="001A48AC"/>
    <w:rsid w:val="001A6BFC"/>
    <w:rsid w:val="001B0054"/>
    <w:rsid w:val="001B0602"/>
    <w:rsid w:val="001B1598"/>
    <w:rsid w:val="001B1FA5"/>
    <w:rsid w:val="001B3115"/>
    <w:rsid w:val="001B574F"/>
    <w:rsid w:val="001B79C9"/>
    <w:rsid w:val="001C0630"/>
    <w:rsid w:val="001C0D11"/>
    <w:rsid w:val="001C2144"/>
    <w:rsid w:val="001C230B"/>
    <w:rsid w:val="001C6033"/>
    <w:rsid w:val="001C7F91"/>
    <w:rsid w:val="001C7FE5"/>
    <w:rsid w:val="001D070C"/>
    <w:rsid w:val="001D3407"/>
    <w:rsid w:val="001D3A55"/>
    <w:rsid w:val="001D3EB1"/>
    <w:rsid w:val="001D5706"/>
    <w:rsid w:val="001D5C7A"/>
    <w:rsid w:val="001D5D27"/>
    <w:rsid w:val="001D5E79"/>
    <w:rsid w:val="001D66B4"/>
    <w:rsid w:val="001E10B8"/>
    <w:rsid w:val="001E2A78"/>
    <w:rsid w:val="001E4700"/>
    <w:rsid w:val="001E7A4F"/>
    <w:rsid w:val="001F0271"/>
    <w:rsid w:val="001F28B7"/>
    <w:rsid w:val="001F404F"/>
    <w:rsid w:val="001F5765"/>
    <w:rsid w:val="001F71EC"/>
    <w:rsid w:val="0020027C"/>
    <w:rsid w:val="00200837"/>
    <w:rsid w:val="0020099F"/>
    <w:rsid w:val="00202BAE"/>
    <w:rsid w:val="00203193"/>
    <w:rsid w:val="00203396"/>
    <w:rsid w:val="00216289"/>
    <w:rsid w:val="00217157"/>
    <w:rsid w:val="0022791F"/>
    <w:rsid w:val="0023005E"/>
    <w:rsid w:val="00230C3D"/>
    <w:rsid w:val="002310A8"/>
    <w:rsid w:val="00232795"/>
    <w:rsid w:val="00235A92"/>
    <w:rsid w:val="002370C7"/>
    <w:rsid w:val="00247B62"/>
    <w:rsid w:val="00247F78"/>
    <w:rsid w:val="00251190"/>
    <w:rsid w:val="00252294"/>
    <w:rsid w:val="00253C76"/>
    <w:rsid w:val="00254B07"/>
    <w:rsid w:val="00257AB4"/>
    <w:rsid w:val="00257F99"/>
    <w:rsid w:val="00263C18"/>
    <w:rsid w:val="0026521B"/>
    <w:rsid w:val="00266E87"/>
    <w:rsid w:val="00266F88"/>
    <w:rsid w:val="00271058"/>
    <w:rsid w:val="00273613"/>
    <w:rsid w:val="0027394D"/>
    <w:rsid w:val="00273A57"/>
    <w:rsid w:val="00276965"/>
    <w:rsid w:val="00277EF9"/>
    <w:rsid w:val="00280026"/>
    <w:rsid w:val="002800B6"/>
    <w:rsid w:val="00281BDA"/>
    <w:rsid w:val="0028258F"/>
    <w:rsid w:val="00284899"/>
    <w:rsid w:val="00284BD5"/>
    <w:rsid w:val="0028598E"/>
    <w:rsid w:val="0028757F"/>
    <w:rsid w:val="00287649"/>
    <w:rsid w:val="002876FF"/>
    <w:rsid w:val="00287FE2"/>
    <w:rsid w:val="002904C7"/>
    <w:rsid w:val="0029501A"/>
    <w:rsid w:val="002A0E6E"/>
    <w:rsid w:val="002A338C"/>
    <w:rsid w:val="002A39BF"/>
    <w:rsid w:val="002A43AB"/>
    <w:rsid w:val="002A5C51"/>
    <w:rsid w:val="002A6818"/>
    <w:rsid w:val="002A7978"/>
    <w:rsid w:val="002B15B8"/>
    <w:rsid w:val="002B264C"/>
    <w:rsid w:val="002B67A9"/>
    <w:rsid w:val="002B6955"/>
    <w:rsid w:val="002B797A"/>
    <w:rsid w:val="002C3C82"/>
    <w:rsid w:val="002C60D6"/>
    <w:rsid w:val="002C74FD"/>
    <w:rsid w:val="002C7B9F"/>
    <w:rsid w:val="002D2147"/>
    <w:rsid w:val="002D33DD"/>
    <w:rsid w:val="002D59E2"/>
    <w:rsid w:val="002E0BEA"/>
    <w:rsid w:val="002E4519"/>
    <w:rsid w:val="002E4B4B"/>
    <w:rsid w:val="002F3742"/>
    <w:rsid w:val="002F58D0"/>
    <w:rsid w:val="002F621C"/>
    <w:rsid w:val="002F7D35"/>
    <w:rsid w:val="00304978"/>
    <w:rsid w:val="0031096C"/>
    <w:rsid w:val="0031174B"/>
    <w:rsid w:val="00314086"/>
    <w:rsid w:val="00314370"/>
    <w:rsid w:val="00314696"/>
    <w:rsid w:val="00315F3D"/>
    <w:rsid w:val="00324A09"/>
    <w:rsid w:val="003253F3"/>
    <w:rsid w:val="00326694"/>
    <w:rsid w:val="0033096E"/>
    <w:rsid w:val="00330AE2"/>
    <w:rsid w:val="00331DA2"/>
    <w:rsid w:val="00333C90"/>
    <w:rsid w:val="003372D7"/>
    <w:rsid w:val="00337FB4"/>
    <w:rsid w:val="0034145B"/>
    <w:rsid w:val="00343CD0"/>
    <w:rsid w:val="00344E69"/>
    <w:rsid w:val="00345D85"/>
    <w:rsid w:val="00345E05"/>
    <w:rsid w:val="00351A4C"/>
    <w:rsid w:val="00353BAE"/>
    <w:rsid w:val="00354204"/>
    <w:rsid w:val="00354DAC"/>
    <w:rsid w:val="00357041"/>
    <w:rsid w:val="00360060"/>
    <w:rsid w:val="0036034F"/>
    <w:rsid w:val="00360EB9"/>
    <w:rsid w:val="00365DCD"/>
    <w:rsid w:val="0037059C"/>
    <w:rsid w:val="00370F70"/>
    <w:rsid w:val="0037228A"/>
    <w:rsid w:val="00372C2D"/>
    <w:rsid w:val="00377BA5"/>
    <w:rsid w:val="00380A18"/>
    <w:rsid w:val="00383853"/>
    <w:rsid w:val="00383A89"/>
    <w:rsid w:val="00384187"/>
    <w:rsid w:val="00386071"/>
    <w:rsid w:val="00387F5F"/>
    <w:rsid w:val="00390EA4"/>
    <w:rsid w:val="00394679"/>
    <w:rsid w:val="003955AC"/>
    <w:rsid w:val="003960A5"/>
    <w:rsid w:val="003A07EE"/>
    <w:rsid w:val="003A53BF"/>
    <w:rsid w:val="003A5DA4"/>
    <w:rsid w:val="003A742D"/>
    <w:rsid w:val="003A7F16"/>
    <w:rsid w:val="003B16B0"/>
    <w:rsid w:val="003B23C3"/>
    <w:rsid w:val="003B304D"/>
    <w:rsid w:val="003B3EFA"/>
    <w:rsid w:val="003B514F"/>
    <w:rsid w:val="003B5F01"/>
    <w:rsid w:val="003B7E6D"/>
    <w:rsid w:val="003C05E5"/>
    <w:rsid w:val="003C1C74"/>
    <w:rsid w:val="003C21C6"/>
    <w:rsid w:val="003C4180"/>
    <w:rsid w:val="003C50A5"/>
    <w:rsid w:val="003D2330"/>
    <w:rsid w:val="003D26FF"/>
    <w:rsid w:val="003D626C"/>
    <w:rsid w:val="003D7226"/>
    <w:rsid w:val="003E0284"/>
    <w:rsid w:val="003E1249"/>
    <w:rsid w:val="003E1E4B"/>
    <w:rsid w:val="003E3871"/>
    <w:rsid w:val="003E51B2"/>
    <w:rsid w:val="003E52DE"/>
    <w:rsid w:val="003E5D1D"/>
    <w:rsid w:val="003E5EC6"/>
    <w:rsid w:val="003F3234"/>
    <w:rsid w:val="003F326C"/>
    <w:rsid w:val="003F3979"/>
    <w:rsid w:val="003F7DCE"/>
    <w:rsid w:val="004054B9"/>
    <w:rsid w:val="0040773B"/>
    <w:rsid w:val="00411436"/>
    <w:rsid w:val="00412603"/>
    <w:rsid w:val="00417995"/>
    <w:rsid w:val="00421A76"/>
    <w:rsid w:val="00422325"/>
    <w:rsid w:val="004230A0"/>
    <w:rsid w:val="0042691C"/>
    <w:rsid w:val="004275C2"/>
    <w:rsid w:val="00432CC0"/>
    <w:rsid w:val="00432DAC"/>
    <w:rsid w:val="00432DBD"/>
    <w:rsid w:val="004331C2"/>
    <w:rsid w:val="004334A0"/>
    <w:rsid w:val="00434392"/>
    <w:rsid w:val="0043744E"/>
    <w:rsid w:val="004406E1"/>
    <w:rsid w:val="00440CD2"/>
    <w:rsid w:val="00440E01"/>
    <w:rsid w:val="00443692"/>
    <w:rsid w:val="00443C12"/>
    <w:rsid w:val="004441A7"/>
    <w:rsid w:val="0044716A"/>
    <w:rsid w:val="00450B01"/>
    <w:rsid w:val="00450CF2"/>
    <w:rsid w:val="00450F17"/>
    <w:rsid w:val="0045249E"/>
    <w:rsid w:val="0045394A"/>
    <w:rsid w:val="0045409A"/>
    <w:rsid w:val="00455318"/>
    <w:rsid w:val="004600AF"/>
    <w:rsid w:val="00461562"/>
    <w:rsid w:val="00462F28"/>
    <w:rsid w:val="004641F6"/>
    <w:rsid w:val="00467506"/>
    <w:rsid w:val="00470EFA"/>
    <w:rsid w:val="00472394"/>
    <w:rsid w:val="00472CF4"/>
    <w:rsid w:val="00476BA5"/>
    <w:rsid w:val="00485A79"/>
    <w:rsid w:val="00486784"/>
    <w:rsid w:val="00486AAB"/>
    <w:rsid w:val="004870F3"/>
    <w:rsid w:val="00491AFC"/>
    <w:rsid w:val="004950BD"/>
    <w:rsid w:val="00495456"/>
    <w:rsid w:val="00495680"/>
    <w:rsid w:val="004961C4"/>
    <w:rsid w:val="00496597"/>
    <w:rsid w:val="00496603"/>
    <w:rsid w:val="00496AE8"/>
    <w:rsid w:val="00496C4B"/>
    <w:rsid w:val="004A0BC9"/>
    <w:rsid w:val="004A153E"/>
    <w:rsid w:val="004A229A"/>
    <w:rsid w:val="004A3346"/>
    <w:rsid w:val="004A3708"/>
    <w:rsid w:val="004A5D7D"/>
    <w:rsid w:val="004A75A5"/>
    <w:rsid w:val="004A7E0D"/>
    <w:rsid w:val="004B00C2"/>
    <w:rsid w:val="004B0C7A"/>
    <w:rsid w:val="004B2ADD"/>
    <w:rsid w:val="004B35B7"/>
    <w:rsid w:val="004B3F56"/>
    <w:rsid w:val="004B4FF7"/>
    <w:rsid w:val="004B60C9"/>
    <w:rsid w:val="004B6AE4"/>
    <w:rsid w:val="004B74CC"/>
    <w:rsid w:val="004C190B"/>
    <w:rsid w:val="004C42B6"/>
    <w:rsid w:val="004C4BB1"/>
    <w:rsid w:val="004C7BA1"/>
    <w:rsid w:val="004C7D9A"/>
    <w:rsid w:val="004D0E3E"/>
    <w:rsid w:val="004D13E7"/>
    <w:rsid w:val="004D1577"/>
    <w:rsid w:val="004D35AA"/>
    <w:rsid w:val="004D69B2"/>
    <w:rsid w:val="004D6AD5"/>
    <w:rsid w:val="004E2375"/>
    <w:rsid w:val="004E2CC7"/>
    <w:rsid w:val="004E38B7"/>
    <w:rsid w:val="004E5D7B"/>
    <w:rsid w:val="004E5FF0"/>
    <w:rsid w:val="004F1CED"/>
    <w:rsid w:val="004F2774"/>
    <w:rsid w:val="004F369C"/>
    <w:rsid w:val="004F427F"/>
    <w:rsid w:val="004F61A0"/>
    <w:rsid w:val="004F6472"/>
    <w:rsid w:val="00501D20"/>
    <w:rsid w:val="00502DAD"/>
    <w:rsid w:val="005038E2"/>
    <w:rsid w:val="00503E27"/>
    <w:rsid w:val="0050470A"/>
    <w:rsid w:val="005054A7"/>
    <w:rsid w:val="0050560F"/>
    <w:rsid w:val="005070BD"/>
    <w:rsid w:val="00507E38"/>
    <w:rsid w:val="00511395"/>
    <w:rsid w:val="005137EA"/>
    <w:rsid w:val="005159A4"/>
    <w:rsid w:val="00517445"/>
    <w:rsid w:val="00517B96"/>
    <w:rsid w:val="0052042A"/>
    <w:rsid w:val="005207AF"/>
    <w:rsid w:val="00520DA4"/>
    <w:rsid w:val="0052227D"/>
    <w:rsid w:val="005260D7"/>
    <w:rsid w:val="005268CB"/>
    <w:rsid w:val="00527783"/>
    <w:rsid w:val="0053051D"/>
    <w:rsid w:val="005334E1"/>
    <w:rsid w:val="005335B3"/>
    <w:rsid w:val="005339AA"/>
    <w:rsid w:val="00533A32"/>
    <w:rsid w:val="005346CE"/>
    <w:rsid w:val="00536BE6"/>
    <w:rsid w:val="005438A8"/>
    <w:rsid w:val="00543C8F"/>
    <w:rsid w:val="00544FC7"/>
    <w:rsid w:val="005456FC"/>
    <w:rsid w:val="00545B81"/>
    <w:rsid w:val="005478D4"/>
    <w:rsid w:val="00551291"/>
    <w:rsid w:val="00557119"/>
    <w:rsid w:val="0056058F"/>
    <w:rsid w:val="005605C8"/>
    <w:rsid w:val="00560D36"/>
    <w:rsid w:val="005656E9"/>
    <w:rsid w:val="00565AF0"/>
    <w:rsid w:val="00567090"/>
    <w:rsid w:val="005674A9"/>
    <w:rsid w:val="005679C7"/>
    <w:rsid w:val="0057071D"/>
    <w:rsid w:val="00570AE3"/>
    <w:rsid w:val="00571E72"/>
    <w:rsid w:val="005764EA"/>
    <w:rsid w:val="00582C9C"/>
    <w:rsid w:val="00582F29"/>
    <w:rsid w:val="00586A76"/>
    <w:rsid w:val="0058747D"/>
    <w:rsid w:val="00593A99"/>
    <w:rsid w:val="00593FC2"/>
    <w:rsid w:val="0059404D"/>
    <w:rsid w:val="00594385"/>
    <w:rsid w:val="00594498"/>
    <w:rsid w:val="0059458F"/>
    <w:rsid w:val="005972CC"/>
    <w:rsid w:val="00597A92"/>
    <w:rsid w:val="005A12B5"/>
    <w:rsid w:val="005A39FE"/>
    <w:rsid w:val="005A56AF"/>
    <w:rsid w:val="005A5D13"/>
    <w:rsid w:val="005B052C"/>
    <w:rsid w:val="005B0F9E"/>
    <w:rsid w:val="005B3AAC"/>
    <w:rsid w:val="005B517E"/>
    <w:rsid w:val="005B6B87"/>
    <w:rsid w:val="005B7A1C"/>
    <w:rsid w:val="005C0567"/>
    <w:rsid w:val="005C625A"/>
    <w:rsid w:val="005D5A86"/>
    <w:rsid w:val="005E01BA"/>
    <w:rsid w:val="005E5CC2"/>
    <w:rsid w:val="005E6D69"/>
    <w:rsid w:val="005E7D7C"/>
    <w:rsid w:val="005F0D06"/>
    <w:rsid w:val="005F0D8C"/>
    <w:rsid w:val="005F1A77"/>
    <w:rsid w:val="005F2410"/>
    <w:rsid w:val="005F2D70"/>
    <w:rsid w:val="005F2FC5"/>
    <w:rsid w:val="005F3665"/>
    <w:rsid w:val="005F4BBC"/>
    <w:rsid w:val="006003F9"/>
    <w:rsid w:val="0060050C"/>
    <w:rsid w:val="00601E64"/>
    <w:rsid w:val="00602BEF"/>
    <w:rsid w:val="006032AB"/>
    <w:rsid w:val="006040C3"/>
    <w:rsid w:val="00606D99"/>
    <w:rsid w:val="0061062A"/>
    <w:rsid w:val="00614531"/>
    <w:rsid w:val="006150AE"/>
    <w:rsid w:val="00616521"/>
    <w:rsid w:val="00616CFC"/>
    <w:rsid w:val="00620655"/>
    <w:rsid w:val="006206A7"/>
    <w:rsid w:val="0062157C"/>
    <w:rsid w:val="0062582C"/>
    <w:rsid w:val="00627197"/>
    <w:rsid w:val="00627830"/>
    <w:rsid w:val="00630550"/>
    <w:rsid w:val="00633847"/>
    <w:rsid w:val="006363E4"/>
    <w:rsid w:val="00640E49"/>
    <w:rsid w:val="00641F74"/>
    <w:rsid w:val="00647796"/>
    <w:rsid w:val="00650913"/>
    <w:rsid w:val="0065135B"/>
    <w:rsid w:val="0065164E"/>
    <w:rsid w:val="00651CE7"/>
    <w:rsid w:val="00653CC7"/>
    <w:rsid w:val="006544F5"/>
    <w:rsid w:val="00654E5B"/>
    <w:rsid w:val="00655323"/>
    <w:rsid w:val="00655351"/>
    <w:rsid w:val="00656834"/>
    <w:rsid w:val="00656F8E"/>
    <w:rsid w:val="0066045E"/>
    <w:rsid w:val="00660907"/>
    <w:rsid w:val="00660A5E"/>
    <w:rsid w:val="0066123D"/>
    <w:rsid w:val="00662EB1"/>
    <w:rsid w:val="006631A3"/>
    <w:rsid w:val="00670227"/>
    <w:rsid w:val="006704E8"/>
    <w:rsid w:val="006704EA"/>
    <w:rsid w:val="006714F6"/>
    <w:rsid w:val="00672047"/>
    <w:rsid w:val="0067297D"/>
    <w:rsid w:val="006811D8"/>
    <w:rsid w:val="00681B2A"/>
    <w:rsid w:val="00682D97"/>
    <w:rsid w:val="00685348"/>
    <w:rsid w:val="00685592"/>
    <w:rsid w:val="00691E32"/>
    <w:rsid w:val="0069219C"/>
    <w:rsid w:val="006923FF"/>
    <w:rsid w:val="00692E6E"/>
    <w:rsid w:val="006939ED"/>
    <w:rsid w:val="00697144"/>
    <w:rsid w:val="006A5BDC"/>
    <w:rsid w:val="006B29C7"/>
    <w:rsid w:val="006B463B"/>
    <w:rsid w:val="006B589F"/>
    <w:rsid w:val="006B6243"/>
    <w:rsid w:val="006B66F0"/>
    <w:rsid w:val="006B6A52"/>
    <w:rsid w:val="006C047A"/>
    <w:rsid w:val="006C632C"/>
    <w:rsid w:val="006C6601"/>
    <w:rsid w:val="006C7061"/>
    <w:rsid w:val="006C7ECB"/>
    <w:rsid w:val="006D12C6"/>
    <w:rsid w:val="006D1357"/>
    <w:rsid w:val="006D22CF"/>
    <w:rsid w:val="006D3F35"/>
    <w:rsid w:val="006D4E64"/>
    <w:rsid w:val="006D624D"/>
    <w:rsid w:val="006D7648"/>
    <w:rsid w:val="006D7800"/>
    <w:rsid w:val="006E050B"/>
    <w:rsid w:val="006E510E"/>
    <w:rsid w:val="006F0B78"/>
    <w:rsid w:val="006F32F9"/>
    <w:rsid w:val="006F4F27"/>
    <w:rsid w:val="006F51A8"/>
    <w:rsid w:val="006F68D3"/>
    <w:rsid w:val="006F68FB"/>
    <w:rsid w:val="00700EFB"/>
    <w:rsid w:val="00702546"/>
    <w:rsid w:val="007043ED"/>
    <w:rsid w:val="007061D8"/>
    <w:rsid w:val="00706B01"/>
    <w:rsid w:val="007115E4"/>
    <w:rsid w:val="0071232C"/>
    <w:rsid w:val="00712B8F"/>
    <w:rsid w:val="007147FE"/>
    <w:rsid w:val="007148EF"/>
    <w:rsid w:val="00714E83"/>
    <w:rsid w:val="00715258"/>
    <w:rsid w:val="007154F3"/>
    <w:rsid w:val="00717522"/>
    <w:rsid w:val="00717AC7"/>
    <w:rsid w:val="00722E6C"/>
    <w:rsid w:val="007231BE"/>
    <w:rsid w:val="00725D58"/>
    <w:rsid w:val="00725E9F"/>
    <w:rsid w:val="00726142"/>
    <w:rsid w:val="007269DC"/>
    <w:rsid w:val="00733033"/>
    <w:rsid w:val="0073541C"/>
    <w:rsid w:val="00735D1D"/>
    <w:rsid w:val="00737689"/>
    <w:rsid w:val="0074085B"/>
    <w:rsid w:val="00740A1F"/>
    <w:rsid w:val="0074187C"/>
    <w:rsid w:val="007438C8"/>
    <w:rsid w:val="007439C2"/>
    <w:rsid w:val="00743A48"/>
    <w:rsid w:val="00743DB1"/>
    <w:rsid w:val="00743FD3"/>
    <w:rsid w:val="00745AB1"/>
    <w:rsid w:val="0074677E"/>
    <w:rsid w:val="00751121"/>
    <w:rsid w:val="007530F1"/>
    <w:rsid w:val="00753C61"/>
    <w:rsid w:val="00754B9A"/>
    <w:rsid w:val="00754CAE"/>
    <w:rsid w:val="00760F2E"/>
    <w:rsid w:val="0076120B"/>
    <w:rsid w:val="00762ACE"/>
    <w:rsid w:val="00762F79"/>
    <w:rsid w:val="00763F64"/>
    <w:rsid w:val="00764629"/>
    <w:rsid w:val="00764858"/>
    <w:rsid w:val="007652DE"/>
    <w:rsid w:val="00766118"/>
    <w:rsid w:val="00766722"/>
    <w:rsid w:val="00770090"/>
    <w:rsid w:val="007709F2"/>
    <w:rsid w:val="00770ADA"/>
    <w:rsid w:val="00770C9F"/>
    <w:rsid w:val="00772291"/>
    <w:rsid w:val="00772624"/>
    <w:rsid w:val="00774747"/>
    <w:rsid w:val="00777676"/>
    <w:rsid w:val="00780BA0"/>
    <w:rsid w:val="00782767"/>
    <w:rsid w:val="00783124"/>
    <w:rsid w:val="00784131"/>
    <w:rsid w:val="007863B1"/>
    <w:rsid w:val="00791CB1"/>
    <w:rsid w:val="0079262B"/>
    <w:rsid w:val="00792FAB"/>
    <w:rsid w:val="00793C26"/>
    <w:rsid w:val="00793F57"/>
    <w:rsid w:val="007949FD"/>
    <w:rsid w:val="007962E8"/>
    <w:rsid w:val="007968AF"/>
    <w:rsid w:val="007A1885"/>
    <w:rsid w:val="007A1A9C"/>
    <w:rsid w:val="007A3193"/>
    <w:rsid w:val="007A34F1"/>
    <w:rsid w:val="007A50DA"/>
    <w:rsid w:val="007A59DB"/>
    <w:rsid w:val="007A5BD6"/>
    <w:rsid w:val="007B04F3"/>
    <w:rsid w:val="007B0F80"/>
    <w:rsid w:val="007B1DFC"/>
    <w:rsid w:val="007B33A7"/>
    <w:rsid w:val="007B348E"/>
    <w:rsid w:val="007B3FAF"/>
    <w:rsid w:val="007B4E29"/>
    <w:rsid w:val="007B5727"/>
    <w:rsid w:val="007B65E6"/>
    <w:rsid w:val="007B6F75"/>
    <w:rsid w:val="007B7E98"/>
    <w:rsid w:val="007C0160"/>
    <w:rsid w:val="007C038C"/>
    <w:rsid w:val="007C1661"/>
    <w:rsid w:val="007C28F8"/>
    <w:rsid w:val="007C3002"/>
    <w:rsid w:val="007C39DA"/>
    <w:rsid w:val="007C4804"/>
    <w:rsid w:val="007C5276"/>
    <w:rsid w:val="007C66A9"/>
    <w:rsid w:val="007C69B9"/>
    <w:rsid w:val="007D05FA"/>
    <w:rsid w:val="007D21E4"/>
    <w:rsid w:val="007D5C8F"/>
    <w:rsid w:val="007D6141"/>
    <w:rsid w:val="007D61C9"/>
    <w:rsid w:val="007D7D34"/>
    <w:rsid w:val="007E033B"/>
    <w:rsid w:val="007E0733"/>
    <w:rsid w:val="007E1A8E"/>
    <w:rsid w:val="007E38DD"/>
    <w:rsid w:val="007E60C0"/>
    <w:rsid w:val="007E67FE"/>
    <w:rsid w:val="007F4CC4"/>
    <w:rsid w:val="007F727F"/>
    <w:rsid w:val="007F735C"/>
    <w:rsid w:val="00801C97"/>
    <w:rsid w:val="00802187"/>
    <w:rsid w:val="008028E1"/>
    <w:rsid w:val="00803414"/>
    <w:rsid w:val="00807FD2"/>
    <w:rsid w:val="00811B29"/>
    <w:rsid w:val="00811ECF"/>
    <w:rsid w:val="00812232"/>
    <w:rsid w:val="008128B3"/>
    <w:rsid w:val="00812EE9"/>
    <w:rsid w:val="008131EC"/>
    <w:rsid w:val="00814B14"/>
    <w:rsid w:val="00815648"/>
    <w:rsid w:val="00816A6F"/>
    <w:rsid w:val="00823038"/>
    <w:rsid w:val="00823CD5"/>
    <w:rsid w:val="008273BF"/>
    <w:rsid w:val="008300A4"/>
    <w:rsid w:val="00831B0F"/>
    <w:rsid w:val="00836276"/>
    <w:rsid w:val="0084082E"/>
    <w:rsid w:val="008450BC"/>
    <w:rsid w:val="00845A11"/>
    <w:rsid w:val="0084667F"/>
    <w:rsid w:val="00847377"/>
    <w:rsid w:val="008501B3"/>
    <w:rsid w:val="008519D1"/>
    <w:rsid w:val="00852848"/>
    <w:rsid w:val="00853262"/>
    <w:rsid w:val="00853CF6"/>
    <w:rsid w:val="00857247"/>
    <w:rsid w:val="008577E6"/>
    <w:rsid w:val="00862E65"/>
    <w:rsid w:val="00864DA2"/>
    <w:rsid w:val="008651CC"/>
    <w:rsid w:val="0087294A"/>
    <w:rsid w:val="00874441"/>
    <w:rsid w:val="00880781"/>
    <w:rsid w:val="00880DF4"/>
    <w:rsid w:val="00886EF1"/>
    <w:rsid w:val="00890B97"/>
    <w:rsid w:val="00892579"/>
    <w:rsid w:val="00893DFA"/>
    <w:rsid w:val="00894F25"/>
    <w:rsid w:val="00895D3B"/>
    <w:rsid w:val="0089610E"/>
    <w:rsid w:val="00897CE8"/>
    <w:rsid w:val="008A0BF1"/>
    <w:rsid w:val="008A1071"/>
    <w:rsid w:val="008A1955"/>
    <w:rsid w:val="008A19C4"/>
    <w:rsid w:val="008A1B94"/>
    <w:rsid w:val="008A1C91"/>
    <w:rsid w:val="008A49E0"/>
    <w:rsid w:val="008A5B46"/>
    <w:rsid w:val="008A6360"/>
    <w:rsid w:val="008A6923"/>
    <w:rsid w:val="008A7096"/>
    <w:rsid w:val="008B117B"/>
    <w:rsid w:val="008B46DE"/>
    <w:rsid w:val="008B5363"/>
    <w:rsid w:val="008B5747"/>
    <w:rsid w:val="008B664D"/>
    <w:rsid w:val="008B69B6"/>
    <w:rsid w:val="008B7240"/>
    <w:rsid w:val="008B7CEA"/>
    <w:rsid w:val="008C0E7A"/>
    <w:rsid w:val="008C10A2"/>
    <w:rsid w:val="008C1840"/>
    <w:rsid w:val="008C1F67"/>
    <w:rsid w:val="008C20CC"/>
    <w:rsid w:val="008C22EF"/>
    <w:rsid w:val="008C54B2"/>
    <w:rsid w:val="008C6A02"/>
    <w:rsid w:val="008C79CC"/>
    <w:rsid w:val="008D02FC"/>
    <w:rsid w:val="008D24B6"/>
    <w:rsid w:val="008D3958"/>
    <w:rsid w:val="008D3DF3"/>
    <w:rsid w:val="008D60A6"/>
    <w:rsid w:val="008D6DD9"/>
    <w:rsid w:val="008D75FC"/>
    <w:rsid w:val="008E00D6"/>
    <w:rsid w:val="008E0463"/>
    <w:rsid w:val="008E0CD8"/>
    <w:rsid w:val="008E0E31"/>
    <w:rsid w:val="008E27FD"/>
    <w:rsid w:val="008E4744"/>
    <w:rsid w:val="008F0080"/>
    <w:rsid w:val="008F0548"/>
    <w:rsid w:val="008F2589"/>
    <w:rsid w:val="008F337A"/>
    <w:rsid w:val="008F40F6"/>
    <w:rsid w:val="008F49E4"/>
    <w:rsid w:val="008F6681"/>
    <w:rsid w:val="008F7EB8"/>
    <w:rsid w:val="0090244E"/>
    <w:rsid w:val="00902507"/>
    <w:rsid w:val="009063BE"/>
    <w:rsid w:val="009069BA"/>
    <w:rsid w:val="00907874"/>
    <w:rsid w:val="00911233"/>
    <w:rsid w:val="00912145"/>
    <w:rsid w:val="00912B31"/>
    <w:rsid w:val="00914815"/>
    <w:rsid w:val="00914964"/>
    <w:rsid w:val="00916C2E"/>
    <w:rsid w:val="00917387"/>
    <w:rsid w:val="009177D3"/>
    <w:rsid w:val="0091787A"/>
    <w:rsid w:val="009200C6"/>
    <w:rsid w:val="009246FB"/>
    <w:rsid w:val="00926580"/>
    <w:rsid w:val="00930E48"/>
    <w:rsid w:val="009358F9"/>
    <w:rsid w:val="00941DC7"/>
    <w:rsid w:val="00944D42"/>
    <w:rsid w:val="00946D56"/>
    <w:rsid w:val="00946E58"/>
    <w:rsid w:val="00950117"/>
    <w:rsid w:val="009506F3"/>
    <w:rsid w:val="00953BE1"/>
    <w:rsid w:val="0095462D"/>
    <w:rsid w:val="009549EB"/>
    <w:rsid w:val="00956887"/>
    <w:rsid w:val="00960B85"/>
    <w:rsid w:val="00962D93"/>
    <w:rsid w:val="009642A9"/>
    <w:rsid w:val="0096745C"/>
    <w:rsid w:val="00970E25"/>
    <w:rsid w:val="00974BFB"/>
    <w:rsid w:val="00985647"/>
    <w:rsid w:val="00990052"/>
    <w:rsid w:val="0099029A"/>
    <w:rsid w:val="009916B5"/>
    <w:rsid w:val="009920B9"/>
    <w:rsid w:val="00994DCC"/>
    <w:rsid w:val="0099543B"/>
    <w:rsid w:val="009956F7"/>
    <w:rsid w:val="0099652F"/>
    <w:rsid w:val="00997748"/>
    <w:rsid w:val="00997EF8"/>
    <w:rsid w:val="009A140C"/>
    <w:rsid w:val="009A21E8"/>
    <w:rsid w:val="009A50AF"/>
    <w:rsid w:val="009B4B37"/>
    <w:rsid w:val="009B56F9"/>
    <w:rsid w:val="009B60C8"/>
    <w:rsid w:val="009B6946"/>
    <w:rsid w:val="009C0142"/>
    <w:rsid w:val="009C0A01"/>
    <w:rsid w:val="009C72FF"/>
    <w:rsid w:val="009D08BD"/>
    <w:rsid w:val="009D35C8"/>
    <w:rsid w:val="009D4BE1"/>
    <w:rsid w:val="009D62FC"/>
    <w:rsid w:val="009E0A0A"/>
    <w:rsid w:val="009E4AC7"/>
    <w:rsid w:val="009F293A"/>
    <w:rsid w:val="009F308F"/>
    <w:rsid w:val="009F6304"/>
    <w:rsid w:val="009F649E"/>
    <w:rsid w:val="00A00628"/>
    <w:rsid w:val="00A01A89"/>
    <w:rsid w:val="00A01B44"/>
    <w:rsid w:val="00A02E1F"/>
    <w:rsid w:val="00A05D2A"/>
    <w:rsid w:val="00A0657D"/>
    <w:rsid w:val="00A07AE8"/>
    <w:rsid w:val="00A1144F"/>
    <w:rsid w:val="00A124C3"/>
    <w:rsid w:val="00A1417C"/>
    <w:rsid w:val="00A16E4E"/>
    <w:rsid w:val="00A17CA7"/>
    <w:rsid w:val="00A233DA"/>
    <w:rsid w:val="00A26448"/>
    <w:rsid w:val="00A2667B"/>
    <w:rsid w:val="00A26DF5"/>
    <w:rsid w:val="00A26E6D"/>
    <w:rsid w:val="00A30447"/>
    <w:rsid w:val="00A305B7"/>
    <w:rsid w:val="00A31399"/>
    <w:rsid w:val="00A321C0"/>
    <w:rsid w:val="00A333BC"/>
    <w:rsid w:val="00A34E99"/>
    <w:rsid w:val="00A35458"/>
    <w:rsid w:val="00A35E4C"/>
    <w:rsid w:val="00A3615D"/>
    <w:rsid w:val="00A3647D"/>
    <w:rsid w:val="00A42E18"/>
    <w:rsid w:val="00A4587D"/>
    <w:rsid w:val="00A473C0"/>
    <w:rsid w:val="00A475EE"/>
    <w:rsid w:val="00A50F0B"/>
    <w:rsid w:val="00A51414"/>
    <w:rsid w:val="00A51825"/>
    <w:rsid w:val="00A51FAE"/>
    <w:rsid w:val="00A528D4"/>
    <w:rsid w:val="00A52F21"/>
    <w:rsid w:val="00A53B63"/>
    <w:rsid w:val="00A55AF5"/>
    <w:rsid w:val="00A55FDD"/>
    <w:rsid w:val="00A5612B"/>
    <w:rsid w:val="00A56D54"/>
    <w:rsid w:val="00A6280C"/>
    <w:rsid w:val="00A6346B"/>
    <w:rsid w:val="00A6354B"/>
    <w:rsid w:val="00A63713"/>
    <w:rsid w:val="00A64017"/>
    <w:rsid w:val="00A65A70"/>
    <w:rsid w:val="00A70163"/>
    <w:rsid w:val="00A71936"/>
    <w:rsid w:val="00A73CCC"/>
    <w:rsid w:val="00A74468"/>
    <w:rsid w:val="00A76B69"/>
    <w:rsid w:val="00A80D2D"/>
    <w:rsid w:val="00A81B1D"/>
    <w:rsid w:val="00A820A3"/>
    <w:rsid w:val="00A82EEA"/>
    <w:rsid w:val="00A849CA"/>
    <w:rsid w:val="00A85076"/>
    <w:rsid w:val="00A922B2"/>
    <w:rsid w:val="00A92512"/>
    <w:rsid w:val="00A943D0"/>
    <w:rsid w:val="00A978E4"/>
    <w:rsid w:val="00AA210C"/>
    <w:rsid w:val="00AA234B"/>
    <w:rsid w:val="00AA2E67"/>
    <w:rsid w:val="00AA3E3B"/>
    <w:rsid w:val="00AB17F1"/>
    <w:rsid w:val="00AB21C2"/>
    <w:rsid w:val="00AB2E8A"/>
    <w:rsid w:val="00AB3C66"/>
    <w:rsid w:val="00AB667B"/>
    <w:rsid w:val="00AB79B2"/>
    <w:rsid w:val="00AC0467"/>
    <w:rsid w:val="00AC0A18"/>
    <w:rsid w:val="00AC0F7D"/>
    <w:rsid w:val="00AC2843"/>
    <w:rsid w:val="00AC3E6E"/>
    <w:rsid w:val="00AC55DF"/>
    <w:rsid w:val="00AC5DBD"/>
    <w:rsid w:val="00AD0334"/>
    <w:rsid w:val="00AD3505"/>
    <w:rsid w:val="00AD3959"/>
    <w:rsid w:val="00AD53AE"/>
    <w:rsid w:val="00AD7C1B"/>
    <w:rsid w:val="00ADCF1C"/>
    <w:rsid w:val="00AE22B3"/>
    <w:rsid w:val="00AE2D31"/>
    <w:rsid w:val="00AE3D14"/>
    <w:rsid w:val="00AE4355"/>
    <w:rsid w:val="00AE4358"/>
    <w:rsid w:val="00AE7723"/>
    <w:rsid w:val="00AE7832"/>
    <w:rsid w:val="00AF4E2D"/>
    <w:rsid w:val="00AF6567"/>
    <w:rsid w:val="00AF70C4"/>
    <w:rsid w:val="00B000AA"/>
    <w:rsid w:val="00B01469"/>
    <w:rsid w:val="00B03EFC"/>
    <w:rsid w:val="00B04B5F"/>
    <w:rsid w:val="00B05172"/>
    <w:rsid w:val="00B07EDA"/>
    <w:rsid w:val="00B127CC"/>
    <w:rsid w:val="00B13301"/>
    <w:rsid w:val="00B145CA"/>
    <w:rsid w:val="00B15967"/>
    <w:rsid w:val="00B1692F"/>
    <w:rsid w:val="00B1708D"/>
    <w:rsid w:val="00B25939"/>
    <w:rsid w:val="00B259E0"/>
    <w:rsid w:val="00B26989"/>
    <w:rsid w:val="00B26DC4"/>
    <w:rsid w:val="00B3035A"/>
    <w:rsid w:val="00B32870"/>
    <w:rsid w:val="00B33071"/>
    <w:rsid w:val="00B34D16"/>
    <w:rsid w:val="00B374B3"/>
    <w:rsid w:val="00B40DA2"/>
    <w:rsid w:val="00B4196F"/>
    <w:rsid w:val="00B4197C"/>
    <w:rsid w:val="00B42322"/>
    <w:rsid w:val="00B44494"/>
    <w:rsid w:val="00B44635"/>
    <w:rsid w:val="00B47786"/>
    <w:rsid w:val="00B515D2"/>
    <w:rsid w:val="00B52613"/>
    <w:rsid w:val="00B52B60"/>
    <w:rsid w:val="00B537F7"/>
    <w:rsid w:val="00B56BAA"/>
    <w:rsid w:val="00B57349"/>
    <w:rsid w:val="00B60DF6"/>
    <w:rsid w:val="00B6225D"/>
    <w:rsid w:val="00B645BD"/>
    <w:rsid w:val="00B65CDD"/>
    <w:rsid w:val="00B6775F"/>
    <w:rsid w:val="00B67C05"/>
    <w:rsid w:val="00B70279"/>
    <w:rsid w:val="00B70531"/>
    <w:rsid w:val="00B7183B"/>
    <w:rsid w:val="00B71890"/>
    <w:rsid w:val="00B725A2"/>
    <w:rsid w:val="00B72E91"/>
    <w:rsid w:val="00B7699A"/>
    <w:rsid w:val="00B7753F"/>
    <w:rsid w:val="00B82995"/>
    <w:rsid w:val="00B83FF1"/>
    <w:rsid w:val="00B90064"/>
    <w:rsid w:val="00B90A10"/>
    <w:rsid w:val="00B9126A"/>
    <w:rsid w:val="00B91D75"/>
    <w:rsid w:val="00B92617"/>
    <w:rsid w:val="00B935E8"/>
    <w:rsid w:val="00B94358"/>
    <w:rsid w:val="00B94993"/>
    <w:rsid w:val="00B97CFC"/>
    <w:rsid w:val="00BA329E"/>
    <w:rsid w:val="00BA35DE"/>
    <w:rsid w:val="00BA49A6"/>
    <w:rsid w:val="00BA5388"/>
    <w:rsid w:val="00BA5714"/>
    <w:rsid w:val="00BA5BD6"/>
    <w:rsid w:val="00BB286B"/>
    <w:rsid w:val="00BB2B24"/>
    <w:rsid w:val="00BB3616"/>
    <w:rsid w:val="00BB41AE"/>
    <w:rsid w:val="00BB4D53"/>
    <w:rsid w:val="00BB4F01"/>
    <w:rsid w:val="00BB543A"/>
    <w:rsid w:val="00BB696D"/>
    <w:rsid w:val="00BC09F2"/>
    <w:rsid w:val="00BC0F9D"/>
    <w:rsid w:val="00BC1118"/>
    <w:rsid w:val="00BC181E"/>
    <w:rsid w:val="00BC4469"/>
    <w:rsid w:val="00BC45F7"/>
    <w:rsid w:val="00BD0111"/>
    <w:rsid w:val="00BD2425"/>
    <w:rsid w:val="00BD24CD"/>
    <w:rsid w:val="00BD2A5E"/>
    <w:rsid w:val="00BD7EAE"/>
    <w:rsid w:val="00BE17DF"/>
    <w:rsid w:val="00BE1F44"/>
    <w:rsid w:val="00BE4C0C"/>
    <w:rsid w:val="00BE7291"/>
    <w:rsid w:val="00BF18FB"/>
    <w:rsid w:val="00BF3435"/>
    <w:rsid w:val="00BF3B88"/>
    <w:rsid w:val="00BF7855"/>
    <w:rsid w:val="00C02B49"/>
    <w:rsid w:val="00C03002"/>
    <w:rsid w:val="00C05D4C"/>
    <w:rsid w:val="00C10422"/>
    <w:rsid w:val="00C10A2F"/>
    <w:rsid w:val="00C1308E"/>
    <w:rsid w:val="00C16495"/>
    <w:rsid w:val="00C167E4"/>
    <w:rsid w:val="00C16875"/>
    <w:rsid w:val="00C174D9"/>
    <w:rsid w:val="00C17915"/>
    <w:rsid w:val="00C24649"/>
    <w:rsid w:val="00C27440"/>
    <w:rsid w:val="00C30D79"/>
    <w:rsid w:val="00C31578"/>
    <w:rsid w:val="00C3468E"/>
    <w:rsid w:val="00C36F5E"/>
    <w:rsid w:val="00C404C0"/>
    <w:rsid w:val="00C4059B"/>
    <w:rsid w:val="00C40DC2"/>
    <w:rsid w:val="00C40F69"/>
    <w:rsid w:val="00C41A8F"/>
    <w:rsid w:val="00C41DE7"/>
    <w:rsid w:val="00C41FBF"/>
    <w:rsid w:val="00C43870"/>
    <w:rsid w:val="00C43C8C"/>
    <w:rsid w:val="00C43F16"/>
    <w:rsid w:val="00C45284"/>
    <w:rsid w:val="00C472A1"/>
    <w:rsid w:val="00C473EF"/>
    <w:rsid w:val="00C501F9"/>
    <w:rsid w:val="00C5323D"/>
    <w:rsid w:val="00C5617D"/>
    <w:rsid w:val="00C578CC"/>
    <w:rsid w:val="00C60BB8"/>
    <w:rsid w:val="00C6153A"/>
    <w:rsid w:val="00C61AA5"/>
    <w:rsid w:val="00C644AB"/>
    <w:rsid w:val="00C6579E"/>
    <w:rsid w:val="00C658FE"/>
    <w:rsid w:val="00C66ADF"/>
    <w:rsid w:val="00C6718C"/>
    <w:rsid w:val="00C67354"/>
    <w:rsid w:val="00C70309"/>
    <w:rsid w:val="00C703AA"/>
    <w:rsid w:val="00C70D39"/>
    <w:rsid w:val="00C71B49"/>
    <w:rsid w:val="00C72A49"/>
    <w:rsid w:val="00C742D0"/>
    <w:rsid w:val="00C76061"/>
    <w:rsid w:val="00C76470"/>
    <w:rsid w:val="00C767F6"/>
    <w:rsid w:val="00C76CF5"/>
    <w:rsid w:val="00C77D95"/>
    <w:rsid w:val="00C809EF"/>
    <w:rsid w:val="00C827F7"/>
    <w:rsid w:val="00C82A4E"/>
    <w:rsid w:val="00C85ABB"/>
    <w:rsid w:val="00C87D20"/>
    <w:rsid w:val="00C90D71"/>
    <w:rsid w:val="00C91052"/>
    <w:rsid w:val="00C91934"/>
    <w:rsid w:val="00C92522"/>
    <w:rsid w:val="00C932EB"/>
    <w:rsid w:val="00C93BE7"/>
    <w:rsid w:val="00CA19AB"/>
    <w:rsid w:val="00CB095B"/>
    <w:rsid w:val="00CB225B"/>
    <w:rsid w:val="00CB29C4"/>
    <w:rsid w:val="00CB5047"/>
    <w:rsid w:val="00CB572E"/>
    <w:rsid w:val="00CC0B64"/>
    <w:rsid w:val="00CC1EBD"/>
    <w:rsid w:val="00CC2038"/>
    <w:rsid w:val="00CC2676"/>
    <w:rsid w:val="00CC287F"/>
    <w:rsid w:val="00CC38C3"/>
    <w:rsid w:val="00CC5F5A"/>
    <w:rsid w:val="00CC6965"/>
    <w:rsid w:val="00CC7640"/>
    <w:rsid w:val="00CC7F6D"/>
    <w:rsid w:val="00CD04F1"/>
    <w:rsid w:val="00CD127F"/>
    <w:rsid w:val="00CD58B9"/>
    <w:rsid w:val="00CE28CC"/>
    <w:rsid w:val="00CE4334"/>
    <w:rsid w:val="00CE474D"/>
    <w:rsid w:val="00CE4C35"/>
    <w:rsid w:val="00CF2445"/>
    <w:rsid w:val="00CF3F2B"/>
    <w:rsid w:val="00CF3FCB"/>
    <w:rsid w:val="00CF4120"/>
    <w:rsid w:val="00CF63A0"/>
    <w:rsid w:val="00CF75F1"/>
    <w:rsid w:val="00D00C88"/>
    <w:rsid w:val="00D05BD9"/>
    <w:rsid w:val="00D105B3"/>
    <w:rsid w:val="00D108F2"/>
    <w:rsid w:val="00D11220"/>
    <w:rsid w:val="00D13892"/>
    <w:rsid w:val="00D16A27"/>
    <w:rsid w:val="00D201E7"/>
    <w:rsid w:val="00D21554"/>
    <w:rsid w:val="00D2210B"/>
    <w:rsid w:val="00D23DED"/>
    <w:rsid w:val="00D23EB4"/>
    <w:rsid w:val="00D24C46"/>
    <w:rsid w:val="00D267F6"/>
    <w:rsid w:val="00D31C21"/>
    <w:rsid w:val="00D31FC6"/>
    <w:rsid w:val="00D33B39"/>
    <w:rsid w:val="00D360F4"/>
    <w:rsid w:val="00D363A8"/>
    <w:rsid w:val="00D368B6"/>
    <w:rsid w:val="00D36C9B"/>
    <w:rsid w:val="00D40753"/>
    <w:rsid w:val="00D40F1E"/>
    <w:rsid w:val="00D41381"/>
    <w:rsid w:val="00D42099"/>
    <w:rsid w:val="00D43E95"/>
    <w:rsid w:val="00D4404A"/>
    <w:rsid w:val="00D46400"/>
    <w:rsid w:val="00D51387"/>
    <w:rsid w:val="00D525BC"/>
    <w:rsid w:val="00D53A44"/>
    <w:rsid w:val="00D53EEC"/>
    <w:rsid w:val="00D5645F"/>
    <w:rsid w:val="00D564A5"/>
    <w:rsid w:val="00D56A17"/>
    <w:rsid w:val="00D57AF5"/>
    <w:rsid w:val="00D57F49"/>
    <w:rsid w:val="00D6035F"/>
    <w:rsid w:val="00D62454"/>
    <w:rsid w:val="00D62859"/>
    <w:rsid w:val="00D66330"/>
    <w:rsid w:val="00D673EA"/>
    <w:rsid w:val="00D67E73"/>
    <w:rsid w:val="00D709A1"/>
    <w:rsid w:val="00D7184E"/>
    <w:rsid w:val="00D71A9E"/>
    <w:rsid w:val="00D71C32"/>
    <w:rsid w:val="00D74959"/>
    <w:rsid w:val="00D8184C"/>
    <w:rsid w:val="00D92271"/>
    <w:rsid w:val="00D922BE"/>
    <w:rsid w:val="00D945B2"/>
    <w:rsid w:val="00D94678"/>
    <w:rsid w:val="00D96C01"/>
    <w:rsid w:val="00DA00E9"/>
    <w:rsid w:val="00DA07A5"/>
    <w:rsid w:val="00DA0B52"/>
    <w:rsid w:val="00DA2FD2"/>
    <w:rsid w:val="00DA32BD"/>
    <w:rsid w:val="00DA7C29"/>
    <w:rsid w:val="00DB4707"/>
    <w:rsid w:val="00DC07AE"/>
    <w:rsid w:val="00DC0C76"/>
    <w:rsid w:val="00DC0F10"/>
    <w:rsid w:val="00DC1DED"/>
    <w:rsid w:val="00DC203D"/>
    <w:rsid w:val="00DC5485"/>
    <w:rsid w:val="00DC6A87"/>
    <w:rsid w:val="00DC7AA7"/>
    <w:rsid w:val="00DD306E"/>
    <w:rsid w:val="00DD3126"/>
    <w:rsid w:val="00DD3487"/>
    <w:rsid w:val="00DD391E"/>
    <w:rsid w:val="00DD5DEB"/>
    <w:rsid w:val="00DD63E6"/>
    <w:rsid w:val="00DE41FB"/>
    <w:rsid w:val="00DE5300"/>
    <w:rsid w:val="00DE5610"/>
    <w:rsid w:val="00DE6458"/>
    <w:rsid w:val="00DF09ED"/>
    <w:rsid w:val="00DF1250"/>
    <w:rsid w:val="00DF169A"/>
    <w:rsid w:val="00DF2D29"/>
    <w:rsid w:val="00DF707A"/>
    <w:rsid w:val="00E007D3"/>
    <w:rsid w:val="00E00902"/>
    <w:rsid w:val="00E01F9D"/>
    <w:rsid w:val="00E02DA5"/>
    <w:rsid w:val="00E045A0"/>
    <w:rsid w:val="00E05B9F"/>
    <w:rsid w:val="00E067E9"/>
    <w:rsid w:val="00E06B6F"/>
    <w:rsid w:val="00E071FD"/>
    <w:rsid w:val="00E074B4"/>
    <w:rsid w:val="00E07680"/>
    <w:rsid w:val="00E104E2"/>
    <w:rsid w:val="00E104F3"/>
    <w:rsid w:val="00E11237"/>
    <w:rsid w:val="00E1172E"/>
    <w:rsid w:val="00E12150"/>
    <w:rsid w:val="00E13C6B"/>
    <w:rsid w:val="00E15406"/>
    <w:rsid w:val="00E15F65"/>
    <w:rsid w:val="00E2201B"/>
    <w:rsid w:val="00E2253B"/>
    <w:rsid w:val="00E22A4C"/>
    <w:rsid w:val="00E2341E"/>
    <w:rsid w:val="00E2344E"/>
    <w:rsid w:val="00E2428A"/>
    <w:rsid w:val="00E248D3"/>
    <w:rsid w:val="00E25E0E"/>
    <w:rsid w:val="00E26E99"/>
    <w:rsid w:val="00E274E2"/>
    <w:rsid w:val="00E27557"/>
    <w:rsid w:val="00E27E6C"/>
    <w:rsid w:val="00E34A2D"/>
    <w:rsid w:val="00E34F26"/>
    <w:rsid w:val="00E361B2"/>
    <w:rsid w:val="00E36796"/>
    <w:rsid w:val="00E376DF"/>
    <w:rsid w:val="00E4109E"/>
    <w:rsid w:val="00E4230F"/>
    <w:rsid w:val="00E42D2B"/>
    <w:rsid w:val="00E43FC0"/>
    <w:rsid w:val="00E44618"/>
    <w:rsid w:val="00E45B2E"/>
    <w:rsid w:val="00E46EED"/>
    <w:rsid w:val="00E51159"/>
    <w:rsid w:val="00E51A9C"/>
    <w:rsid w:val="00E60CF2"/>
    <w:rsid w:val="00E64FF1"/>
    <w:rsid w:val="00E6632E"/>
    <w:rsid w:val="00E66904"/>
    <w:rsid w:val="00E669A5"/>
    <w:rsid w:val="00E73692"/>
    <w:rsid w:val="00E749F7"/>
    <w:rsid w:val="00E755C4"/>
    <w:rsid w:val="00E817CC"/>
    <w:rsid w:val="00E818C0"/>
    <w:rsid w:val="00E818D7"/>
    <w:rsid w:val="00E82002"/>
    <w:rsid w:val="00E827DC"/>
    <w:rsid w:val="00E86488"/>
    <w:rsid w:val="00E9143E"/>
    <w:rsid w:val="00E972DF"/>
    <w:rsid w:val="00E97742"/>
    <w:rsid w:val="00E97E64"/>
    <w:rsid w:val="00EA0F35"/>
    <w:rsid w:val="00EA1BA6"/>
    <w:rsid w:val="00EA34D0"/>
    <w:rsid w:val="00EA351A"/>
    <w:rsid w:val="00EA4357"/>
    <w:rsid w:val="00EA4FF2"/>
    <w:rsid w:val="00EA602B"/>
    <w:rsid w:val="00EA6482"/>
    <w:rsid w:val="00EA6DAC"/>
    <w:rsid w:val="00EB054F"/>
    <w:rsid w:val="00EB0D95"/>
    <w:rsid w:val="00EB1D91"/>
    <w:rsid w:val="00EB2AE0"/>
    <w:rsid w:val="00EB36B6"/>
    <w:rsid w:val="00EB41E5"/>
    <w:rsid w:val="00EB575E"/>
    <w:rsid w:val="00EB6DB0"/>
    <w:rsid w:val="00EB7521"/>
    <w:rsid w:val="00EC09AB"/>
    <w:rsid w:val="00EC2A50"/>
    <w:rsid w:val="00EC3F3F"/>
    <w:rsid w:val="00EC439E"/>
    <w:rsid w:val="00EC5674"/>
    <w:rsid w:val="00EC5A01"/>
    <w:rsid w:val="00EC5D03"/>
    <w:rsid w:val="00EC6FD8"/>
    <w:rsid w:val="00ED3803"/>
    <w:rsid w:val="00ED3E44"/>
    <w:rsid w:val="00ED6D9F"/>
    <w:rsid w:val="00EE0E59"/>
    <w:rsid w:val="00EE1A87"/>
    <w:rsid w:val="00EE1C38"/>
    <w:rsid w:val="00EE323F"/>
    <w:rsid w:val="00EE33A9"/>
    <w:rsid w:val="00EE4E48"/>
    <w:rsid w:val="00EE5561"/>
    <w:rsid w:val="00EF05D3"/>
    <w:rsid w:val="00EF3395"/>
    <w:rsid w:val="00EF3911"/>
    <w:rsid w:val="00EF5366"/>
    <w:rsid w:val="00EF57CD"/>
    <w:rsid w:val="00EF6764"/>
    <w:rsid w:val="00F002B5"/>
    <w:rsid w:val="00F032B1"/>
    <w:rsid w:val="00F11B90"/>
    <w:rsid w:val="00F14A27"/>
    <w:rsid w:val="00F162B3"/>
    <w:rsid w:val="00F1662D"/>
    <w:rsid w:val="00F1689C"/>
    <w:rsid w:val="00F17ABF"/>
    <w:rsid w:val="00F20B40"/>
    <w:rsid w:val="00F227D4"/>
    <w:rsid w:val="00F23AE5"/>
    <w:rsid w:val="00F32012"/>
    <w:rsid w:val="00F407FE"/>
    <w:rsid w:val="00F46C86"/>
    <w:rsid w:val="00F509D8"/>
    <w:rsid w:val="00F51B07"/>
    <w:rsid w:val="00F51DD8"/>
    <w:rsid w:val="00F52823"/>
    <w:rsid w:val="00F5446A"/>
    <w:rsid w:val="00F55292"/>
    <w:rsid w:val="00F60533"/>
    <w:rsid w:val="00F6058E"/>
    <w:rsid w:val="00F60697"/>
    <w:rsid w:val="00F621F5"/>
    <w:rsid w:val="00F714BB"/>
    <w:rsid w:val="00F714E0"/>
    <w:rsid w:val="00F7280A"/>
    <w:rsid w:val="00F74126"/>
    <w:rsid w:val="00F74E5C"/>
    <w:rsid w:val="00F817DE"/>
    <w:rsid w:val="00F8482A"/>
    <w:rsid w:val="00F86E4D"/>
    <w:rsid w:val="00F877EC"/>
    <w:rsid w:val="00F9073F"/>
    <w:rsid w:val="00F913BC"/>
    <w:rsid w:val="00F97BF0"/>
    <w:rsid w:val="00FA189F"/>
    <w:rsid w:val="00FA377D"/>
    <w:rsid w:val="00FA3F13"/>
    <w:rsid w:val="00FA4146"/>
    <w:rsid w:val="00FB3072"/>
    <w:rsid w:val="00FB32B5"/>
    <w:rsid w:val="00FB3991"/>
    <w:rsid w:val="00FB3B98"/>
    <w:rsid w:val="00FB3F0D"/>
    <w:rsid w:val="00FB41CD"/>
    <w:rsid w:val="00FB79A9"/>
    <w:rsid w:val="00FB7F0E"/>
    <w:rsid w:val="00FC0060"/>
    <w:rsid w:val="00FC1878"/>
    <w:rsid w:val="00FC1AFD"/>
    <w:rsid w:val="00FC1E90"/>
    <w:rsid w:val="00FC1ED5"/>
    <w:rsid w:val="00FC4567"/>
    <w:rsid w:val="00FC659D"/>
    <w:rsid w:val="00FC6FE2"/>
    <w:rsid w:val="00FD1901"/>
    <w:rsid w:val="00FD199B"/>
    <w:rsid w:val="00FD2558"/>
    <w:rsid w:val="00FD36C2"/>
    <w:rsid w:val="00FD6CE1"/>
    <w:rsid w:val="00FE0E8E"/>
    <w:rsid w:val="00FE4A17"/>
    <w:rsid w:val="00FE4F34"/>
    <w:rsid w:val="00FE4FE4"/>
    <w:rsid w:val="00FE5206"/>
    <w:rsid w:val="00FE7C8C"/>
    <w:rsid w:val="00FF0361"/>
    <w:rsid w:val="00FF13B6"/>
    <w:rsid w:val="00FF4EDC"/>
    <w:rsid w:val="00FF6043"/>
    <w:rsid w:val="00FF666E"/>
    <w:rsid w:val="01038708"/>
    <w:rsid w:val="012AC143"/>
    <w:rsid w:val="0148D736"/>
    <w:rsid w:val="0169B276"/>
    <w:rsid w:val="01AB549D"/>
    <w:rsid w:val="04581341"/>
    <w:rsid w:val="04670B5B"/>
    <w:rsid w:val="0540AACD"/>
    <w:rsid w:val="05788735"/>
    <w:rsid w:val="0623909C"/>
    <w:rsid w:val="06D8C870"/>
    <w:rsid w:val="07144CFE"/>
    <w:rsid w:val="0752B25D"/>
    <w:rsid w:val="07966C5A"/>
    <w:rsid w:val="08A67706"/>
    <w:rsid w:val="0997B11A"/>
    <w:rsid w:val="09B36256"/>
    <w:rsid w:val="0A141BF0"/>
    <w:rsid w:val="0AABE7A9"/>
    <w:rsid w:val="0AAD79CD"/>
    <w:rsid w:val="0AE6C900"/>
    <w:rsid w:val="0AEEB686"/>
    <w:rsid w:val="0B2C2591"/>
    <w:rsid w:val="0CC4CBC7"/>
    <w:rsid w:val="0CC7EE88"/>
    <w:rsid w:val="0D141CBC"/>
    <w:rsid w:val="0D5E36ED"/>
    <w:rsid w:val="0E9F889F"/>
    <w:rsid w:val="0EC3F03A"/>
    <w:rsid w:val="0EEF9EDA"/>
    <w:rsid w:val="0F66A642"/>
    <w:rsid w:val="0FE5463E"/>
    <w:rsid w:val="10251E4F"/>
    <w:rsid w:val="1045D935"/>
    <w:rsid w:val="10A95071"/>
    <w:rsid w:val="125EBFE7"/>
    <w:rsid w:val="12601A60"/>
    <w:rsid w:val="130F5663"/>
    <w:rsid w:val="1334E7E8"/>
    <w:rsid w:val="1366F482"/>
    <w:rsid w:val="13A10483"/>
    <w:rsid w:val="13B1E9AC"/>
    <w:rsid w:val="144052E2"/>
    <w:rsid w:val="1494A763"/>
    <w:rsid w:val="14A200B1"/>
    <w:rsid w:val="14F2ACF1"/>
    <w:rsid w:val="15B4BA17"/>
    <w:rsid w:val="15CECC85"/>
    <w:rsid w:val="15DE2C7B"/>
    <w:rsid w:val="16297BA7"/>
    <w:rsid w:val="16358AAC"/>
    <w:rsid w:val="169598B7"/>
    <w:rsid w:val="16C66EF6"/>
    <w:rsid w:val="171B3843"/>
    <w:rsid w:val="179C7BCD"/>
    <w:rsid w:val="17A1909E"/>
    <w:rsid w:val="18082661"/>
    <w:rsid w:val="18A8D71A"/>
    <w:rsid w:val="1921B31E"/>
    <w:rsid w:val="197E97E7"/>
    <w:rsid w:val="1A0D888B"/>
    <w:rsid w:val="1A2752F8"/>
    <w:rsid w:val="1A3232E5"/>
    <w:rsid w:val="1A56528C"/>
    <w:rsid w:val="1AA8C5AC"/>
    <w:rsid w:val="1B1731DD"/>
    <w:rsid w:val="1B5742D8"/>
    <w:rsid w:val="1BD7F3D9"/>
    <w:rsid w:val="1BEE3893"/>
    <w:rsid w:val="1C29EFE8"/>
    <w:rsid w:val="1C809AC1"/>
    <w:rsid w:val="1CB624C1"/>
    <w:rsid w:val="1CD88719"/>
    <w:rsid w:val="1D614904"/>
    <w:rsid w:val="1D6630DB"/>
    <w:rsid w:val="1DC5C049"/>
    <w:rsid w:val="1DEA64A0"/>
    <w:rsid w:val="1DF5D077"/>
    <w:rsid w:val="1E678817"/>
    <w:rsid w:val="1E8CE6A0"/>
    <w:rsid w:val="1FBB0280"/>
    <w:rsid w:val="1FCF76EA"/>
    <w:rsid w:val="20AC6BB3"/>
    <w:rsid w:val="210F62E7"/>
    <w:rsid w:val="21ABF83C"/>
    <w:rsid w:val="22B0BCBF"/>
    <w:rsid w:val="230C5D63"/>
    <w:rsid w:val="2344A16F"/>
    <w:rsid w:val="2356CFDA"/>
    <w:rsid w:val="238F1DF2"/>
    <w:rsid w:val="23B6FB82"/>
    <w:rsid w:val="24434645"/>
    <w:rsid w:val="2458AFEE"/>
    <w:rsid w:val="24929439"/>
    <w:rsid w:val="24E38E66"/>
    <w:rsid w:val="2589E301"/>
    <w:rsid w:val="260F5A5A"/>
    <w:rsid w:val="2615A8B6"/>
    <w:rsid w:val="2682FE7F"/>
    <w:rsid w:val="272F6453"/>
    <w:rsid w:val="281C9D83"/>
    <w:rsid w:val="2842D8AE"/>
    <w:rsid w:val="28606582"/>
    <w:rsid w:val="28720217"/>
    <w:rsid w:val="287A2FEF"/>
    <w:rsid w:val="28B943C8"/>
    <w:rsid w:val="29710F85"/>
    <w:rsid w:val="297F2DB9"/>
    <w:rsid w:val="2A49C799"/>
    <w:rsid w:val="2A670515"/>
    <w:rsid w:val="2AA239B0"/>
    <w:rsid w:val="2ADF527A"/>
    <w:rsid w:val="2AE919D9"/>
    <w:rsid w:val="2B32527A"/>
    <w:rsid w:val="2B387998"/>
    <w:rsid w:val="2B543E45"/>
    <w:rsid w:val="2C03155B"/>
    <w:rsid w:val="2D1C85FD"/>
    <w:rsid w:val="2D3E8E4D"/>
    <w:rsid w:val="2D633A9D"/>
    <w:rsid w:val="2D9E9B3F"/>
    <w:rsid w:val="2DD53110"/>
    <w:rsid w:val="2F42D2FD"/>
    <w:rsid w:val="2FB068D0"/>
    <w:rsid w:val="2FB7576A"/>
    <w:rsid w:val="2FEB58C3"/>
    <w:rsid w:val="3015C388"/>
    <w:rsid w:val="309ADB5F"/>
    <w:rsid w:val="30BBC150"/>
    <w:rsid w:val="30BD13A4"/>
    <w:rsid w:val="30C6D687"/>
    <w:rsid w:val="30D63C01"/>
    <w:rsid w:val="31188599"/>
    <w:rsid w:val="3121C03E"/>
    <w:rsid w:val="3156DDD8"/>
    <w:rsid w:val="31A19E96"/>
    <w:rsid w:val="31CBAA51"/>
    <w:rsid w:val="327E0291"/>
    <w:rsid w:val="32B12474"/>
    <w:rsid w:val="32C738D4"/>
    <w:rsid w:val="3310314F"/>
    <w:rsid w:val="33589D27"/>
    <w:rsid w:val="335E432D"/>
    <w:rsid w:val="33B977DD"/>
    <w:rsid w:val="33F4B466"/>
    <w:rsid w:val="34869B5B"/>
    <w:rsid w:val="3535CD0F"/>
    <w:rsid w:val="3545724D"/>
    <w:rsid w:val="35F827CA"/>
    <w:rsid w:val="362C32E6"/>
    <w:rsid w:val="366F947F"/>
    <w:rsid w:val="36DC36B3"/>
    <w:rsid w:val="37281376"/>
    <w:rsid w:val="374438F1"/>
    <w:rsid w:val="3813E8E3"/>
    <w:rsid w:val="386E636F"/>
    <w:rsid w:val="388FCC48"/>
    <w:rsid w:val="38AEC5CE"/>
    <w:rsid w:val="38B85451"/>
    <w:rsid w:val="38D5D736"/>
    <w:rsid w:val="38EA6B82"/>
    <w:rsid w:val="3994BA0B"/>
    <w:rsid w:val="3A160620"/>
    <w:rsid w:val="3A1CE181"/>
    <w:rsid w:val="3A2368E9"/>
    <w:rsid w:val="3A79ADA8"/>
    <w:rsid w:val="3A981CA7"/>
    <w:rsid w:val="3AAD7C8B"/>
    <w:rsid w:val="3B05DA79"/>
    <w:rsid w:val="3B5A9BB8"/>
    <w:rsid w:val="3C28AB90"/>
    <w:rsid w:val="3CD3B989"/>
    <w:rsid w:val="3DB68A25"/>
    <w:rsid w:val="3DB8303A"/>
    <w:rsid w:val="3DCEE793"/>
    <w:rsid w:val="3DF3AC20"/>
    <w:rsid w:val="3E2FA6BC"/>
    <w:rsid w:val="3E3DBD62"/>
    <w:rsid w:val="3E53F8FD"/>
    <w:rsid w:val="3EB2A665"/>
    <w:rsid w:val="3F2CC590"/>
    <w:rsid w:val="3F611623"/>
    <w:rsid w:val="3F8A95E7"/>
    <w:rsid w:val="3FB5FA94"/>
    <w:rsid w:val="3FCB771D"/>
    <w:rsid w:val="40A0B6E6"/>
    <w:rsid w:val="40D20AF2"/>
    <w:rsid w:val="417311B3"/>
    <w:rsid w:val="41CDE293"/>
    <w:rsid w:val="421D4CEA"/>
    <w:rsid w:val="42D03D6B"/>
    <w:rsid w:val="4344D5AF"/>
    <w:rsid w:val="4362CAC2"/>
    <w:rsid w:val="43C0DD5E"/>
    <w:rsid w:val="44049D76"/>
    <w:rsid w:val="44195959"/>
    <w:rsid w:val="449057D6"/>
    <w:rsid w:val="44B37A14"/>
    <w:rsid w:val="45CB2FA5"/>
    <w:rsid w:val="45E802D1"/>
    <w:rsid w:val="467C9CE1"/>
    <w:rsid w:val="48A51171"/>
    <w:rsid w:val="49B7B5F4"/>
    <w:rsid w:val="49DA0464"/>
    <w:rsid w:val="4A1E96BE"/>
    <w:rsid w:val="4AD24F4B"/>
    <w:rsid w:val="4BB6EA53"/>
    <w:rsid w:val="4BDB9C63"/>
    <w:rsid w:val="4BE44405"/>
    <w:rsid w:val="4C83DA57"/>
    <w:rsid w:val="4C888C29"/>
    <w:rsid w:val="4CEC42F9"/>
    <w:rsid w:val="4D12F028"/>
    <w:rsid w:val="4E17B43F"/>
    <w:rsid w:val="4E756553"/>
    <w:rsid w:val="4E984B3B"/>
    <w:rsid w:val="4EC8C7F8"/>
    <w:rsid w:val="5013D8E6"/>
    <w:rsid w:val="5026F778"/>
    <w:rsid w:val="502B2FF5"/>
    <w:rsid w:val="50358ECC"/>
    <w:rsid w:val="50A1AF57"/>
    <w:rsid w:val="50B695EC"/>
    <w:rsid w:val="50E9C5EA"/>
    <w:rsid w:val="51117073"/>
    <w:rsid w:val="5180391D"/>
    <w:rsid w:val="5348D676"/>
    <w:rsid w:val="5367BE4D"/>
    <w:rsid w:val="53886BD4"/>
    <w:rsid w:val="539B2056"/>
    <w:rsid w:val="53CFE201"/>
    <w:rsid w:val="53FE64DC"/>
    <w:rsid w:val="545EDA70"/>
    <w:rsid w:val="54764C29"/>
    <w:rsid w:val="547A75B1"/>
    <w:rsid w:val="549002B6"/>
    <w:rsid w:val="5508FFEF"/>
    <w:rsid w:val="5520B51C"/>
    <w:rsid w:val="55222D06"/>
    <w:rsid w:val="5592A6A0"/>
    <w:rsid w:val="55A70B92"/>
    <w:rsid w:val="55A8451A"/>
    <w:rsid w:val="55B2BA65"/>
    <w:rsid w:val="55F8E62E"/>
    <w:rsid w:val="560881E0"/>
    <w:rsid w:val="563C376D"/>
    <w:rsid w:val="565FE6F6"/>
    <w:rsid w:val="567178DF"/>
    <w:rsid w:val="569766F1"/>
    <w:rsid w:val="5783D4D1"/>
    <w:rsid w:val="57A79545"/>
    <w:rsid w:val="591AA5BB"/>
    <w:rsid w:val="599C3EF7"/>
    <w:rsid w:val="59CAC601"/>
    <w:rsid w:val="5A6A0B2C"/>
    <w:rsid w:val="5A6F316F"/>
    <w:rsid w:val="5BAFD305"/>
    <w:rsid w:val="5C020414"/>
    <w:rsid w:val="5C565895"/>
    <w:rsid w:val="5C5A5955"/>
    <w:rsid w:val="5C6F360C"/>
    <w:rsid w:val="5DF74ED2"/>
    <w:rsid w:val="5EAF393F"/>
    <w:rsid w:val="5F18BB2B"/>
    <w:rsid w:val="5F34C57B"/>
    <w:rsid w:val="60BAC57C"/>
    <w:rsid w:val="60C207BD"/>
    <w:rsid w:val="60FA3A5A"/>
    <w:rsid w:val="6217FADF"/>
    <w:rsid w:val="623EA21A"/>
    <w:rsid w:val="629DAD23"/>
    <w:rsid w:val="62C18615"/>
    <w:rsid w:val="633DC8EF"/>
    <w:rsid w:val="636A2AFB"/>
    <w:rsid w:val="644F9D42"/>
    <w:rsid w:val="64839DC9"/>
    <w:rsid w:val="649A89E7"/>
    <w:rsid w:val="64DE473E"/>
    <w:rsid w:val="64FAD026"/>
    <w:rsid w:val="65415166"/>
    <w:rsid w:val="6569660E"/>
    <w:rsid w:val="66345762"/>
    <w:rsid w:val="6726DB32"/>
    <w:rsid w:val="6881641D"/>
    <w:rsid w:val="68C74B0D"/>
    <w:rsid w:val="69AE421D"/>
    <w:rsid w:val="69CF6AB4"/>
    <w:rsid w:val="6AA363B5"/>
    <w:rsid w:val="6ACD2F72"/>
    <w:rsid w:val="6B24FC50"/>
    <w:rsid w:val="6B739488"/>
    <w:rsid w:val="6C0C2806"/>
    <w:rsid w:val="6CADFD16"/>
    <w:rsid w:val="6CD08A9D"/>
    <w:rsid w:val="6D3A5424"/>
    <w:rsid w:val="6D480454"/>
    <w:rsid w:val="6DCD091E"/>
    <w:rsid w:val="6E4FEE41"/>
    <w:rsid w:val="6FC2114B"/>
    <w:rsid w:val="6FD0E6A7"/>
    <w:rsid w:val="6FFC9862"/>
    <w:rsid w:val="706CBBE0"/>
    <w:rsid w:val="70FC34CC"/>
    <w:rsid w:val="7136FFB5"/>
    <w:rsid w:val="729CC1B1"/>
    <w:rsid w:val="73088769"/>
    <w:rsid w:val="7342549E"/>
    <w:rsid w:val="73719BFC"/>
    <w:rsid w:val="7391BA27"/>
    <w:rsid w:val="73EF2E16"/>
    <w:rsid w:val="74874033"/>
    <w:rsid w:val="749DF20D"/>
    <w:rsid w:val="751ECB82"/>
    <w:rsid w:val="75AD2629"/>
    <w:rsid w:val="75B063E8"/>
    <w:rsid w:val="772C8C8D"/>
    <w:rsid w:val="773195D4"/>
    <w:rsid w:val="775427AA"/>
    <w:rsid w:val="77785B09"/>
    <w:rsid w:val="7833EDBD"/>
    <w:rsid w:val="78417E5A"/>
    <w:rsid w:val="784EE192"/>
    <w:rsid w:val="785A3A3E"/>
    <w:rsid w:val="78E74F4A"/>
    <w:rsid w:val="78FF1CA8"/>
    <w:rsid w:val="797E79EE"/>
    <w:rsid w:val="798C7671"/>
    <w:rsid w:val="79ACBB90"/>
    <w:rsid w:val="7AE41AF9"/>
    <w:rsid w:val="7C764038"/>
    <w:rsid w:val="7C964152"/>
    <w:rsid w:val="7CF88302"/>
    <w:rsid w:val="7D613B7F"/>
    <w:rsid w:val="7DBAC06D"/>
    <w:rsid w:val="7DFB21D3"/>
    <w:rsid w:val="7DFE886C"/>
    <w:rsid w:val="7E6A50D3"/>
    <w:rsid w:val="7FABBADD"/>
    <w:rsid w:val="7FB8F820"/>
    <w:rsid w:val="7FCDE214"/>
    <w:rsid w:val="7FECA2AD"/>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178D71C"/>
  <w14:defaultImageDpi w14:val="300"/>
  <w15:docId w15:val="{61347904-F499-4992-A242-D2BC61A73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33A7"/>
    <w:pPr>
      <w:jc w:val="both"/>
    </w:pPr>
    <w:rPr>
      <w:rFonts w:ascii="Arial" w:hAnsi="Arial"/>
    </w:rPr>
  </w:style>
  <w:style w:type="paragraph" w:styleId="Ttulo1">
    <w:name w:val="heading 1"/>
    <w:basedOn w:val="Normal"/>
    <w:next w:val="Normal"/>
    <w:link w:val="Ttulo1Car"/>
    <w:qFormat/>
    <w:rsid w:val="00A00628"/>
    <w:pPr>
      <w:keepNext/>
      <w:outlineLvl w:val="0"/>
    </w:pPr>
    <w:rPr>
      <w:rFonts w:eastAsia="Times New Roman" w:cs="Times New Roman"/>
      <w:szCs w:val="20"/>
      <w:lang w:eastAsia="es-ES"/>
    </w:rPr>
  </w:style>
  <w:style w:type="paragraph" w:styleId="Ttulo2">
    <w:name w:val="heading 2"/>
    <w:basedOn w:val="Normal"/>
    <w:next w:val="Normal"/>
    <w:link w:val="Ttulo2Car"/>
    <w:uiPriority w:val="9"/>
    <w:semiHidden/>
    <w:unhideWhenUsed/>
    <w:qFormat/>
    <w:rsid w:val="007E033B"/>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232795"/>
    <w:pPr>
      <w:keepNext/>
      <w:keepLines/>
      <w:spacing w:before="40"/>
      <w:outlineLvl w:val="2"/>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E7832"/>
    <w:pPr>
      <w:tabs>
        <w:tab w:val="center" w:pos="4153"/>
        <w:tab w:val="right" w:pos="8306"/>
      </w:tabs>
    </w:pPr>
  </w:style>
  <w:style w:type="character" w:customStyle="1" w:styleId="EncabezadoCar">
    <w:name w:val="Encabezado Car"/>
    <w:basedOn w:val="Fuentedeprrafopredeter"/>
    <w:link w:val="Encabezado"/>
    <w:uiPriority w:val="99"/>
    <w:rsid w:val="00AE7832"/>
  </w:style>
  <w:style w:type="paragraph" w:styleId="Piedepgina">
    <w:name w:val="footer"/>
    <w:basedOn w:val="Normal"/>
    <w:link w:val="PiedepginaCar"/>
    <w:uiPriority w:val="99"/>
    <w:unhideWhenUsed/>
    <w:rsid w:val="00AE7832"/>
    <w:pPr>
      <w:tabs>
        <w:tab w:val="center" w:pos="4153"/>
        <w:tab w:val="right" w:pos="8306"/>
      </w:tabs>
    </w:pPr>
  </w:style>
  <w:style w:type="character" w:customStyle="1" w:styleId="PiedepginaCar">
    <w:name w:val="Pie de página Car"/>
    <w:basedOn w:val="Fuentedeprrafopredeter"/>
    <w:link w:val="Piedepgina"/>
    <w:uiPriority w:val="99"/>
    <w:rsid w:val="00AE7832"/>
  </w:style>
  <w:style w:type="table" w:styleId="Tablaconcuadrcula">
    <w:name w:val="Table Grid"/>
    <w:basedOn w:val="Tablanormal"/>
    <w:uiPriority w:val="59"/>
    <w:rsid w:val="00FC65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FC659D"/>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FC659D"/>
    <w:rPr>
      <w:rFonts w:ascii="Lucida Grande" w:hAnsi="Lucida Grande" w:cs="Lucida Grande"/>
      <w:sz w:val="18"/>
      <w:szCs w:val="18"/>
    </w:rPr>
  </w:style>
  <w:style w:type="character" w:styleId="Nmerodepgina">
    <w:name w:val="page number"/>
    <w:basedOn w:val="Fuentedeprrafopredeter"/>
    <w:rsid w:val="000E7BBA"/>
  </w:style>
  <w:style w:type="character" w:customStyle="1" w:styleId="Ttulo1Car">
    <w:name w:val="Título 1 Car"/>
    <w:basedOn w:val="Fuentedeprrafopredeter"/>
    <w:link w:val="Ttulo1"/>
    <w:rsid w:val="00A00628"/>
    <w:rPr>
      <w:rFonts w:ascii="Arial" w:eastAsia="Times New Roman" w:hAnsi="Arial" w:cs="Times New Roman"/>
      <w:szCs w:val="20"/>
      <w:lang w:eastAsia="es-ES"/>
    </w:rPr>
  </w:style>
  <w:style w:type="paragraph" w:styleId="Ttulo">
    <w:name w:val="Title"/>
    <w:basedOn w:val="Normal"/>
    <w:link w:val="TtuloCar"/>
    <w:qFormat/>
    <w:rsid w:val="00616CFC"/>
    <w:pPr>
      <w:jc w:val="center"/>
    </w:pPr>
    <w:rPr>
      <w:rFonts w:eastAsia="Times New Roman" w:cs="Times New Roman"/>
      <w:b/>
      <w:sz w:val="26"/>
      <w:szCs w:val="20"/>
      <w:lang w:val="es-MX"/>
    </w:rPr>
  </w:style>
  <w:style w:type="character" w:customStyle="1" w:styleId="TtuloCar">
    <w:name w:val="Título Car"/>
    <w:basedOn w:val="Fuentedeprrafopredeter"/>
    <w:link w:val="Ttulo"/>
    <w:rsid w:val="00616CFC"/>
    <w:rPr>
      <w:rFonts w:ascii="Arial" w:eastAsia="Times New Roman" w:hAnsi="Arial" w:cs="Times New Roman"/>
      <w:b/>
      <w:sz w:val="26"/>
      <w:szCs w:val="20"/>
      <w:lang w:val="es-MX"/>
    </w:rPr>
  </w:style>
  <w:style w:type="paragraph" w:styleId="Subttulo">
    <w:name w:val="Subtitle"/>
    <w:aliases w:val="Lista Subtitulo"/>
    <w:basedOn w:val="Normal"/>
    <w:next w:val="Normal"/>
    <w:link w:val="SubttuloCar"/>
    <w:uiPriority w:val="11"/>
    <w:qFormat/>
    <w:rsid w:val="00476BA5"/>
    <w:pPr>
      <w:numPr>
        <w:numId w:val="1"/>
      </w:numPr>
    </w:pPr>
    <w:rPr>
      <w:rFonts w:eastAsiaTheme="majorEastAsia" w:cstheme="majorBidi"/>
      <w:b/>
      <w:bCs/>
      <w:lang w:val="es-CO" w:eastAsia="es-CO"/>
    </w:rPr>
  </w:style>
  <w:style w:type="character" w:customStyle="1" w:styleId="SubttuloCar">
    <w:name w:val="Subtítulo Car"/>
    <w:aliases w:val="Lista Subtitulo Car"/>
    <w:basedOn w:val="Fuentedeprrafopredeter"/>
    <w:link w:val="Subttulo"/>
    <w:uiPriority w:val="11"/>
    <w:rsid w:val="00476BA5"/>
    <w:rPr>
      <w:rFonts w:ascii="Arial" w:eastAsiaTheme="majorEastAsia" w:hAnsi="Arial" w:cstheme="majorBidi"/>
      <w:b/>
      <w:bCs/>
      <w:lang w:val="es-CO" w:eastAsia="es-CO"/>
    </w:rPr>
  </w:style>
  <w:style w:type="paragraph" w:styleId="Prrafodelista">
    <w:name w:val="List Paragraph"/>
    <w:aliases w:val="EstiloParrafoConViñetas,Bullet List,FooterText,List Paragraph1,numbered,Paragraphe de liste1,Bulletr List Paragraph,Foot,列出段落,列出段落1,List Paragraph2,List Paragraph21,Parágrafo da Lista1,リスト段落1,Listeafsnit1,lp1,titulo 3,Bullets,Chulito,b1"/>
    <w:basedOn w:val="Normal"/>
    <w:link w:val="PrrafodelistaCar"/>
    <w:uiPriority w:val="34"/>
    <w:qFormat/>
    <w:rsid w:val="00F74126"/>
    <w:pPr>
      <w:ind w:left="851" w:hanging="567"/>
      <w:contextualSpacing/>
    </w:pPr>
    <w:rPr>
      <w:b/>
      <w:lang w:val="es-CO"/>
    </w:rPr>
  </w:style>
  <w:style w:type="paragraph" w:styleId="Textoindependiente">
    <w:name w:val="Body Text"/>
    <w:basedOn w:val="Normal"/>
    <w:link w:val="TextoindependienteCar"/>
    <w:rsid w:val="004D69B2"/>
    <w:rPr>
      <w:rFonts w:eastAsia="Times New Roman" w:cs="Times New Roman"/>
      <w:szCs w:val="20"/>
      <w:lang w:eastAsia="x-none"/>
    </w:rPr>
  </w:style>
  <w:style w:type="character" w:customStyle="1" w:styleId="TextoindependienteCar">
    <w:name w:val="Texto independiente Car"/>
    <w:basedOn w:val="Fuentedeprrafopredeter"/>
    <w:link w:val="Textoindependiente"/>
    <w:rsid w:val="004D69B2"/>
    <w:rPr>
      <w:rFonts w:ascii="Arial" w:eastAsia="Times New Roman" w:hAnsi="Arial" w:cs="Times New Roman"/>
      <w:szCs w:val="20"/>
      <w:lang w:eastAsia="x-none"/>
    </w:rPr>
  </w:style>
  <w:style w:type="paragraph" w:styleId="Textonotapie">
    <w:name w:val="footnote text"/>
    <w:aliases w:val="Texto nota pie Arial 10,ft,texto de nota al pie,Texto nota pie Car Car,Car1 Car Car,Car1 Car2,Car1,Texto nota pie Car11,Texto nota pie Car Car1,Car1 Car Car1,Car1 Car21,Car11 Car Car,Car11 Car,Nota a pie/Bibliog,ft Car Car,ft Car Car Car"/>
    <w:basedOn w:val="Normal"/>
    <w:link w:val="TextonotapieCar"/>
    <w:uiPriority w:val="99"/>
    <w:qFormat/>
    <w:rsid w:val="004D69B2"/>
    <w:pPr>
      <w:jc w:val="left"/>
    </w:pPr>
    <w:rPr>
      <w:rFonts w:ascii="Times New Roman" w:eastAsia="Times New Roman" w:hAnsi="Times New Roman" w:cs="Times New Roman"/>
      <w:sz w:val="20"/>
      <w:szCs w:val="20"/>
      <w:lang w:val="es-ES" w:eastAsia="es-ES"/>
    </w:rPr>
  </w:style>
  <w:style w:type="character" w:customStyle="1" w:styleId="TextonotapieCar">
    <w:name w:val="Texto nota pie Car"/>
    <w:aliases w:val="Texto nota pie Arial 10 Car,ft Car,texto de nota al pie Car,Texto nota pie Car Car Car,Car1 Car Car Car,Car1 Car2 Car,Car1 Car,Texto nota pie Car11 Car,Texto nota pie Car Car1 Car,Car1 Car Car1 Car,Car1 Car21 Car,Car11 Car Car Car"/>
    <w:basedOn w:val="Fuentedeprrafopredeter"/>
    <w:link w:val="Textonotapie"/>
    <w:uiPriority w:val="99"/>
    <w:rsid w:val="004D69B2"/>
    <w:rPr>
      <w:rFonts w:ascii="Times New Roman" w:eastAsia="Times New Roman" w:hAnsi="Times New Roman" w:cs="Times New Roman"/>
      <w:sz w:val="20"/>
      <w:szCs w:val="20"/>
      <w:lang w:val="es-ES" w:eastAsia="es-ES"/>
    </w:rPr>
  </w:style>
  <w:style w:type="character" w:styleId="Refdenotaalpie">
    <w:name w:val="footnote reference"/>
    <w:aliases w:val="referencia nota al pie,Nota de pie,Ref,de nota al pie,Pie de pagina,Ref. de nota al pi,titulo 2,Texto de nota al pie,Fußnotenzeichen DISS,16 Point,Superscript 6 Point,ftref,FC,Style 24,Texto nota al pie,BVI fnr,Footnote symbol,4_G"/>
    <w:uiPriority w:val="99"/>
    <w:qFormat/>
    <w:rsid w:val="004D69B2"/>
    <w:rPr>
      <w:vertAlign w:val="superscript"/>
    </w:rPr>
  </w:style>
  <w:style w:type="paragraph" w:customStyle="1" w:styleId="Titulo01">
    <w:name w:val="Titulo_01"/>
    <w:basedOn w:val="Normal"/>
    <w:next w:val="Normal"/>
    <w:rsid w:val="004D69B2"/>
    <w:pPr>
      <w:numPr>
        <w:numId w:val="2"/>
      </w:numPr>
      <w:tabs>
        <w:tab w:val="left" w:pos="0"/>
      </w:tabs>
    </w:pPr>
    <w:rPr>
      <w:rFonts w:eastAsia="Times New Roman" w:cs="Times New Roman"/>
      <w:b/>
      <w:caps/>
      <w:sz w:val="20"/>
      <w:szCs w:val="20"/>
      <w:lang w:val="es-ES" w:eastAsia="es-ES"/>
    </w:rPr>
  </w:style>
  <w:style w:type="paragraph" w:customStyle="1" w:styleId="LiteralTitulo01">
    <w:name w:val="Literal Titulo_01"/>
    <w:basedOn w:val="Normal"/>
    <w:rsid w:val="004D69B2"/>
    <w:pPr>
      <w:numPr>
        <w:ilvl w:val="1"/>
        <w:numId w:val="2"/>
      </w:numPr>
      <w:tabs>
        <w:tab w:val="clear" w:pos="1155"/>
        <w:tab w:val="num" w:pos="705"/>
      </w:tabs>
      <w:ind w:left="705"/>
    </w:pPr>
    <w:rPr>
      <w:rFonts w:eastAsia="Times New Roman" w:cs="Times New Roman"/>
      <w:sz w:val="20"/>
      <w:szCs w:val="20"/>
      <w:lang w:val="es-ES" w:eastAsia="es-ES"/>
    </w:rPr>
  </w:style>
  <w:style w:type="paragraph" w:styleId="Descripcin">
    <w:name w:val="caption"/>
    <w:basedOn w:val="Normal"/>
    <w:next w:val="Normal"/>
    <w:unhideWhenUsed/>
    <w:qFormat/>
    <w:rsid w:val="004D69B2"/>
    <w:pPr>
      <w:jc w:val="left"/>
    </w:pPr>
    <w:rPr>
      <w:rFonts w:ascii="Times New Roman" w:eastAsia="Times New Roman" w:hAnsi="Times New Roman" w:cs="Times New Roman"/>
      <w:b/>
      <w:bCs/>
      <w:sz w:val="20"/>
      <w:szCs w:val="20"/>
      <w:lang w:val="es-ES" w:eastAsia="es-ES"/>
    </w:rPr>
  </w:style>
  <w:style w:type="paragraph" w:styleId="NormalWeb">
    <w:name w:val="Normal (Web)"/>
    <w:aliases w:val="Normal (Web) Car Car,Normal (Web) Car Car Car,Normal (Web) Car Car Car Car Car Car,Normal (Web) Car Car Car Car Car Car Car Car Car,Normal (Web)1,Normal (Web)2"/>
    <w:basedOn w:val="Normal"/>
    <w:link w:val="NormalWebCar"/>
    <w:unhideWhenUsed/>
    <w:qFormat/>
    <w:rsid w:val="004D69B2"/>
    <w:pPr>
      <w:spacing w:before="100" w:beforeAutospacing="1" w:after="100" w:afterAutospacing="1"/>
      <w:jc w:val="left"/>
    </w:pPr>
    <w:rPr>
      <w:rFonts w:ascii="Times New Roman" w:hAnsi="Times New Roman" w:cs="Times New Roman"/>
      <w:lang w:eastAsia="es-ES_tradnl"/>
    </w:rPr>
  </w:style>
  <w:style w:type="character" w:customStyle="1" w:styleId="Ttulo2Car">
    <w:name w:val="Título 2 Car"/>
    <w:basedOn w:val="Fuentedeprrafopredeter"/>
    <w:link w:val="Ttulo2"/>
    <w:uiPriority w:val="9"/>
    <w:semiHidden/>
    <w:rsid w:val="007E033B"/>
    <w:rPr>
      <w:rFonts w:asciiTheme="majorHAnsi" w:eastAsiaTheme="majorEastAsia" w:hAnsiTheme="majorHAnsi" w:cstheme="majorBidi"/>
      <w:color w:val="365F91" w:themeColor="accent1" w:themeShade="BF"/>
      <w:sz w:val="26"/>
      <w:szCs w:val="26"/>
    </w:rPr>
  </w:style>
  <w:style w:type="paragraph" w:styleId="Sinespaciado">
    <w:name w:val="No Spacing"/>
    <w:uiPriority w:val="1"/>
    <w:qFormat/>
    <w:rsid w:val="007E033B"/>
    <w:rPr>
      <w:rFonts w:eastAsiaTheme="minorHAnsi"/>
      <w:sz w:val="22"/>
      <w:szCs w:val="22"/>
      <w:lang w:val="es-CO"/>
    </w:rPr>
  </w:style>
  <w:style w:type="paragraph" w:styleId="TtuloTDC">
    <w:name w:val="TOC Heading"/>
    <w:basedOn w:val="Ttulo1"/>
    <w:next w:val="Normal"/>
    <w:uiPriority w:val="39"/>
    <w:unhideWhenUsed/>
    <w:qFormat/>
    <w:rsid w:val="000C36E6"/>
    <w:pPr>
      <w:keepLines/>
      <w:spacing w:before="240" w:line="259" w:lineRule="auto"/>
      <w:jc w:val="left"/>
      <w:outlineLvl w:val="9"/>
    </w:pPr>
    <w:rPr>
      <w:rFonts w:asciiTheme="majorHAnsi" w:eastAsiaTheme="majorEastAsia" w:hAnsiTheme="majorHAnsi" w:cstheme="majorBidi"/>
      <w:color w:val="365F91" w:themeColor="accent1" w:themeShade="BF"/>
      <w:sz w:val="32"/>
      <w:szCs w:val="32"/>
      <w:lang w:val="es-CO" w:eastAsia="es-CO"/>
    </w:rPr>
  </w:style>
  <w:style w:type="paragraph" w:styleId="TDC1">
    <w:name w:val="toc 1"/>
    <w:basedOn w:val="Normal"/>
    <w:next w:val="Normal"/>
    <w:autoRedefine/>
    <w:uiPriority w:val="39"/>
    <w:unhideWhenUsed/>
    <w:rsid w:val="000C36E6"/>
    <w:pPr>
      <w:spacing w:after="100"/>
    </w:pPr>
  </w:style>
  <w:style w:type="paragraph" w:styleId="TDC2">
    <w:name w:val="toc 2"/>
    <w:basedOn w:val="Normal"/>
    <w:next w:val="Normal"/>
    <w:autoRedefine/>
    <w:uiPriority w:val="39"/>
    <w:unhideWhenUsed/>
    <w:rsid w:val="000C36E6"/>
    <w:pPr>
      <w:spacing w:after="100"/>
      <w:ind w:left="240"/>
    </w:pPr>
  </w:style>
  <w:style w:type="character" w:styleId="Hipervnculo">
    <w:name w:val="Hyperlink"/>
    <w:basedOn w:val="Fuentedeprrafopredeter"/>
    <w:uiPriority w:val="99"/>
    <w:unhideWhenUsed/>
    <w:rsid w:val="000C36E6"/>
    <w:rPr>
      <w:color w:val="0000FF" w:themeColor="hyperlink"/>
      <w:u w:val="single"/>
    </w:rPr>
  </w:style>
  <w:style w:type="character" w:customStyle="1" w:styleId="Ttulo3Car">
    <w:name w:val="Título 3 Car"/>
    <w:basedOn w:val="Fuentedeprrafopredeter"/>
    <w:link w:val="Ttulo3"/>
    <w:uiPriority w:val="9"/>
    <w:semiHidden/>
    <w:rsid w:val="00232795"/>
    <w:rPr>
      <w:rFonts w:asciiTheme="majorHAnsi" w:eastAsiaTheme="majorEastAsia" w:hAnsiTheme="majorHAnsi" w:cstheme="majorBidi"/>
      <w:color w:val="243F60" w:themeColor="accent1" w:themeShade="7F"/>
    </w:rPr>
  </w:style>
  <w:style w:type="table" w:customStyle="1" w:styleId="TableGrid0">
    <w:name w:val="Table Grid0"/>
    <w:rsid w:val="00232795"/>
    <w:rPr>
      <w:sz w:val="22"/>
      <w:szCs w:val="22"/>
      <w:lang w:val="es-CO" w:eastAsia="es-CO"/>
    </w:rPr>
    <w:tblPr>
      <w:tblCellMar>
        <w:top w:w="0" w:type="dxa"/>
        <w:left w:w="0" w:type="dxa"/>
        <w:bottom w:w="0" w:type="dxa"/>
        <w:right w:w="0" w:type="dxa"/>
      </w:tblCellMar>
    </w:tblPr>
  </w:style>
  <w:style w:type="character" w:customStyle="1" w:styleId="PrrafodelistaCar">
    <w:name w:val="Párrafo de lista Car"/>
    <w:aliases w:val="EstiloParrafoConViñetas Car,Bullet List Car,FooterText Car,List Paragraph1 Car,numbered Car,Paragraphe de liste1 Car,Bulletr List Paragraph Car,Foot Car,列出段落 Car,列出段落1 Car,List Paragraph2 Car,List Paragraph21 Car,リスト段落1 Car,lp1 Car"/>
    <w:link w:val="Prrafodelista"/>
    <w:uiPriority w:val="34"/>
    <w:qFormat/>
    <w:rsid w:val="00232795"/>
    <w:rPr>
      <w:rFonts w:ascii="Arial" w:hAnsi="Arial"/>
      <w:b/>
      <w:lang w:val="es-CO"/>
    </w:rPr>
  </w:style>
  <w:style w:type="table" w:customStyle="1" w:styleId="TableGrid1">
    <w:name w:val="TableGrid1"/>
    <w:rsid w:val="00232795"/>
    <w:rPr>
      <w:sz w:val="22"/>
      <w:szCs w:val="22"/>
      <w:lang w:val="es-CO" w:eastAsia="es-CO"/>
    </w:rPr>
    <w:tblPr>
      <w:tblCellMar>
        <w:top w:w="0" w:type="dxa"/>
        <w:left w:w="0" w:type="dxa"/>
        <w:bottom w:w="0" w:type="dxa"/>
        <w:right w:w="0" w:type="dxa"/>
      </w:tblCellMar>
    </w:tblPr>
  </w:style>
  <w:style w:type="character" w:styleId="Textoennegrita">
    <w:name w:val="Strong"/>
    <w:basedOn w:val="Fuentedeprrafopredeter"/>
    <w:uiPriority w:val="22"/>
    <w:qFormat/>
    <w:rsid w:val="00314696"/>
    <w:rPr>
      <w:b/>
      <w:bCs/>
    </w:rPr>
  </w:style>
  <w:style w:type="paragraph" w:customStyle="1" w:styleId="Prrafodelista1">
    <w:name w:val="Párrafo de lista1"/>
    <w:basedOn w:val="Normal"/>
    <w:rsid w:val="00314696"/>
    <w:pPr>
      <w:suppressAutoHyphens/>
      <w:spacing w:after="160" w:line="256" w:lineRule="auto"/>
      <w:ind w:left="720"/>
      <w:contextualSpacing/>
      <w:jc w:val="left"/>
    </w:pPr>
    <w:rPr>
      <w:rFonts w:ascii="Calibri" w:eastAsia="Calibri" w:hAnsi="Calibri" w:cs="font369"/>
      <w:kern w:val="1"/>
      <w:sz w:val="22"/>
      <w:szCs w:val="22"/>
    </w:rPr>
  </w:style>
  <w:style w:type="paragraph" w:customStyle="1" w:styleId="Estilo3">
    <w:name w:val="Estilo3"/>
    <w:basedOn w:val="Ttulo3"/>
    <w:qFormat/>
    <w:rsid w:val="00D62454"/>
    <w:pPr>
      <w:keepLines w:val="0"/>
      <w:numPr>
        <w:numId w:val="3"/>
      </w:numPr>
      <w:tabs>
        <w:tab w:val="num" w:pos="360"/>
      </w:tabs>
      <w:spacing w:before="240"/>
      <w:ind w:left="0" w:firstLine="0"/>
      <w:jc w:val="left"/>
    </w:pPr>
    <w:rPr>
      <w:rFonts w:ascii="Arial Narrow" w:eastAsia="Times New Roman" w:hAnsi="Arial Narrow" w:cs="Times New Roman"/>
      <w:b/>
      <w:bCs/>
      <w:color w:val="auto"/>
      <w:lang w:val="es-MX"/>
    </w:rPr>
  </w:style>
  <w:style w:type="paragraph" w:customStyle="1" w:styleId="InviasNormal">
    <w:name w:val="Invias Normal"/>
    <w:basedOn w:val="Normal"/>
    <w:link w:val="InviasNormalCar"/>
    <w:qFormat/>
    <w:rsid w:val="00717AC7"/>
    <w:pPr>
      <w:spacing w:before="120" w:after="240"/>
    </w:pPr>
    <w:rPr>
      <w:rFonts w:ascii="Arial Narrow" w:eastAsia="Times New Roman" w:hAnsi="Arial Narrow" w:cs="Arial"/>
      <w:color w:val="000000"/>
      <w:sz w:val="22"/>
      <w:lang w:val="es-CO" w:eastAsia="es-ES"/>
    </w:rPr>
  </w:style>
  <w:style w:type="character" w:customStyle="1" w:styleId="InviasNormalCar">
    <w:name w:val="Invias Normal Car"/>
    <w:link w:val="InviasNormal"/>
    <w:rsid w:val="00717AC7"/>
    <w:rPr>
      <w:rFonts w:ascii="Arial Narrow" w:eastAsia="Times New Roman" w:hAnsi="Arial Narrow" w:cs="Arial"/>
      <w:color w:val="000000"/>
      <w:sz w:val="22"/>
      <w:lang w:val="es-CO" w:eastAsia="es-ES"/>
    </w:rPr>
  </w:style>
  <w:style w:type="paragraph" w:customStyle="1" w:styleId="Default">
    <w:name w:val="Default"/>
    <w:link w:val="DefaultCar"/>
    <w:qFormat/>
    <w:rsid w:val="00717AC7"/>
    <w:pPr>
      <w:widowControl w:val="0"/>
      <w:autoSpaceDE w:val="0"/>
      <w:autoSpaceDN w:val="0"/>
      <w:adjustRightInd w:val="0"/>
    </w:pPr>
    <w:rPr>
      <w:rFonts w:ascii="Arial" w:eastAsia="Times New Roman" w:hAnsi="Arial" w:cs="Times New Roman"/>
      <w:color w:val="000000"/>
      <w:lang w:val="es-ES" w:eastAsia="es-ES"/>
    </w:rPr>
  </w:style>
  <w:style w:type="character" w:customStyle="1" w:styleId="DefaultCar">
    <w:name w:val="Default Car"/>
    <w:link w:val="Default"/>
    <w:locked/>
    <w:rsid w:val="00717AC7"/>
    <w:rPr>
      <w:rFonts w:ascii="Arial" w:eastAsia="Times New Roman" w:hAnsi="Arial" w:cs="Times New Roman"/>
      <w:color w:val="000000"/>
      <w:lang w:val="es-ES" w:eastAsia="es-ES"/>
    </w:rPr>
  </w:style>
  <w:style w:type="character" w:customStyle="1" w:styleId="Mencinsinresolver1">
    <w:name w:val="Mención sin resolver1"/>
    <w:basedOn w:val="Fuentedeprrafopredeter"/>
    <w:uiPriority w:val="99"/>
    <w:rsid w:val="00C472A1"/>
    <w:rPr>
      <w:color w:val="605E5C"/>
      <w:shd w:val="clear" w:color="auto" w:fill="E1DFDD"/>
    </w:rPr>
  </w:style>
  <w:style w:type="paragraph" w:customStyle="1" w:styleId="paragraph">
    <w:name w:val="paragraph"/>
    <w:basedOn w:val="Normal"/>
    <w:rsid w:val="00154497"/>
    <w:pPr>
      <w:spacing w:before="100" w:beforeAutospacing="1" w:after="100" w:afterAutospacing="1"/>
      <w:jc w:val="left"/>
    </w:pPr>
    <w:rPr>
      <w:rFonts w:ascii="Times New Roman" w:eastAsia="Times New Roman" w:hAnsi="Times New Roman" w:cs="Times New Roman"/>
      <w:lang w:val="es-CO" w:eastAsia="es-CO"/>
    </w:rPr>
  </w:style>
  <w:style w:type="character" w:customStyle="1" w:styleId="normaltextrun">
    <w:name w:val="normaltextrun"/>
    <w:basedOn w:val="Fuentedeprrafopredeter"/>
    <w:rsid w:val="00154497"/>
  </w:style>
  <w:style w:type="character" w:customStyle="1" w:styleId="eop">
    <w:name w:val="eop"/>
    <w:basedOn w:val="Fuentedeprrafopredeter"/>
    <w:rsid w:val="00154497"/>
  </w:style>
  <w:style w:type="character" w:customStyle="1" w:styleId="scxw137840162">
    <w:name w:val="scxw137840162"/>
    <w:basedOn w:val="Fuentedeprrafopredeter"/>
    <w:rsid w:val="00154497"/>
  </w:style>
  <w:style w:type="character" w:styleId="Refdecomentario">
    <w:name w:val="annotation reference"/>
    <w:basedOn w:val="Fuentedeprrafopredeter"/>
    <w:uiPriority w:val="99"/>
    <w:semiHidden/>
    <w:unhideWhenUsed/>
    <w:rsid w:val="00656F8E"/>
    <w:rPr>
      <w:sz w:val="16"/>
      <w:szCs w:val="16"/>
    </w:rPr>
  </w:style>
  <w:style w:type="paragraph" w:styleId="Textocomentario">
    <w:name w:val="annotation text"/>
    <w:basedOn w:val="Normal"/>
    <w:link w:val="TextocomentarioCar"/>
    <w:uiPriority w:val="99"/>
    <w:unhideWhenUsed/>
    <w:rsid w:val="00656F8E"/>
    <w:rPr>
      <w:sz w:val="20"/>
      <w:szCs w:val="20"/>
    </w:rPr>
  </w:style>
  <w:style w:type="character" w:customStyle="1" w:styleId="TextocomentarioCar">
    <w:name w:val="Texto comentario Car"/>
    <w:basedOn w:val="Fuentedeprrafopredeter"/>
    <w:link w:val="Textocomentario"/>
    <w:uiPriority w:val="99"/>
    <w:rsid w:val="00656F8E"/>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656F8E"/>
    <w:rPr>
      <w:b/>
      <w:bCs/>
    </w:rPr>
  </w:style>
  <w:style w:type="character" w:customStyle="1" w:styleId="AsuntodelcomentarioCar">
    <w:name w:val="Asunto del comentario Car"/>
    <w:basedOn w:val="TextocomentarioCar"/>
    <w:link w:val="Asuntodelcomentario"/>
    <w:uiPriority w:val="99"/>
    <w:semiHidden/>
    <w:rsid w:val="00656F8E"/>
    <w:rPr>
      <w:rFonts w:ascii="Arial" w:hAnsi="Arial"/>
      <w:b/>
      <w:bCs/>
      <w:sz w:val="20"/>
      <w:szCs w:val="20"/>
    </w:rPr>
  </w:style>
  <w:style w:type="table" w:customStyle="1" w:styleId="28">
    <w:name w:val="28"/>
    <w:basedOn w:val="Tablanormal"/>
    <w:rsid w:val="002904C7"/>
    <w:pPr>
      <w:pBdr>
        <w:top w:val="nil"/>
        <w:left w:val="nil"/>
        <w:bottom w:val="nil"/>
        <w:right w:val="nil"/>
        <w:between w:val="nil"/>
      </w:pBdr>
      <w:tabs>
        <w:tab w:val="left" w:pos="576"/>
      </w:tabs>
      <w:spacing w:line="276" w:lineRule="auto"/>
      <w:jc w:val="both"/>
    </w:pPr>
    <w:rPr>
      <w:rFonts w:ascii="Arial Narrow" w:eastAsia="Arial Narrow" w:hAnsi="Arial Narrow" w:cs="Arial Narrow"/>
      <w:color w:val="000000"/>
      <w:sz w:val="22"/>
      <w:szCs w:val="22"/>
      <w:lang w:val="es-CO" w:eastAsia="es-CO"/>
    </w:rPr>
    <w:tblPr>
      <w:tblStyleRowBandSize w:val="1"/>
      <w:tblStyleColBandSize w:val="1"/>
      <w:tblCellMar>
        <w:left w:w="115" w:type="dxa"/>
        <w:right w:w="115" w:type="dxa"/>
      </w:tblCellMar>
    </w:tblPr>
  </w:style>
  <w:style w:type="character" w:customStyle="1" w:styleId="NormalWebCar">
    <w:name w:val="Normal (Web) Car"/>
    <w:aliases w:val="Normal (Web) Car Car Car1,Normal (Web) Car Car Car Car,Normal (Web) Car Car Car Car Car Car Car,Normal (Web) Car Car Car Car Car Car Car Car Car Car,Normal (Web)1 Car,Normal (Web)2 Car"/>
    <w:link w:val="NormalWeb"/>
    <w:uiPriority w:val="99"/>
    <w:locked/>
    <w:rsid w:val="00124AD8"/>
    <w:rPr>
      <w:rFonts w:ascii="Times New Roman" w:hAnsi="Times New Roman" w:cs="Times New Roman"/>
      <w:lang w:eastAsia="es-ES_tradnl"/>
    </w:rPr>
  </w:style>
  <w:style w:type="table" w:customStyle="1" w:styleId="Tablanormal11">
    <w:name w:val="Tabla normal 11"/>
    <w:basedOn w:val="Tablanormal"/>
    <w:uiPriority w:val="41"/>
    <w:rsid w:val="00E2428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n">
    <w:name w:val="Revision"/>
    <w:hidden/>
    <w:uiPriority w:val="99"/>
    <w:semiHidden/>
    <w:rsid w:val="00C10422"/>
    <w:rPr>
      <w:rFonts w:ascii="Arial" w:hAnsi="Arial"/>
    </w:rPr>
  </w:style>
  <w:style w:type="character" w:styleId="nfasis">
    <w:name w:val="Emphasis"/>
    <w:basedOn w:val="Fuentedeprrafopredeter"/>
    <w:uiPriority w:val="20"/>
    <w:qFormat/>
    <w:rsid w:val="005335B3"/>
    <w:rPr>
      <w:i/>
      <w:iCs/>
    </w:rPr>
  </w:style>
  <w:style w:type="character" w:styleId="Mencinsinresolver">
    <w:name w:val="Unresolved Mention"/>
    <w:basedOn w:val="Fuentedeprrafopredeter"/>
    <w:uiPriority w:val="99"/>
    <w:semiHidden/>
    <w:unhideWhenUsed/>
    <w:rsid w:val="00E97E64"/>
    <w:rPr>
      <w:color w:val="605E5C"/>
      <w:shd w:val="clear" w:color="auto" w:fill="E1DFDD"/>
    </w:rPr>
  </w:style>
  <w:style w:type="character" w:styleId="Mencionar">
    <w:name w:val="Mention"/>
    <w:basedOn w:val="Fuentedeprrafopredeter"/>
    <w:uiPriority w:val="99"/>
    <w:unhideWhenUsed/>
    <w:rPr>
      <w:color w:val="2B579A"/>
      <w:shd w:val="clear" w:color="auto" w:fill="E6E6E6"/>
    </w:rPr>
  </w:style>
  <w:style w:type="character" w:styleId="Refdenotaalfinal">
    <w:name w:val="endnote reference"/>
    <w:basedOn w:val="Fuentedeprrafopredeter"/>
    <w:uiPriority w:val="99"/>
    <w:semiHidden/>
    <w:unhideWhenUsed/>
    <w:rPr>
      <w:vertAlign w:val="superscript"/>
    </w:rPr>
  </w:style>
  <w:style w:type="character" w:customStyle="1" w:styleId="TextonotaalfinalCar">
    <w:name w:val="Texto nota al final Car"/>
    <w:basedOn w:val="Fuentedeprrafopredeter"/>
    <w:link w:val="Textonotaalfinal"/>
    <w:uiPriority w:val="99"/>
    <w:semiHidden/>
    <w:rPr>
      <w:sz w:val="20"/>
      <w:szCs w:val="20"/>
    </w:rPr>
  </w:style>
  <w:style w:type="paragraph" w:styleId="Textonotaalfinal">
    <w:name w:val="endnote text"/>
    <w:basedOn w:val="Normal"/>
    <w:link w:val="TextonotaalfinalCar"/>
    <w:uiPriority w:val="99"/>
    <w:semiHidden/>
    <w:unhideWhenUsed/>
    <w:rPr>
      <w:sz w:val="20"/>
      <w:szCs w:val="20"/>
    </w:rPr>
  </w:style>
  <w:style w:type="paragraph" w:customStyle="1" w:styleId="TableParagraph">
    <w:name w:val="Table Paragraph"/>
    <w:basedOn w:val="Normal"/>
    <w:uiPriority w:val="1"/>
    <w:qFormat/>
    <w:rsid w:val="000F2DC8"/>
    <w:pPr>
      <w:widowControl w:val="0"/>
      <w:autoSpaceDE w:val="0"/>
      <w:autoSpaceDN w:val="0"/>
      <w:jc w:val="left"/>
    </w:pPr>
    <w:rPr>
      <w:rFonts w:ascii="Arial MT" w:eastAsia="Arial MT" w:hAnsi="Arial MT" w:cs="Arial MT"/>
      <w:sz w:val="22"/>
      <w:szCs w:val="22"/>
      <w:lang w:val="es-ES"/>
    </w:rPr>
  </w:style>
  <w:style w:type="character" w:customStyle="1" w:styleId="wacimagecontainer">
    <w:name w:val="wacimagecontainer"/>
    <w:basedOn w:val="Fuentedeprrafopredeter"/>
    <w:rsid w:val="00D440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52804">
      <w:bodyDiv w:val="1"/>
      <w:marLeft w:val="0"/>
      <w:marRight w:val="0"/>
      <w:marTop w:val="0"/>
      <w:marBottom w:val="0"/>
      <w:divBdr>
        <w:top w:val="none" w:sz="0" w:space="0" w:color="auto"/>
        <w:left w:val="none" w:sz="0" w:space="0" w:color="auto"/>
        <w:bottom w:val="none" w:sz="0" w:space="0" w:color="auto"/>
        <w:right w:val="none" w:sz="0" w:space="0" w:color="auto"/>
      </w:divBdr>
    </w:div>
    <w:div w:id="54162278">
      <w:bodyDiv w:val="1"/>
      <w:marLeft w:val="0"/>
      <w:marRight w:val="0"/>
      <w:marTop w:val="0"/>
      <w:marBottom w:val="0"/>
      <w:divBdr>
        <w:top w:val="none" w:sz="0" w:space="0" w:color="auto"/>
        <w:left w:val="none" w:sz="0" w:space="0" w:color="auto"/>
        <w:bottom w:val="none" w:sz="0" w:space="0" w:color="auto"/>
        <w:right w:val="none" w:sz="0" w:space="0" w:color="auto"/>
      </w:divBdr>
    </w:div>
    <w:div w:id="63459050">
      <w:bodyDiv w:val="1"/>
      <w:marLeft w:val="0"/>
      <w:marRight w:val="0"/>
      <w:marTop w:val="0"/>
      <w:marBottom w:val="0"/>
      <w:divBdr>
        <w:top w:val="none" w:sz="0" w:space="0" w:color="auto"/>
        <w:left w:val="none" w:sz="0" w:space="0" w:color="auto"/>
        <w:bottom w:val="none" w:sz="0" w:space="0" w:color="auto"/>
        <w:right w:val="none" w:sz="0" w:space="0" w:color="auto"/>
      </w:divBdr>
    </w:div>
    <w:div w:id="80682192">
      <w:bodyDiv w:val="1"/>
      <w:marLeft w:val="0"/>
      <w:marRight w:val="0"/>
      <w:marTop w:val="0"/>
      <w:marBottom w:val="0"/>
      <w:divBdr>
        <w:top w:val="none" w:sz="0" w:space="0" w:color="auto"/>
        <w:left w:val="none" w:sz="0" w:space="0" w:color="auto"/>
        <w:bottom w:val="none" w:sz="0" w:space="0" w:color="auto"/>
        <w:right w:val="none" w:sz="0" w:space="0" w:color="auto"/>
      </w:divBdr>
      <w:divsChild>
        <w:div w:id="913244743">
          <w:marLeft w:val="0"/>
          <w:marRight w:val="0"/>
          <w:marTop w:val="0"/>
          <w:marBottom w:val="0"/>
          <w:divBdr>
            <w:top w:val="none" w:sz="0" w:space="0" w:color="auto"/>
            <w:left w:val="none" w:sz="0" w:space="0" w:color="auto"/>
            <w:bottom w:val="none" w:sz="0" w:space="0" w:color="auto"/>
            <w:right w:val="none" w:sz="0" w:space="0" w:color="auto"/>
          </w:divBdr>
        </w:div>
        <w:div w:id="1480616264">
          <w:marLeft w:val="0"/>
          <w:marRight w:val="0"/>
          <w:marTop w:val="0"/>
          <w:marBottom w:val="0"/>
          <w:divBdr>
            <w:top w:val="none" w:sz="0" w:space="0" w:color="auto"/>
            <w:left w:val="none" w:sz="0" w:space="0" w:color="auto"/>
            <w:bottom w:val="none" w:sz="0" w:space="0" w:color="auto"/>
            <w:right w:val="none" w:sz="0" w:space="0" w:color="auto"/>
          </w:divBdr>
        </w:div>
      </w:divsChild>
    </w:div>
    <w:div w:id="85006669">
      <w:bodyDiv w:val="1"/>
      <w:marLeft w:val="0"/>
      <w:marRight w:val="0"/>
      <w:marTop w:val="0"/>
      <w:marBottom w:val="0"/>
      <w:divBdr>
        <w:top w:val="none" w:sz="0" w:space="0" w:color="auto"/>
        <w:left w:val="none" w:sz="0" w:space="0" w:color="auto"/>
        <w:bottom w:val="none" w:sz="0" w:space="0" w:color="auto"/>
        <w:right w:val="none" w:sz="0" w:space="0" w:color="auto"/>
      </w:divBdr>
    </w:div>
    <w:div w:id="101608047">
      <w:bodyDiv w:val="1"/>
      <w:marLeft w:val="0"/>
      <w:marRight w:val="0"/>
      <w:marTop w:val="0"/>
      <w:marBottom w:val="0"/>
      <w:divBdr>
        <w:top w:val="none" w:sz="0" w:space="0" w:color="auto"/>
        <w:left w:val="none" w:sz="0" w:space="0" w:color="auto"/>
        <w:bottom w:val="none" w:sz="0" w:space="0" w:color="auto"/>
        <w:right w:val="none" w:sz="0" w:space="0" w:color="auto"/>
      </w:divBdr>
    </w:div>
    <w:div w:id="110250079">
      <w:bodyDiv w:val="1"/>
      <w:marLeft w:val="0"/>
      <w:marRight w:val="0"/>
      <w:marTop w:val="0"/>
      <w:marBottom w:val="0"/>
      <w:divBdr>
        <w:top w:val="none" w:sz="0" w:space="0" w:color="auto"/>
        <w:left w:val="none" w:sz="0" w:space="0" w:color="auto"/>
        <w:bottom w:val="none" w:sz="0" w:space="0" w:color="auto"/>
        <w:right w:val="none" w:sz="0" w:space="0" w:color="auto"/>
      </w:divBdr>
    </w:div>
    <w:div w:id="113209822">
      <w:bodyDiv w:val="1"/>
      <w:marLeft w:val="0"/>
      <w:marRight w:val="0"/>
      <w:marTop w:val="0"/>
      <w:marBottom w:val="0"/>
      <w:divBdr>
        <w:top w:val="none" w:sz="0" w:space="0" w:color="auto"/>
        <w:left w:val="none" w:sz="0" w:space="0" w:color="auto"/>
        <w:bottom w:val="none" w:sz="0" w:space="0" w:color="auto"/>
        <w:right w:val="none" w:sz="0" w:space="0" w:color="auto"/>
      </w:divBdr>
    </w:div>
    <w:div w:id="138038973">
      <w:bodyDiv w:val="1"/>
      <w:marLeft w:val="0"/>
      <w:marRight w:val="0"/>
      <w:marTop w:val="0"/>
      <w:marBottom w:val="0"/>
      <w:divBdr>
        <w:top w:val="none" w:sz="0" w:space="0" w:color="auto"/>
        <w:left w:val="none" w:sz="0" w:space="0" w:color="auto"/>
        <w:bottom w:val="none" w:sz="0" w:space="0" w:color="auto"/>
        <w:right w:val="none" w:sz="0" w:space="0" w:color="auto"/>
      </w:divBdr>
      <w:divsChild>
        <w:div w:id="246817004">
          <w:marLeft w:val="0"/>
          <w:marRight w:val="0"/>
          <w:marTop w:val="0"/>
          <w:marBottom w:val="0"/>
          <w:divBdr>
            <w:top w:val="none" w:sz="0" w:space="0" w:color="auto"/>
            <w:left w:val="none" w:sz="0" w:space="0" w:color="auto"/>
            <w:bottom w:val="none" w:sz="0" w:space="0" w:color="auto"/>
            <w:right w:val="none" w:sz="0" w:space="0" w:color="auto"/>
          </w:divBdr>
          <w:divsChild>
            <w:div w:id="1860007131">
              <w:marLeft w:val="0"/>
              <w:marRight w:val="0"/>
              <w:marTop w:val="0"/>
              <w:marBottom w:val="0"/>
              <w:divBdr>
                <w:top w:val="none" w:sz="0" w:space="0" w:color="auto"/>
                <w:left w:val="none" w:sz="0" w:space="0" w:color="auto"/>
                <w:bottom w:val="none" w:sz="0" w:space="0" w:color="auto"/>
                <w:right w:val="none" w:sz="0" w:space="0" w:color="auto"/>
              </w:divBdr>
              <w:divsChild>
                <w:div w:id="210187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417735">
      <w:bodyDiv w:val="1"/>
      <w:marLeft w:val="0"/>
      <w:marRight w:val="0"/>
      <w:marTop w:val="0"/>
      <w:marBottom w:val="0"/>
      <w:divBdr>
        <w:top w:val="none" w:sz="0" w:space="0" w:color="auto"/>
        <w:left w:val="none" w:sz="0" w:space="0" w:color="auto"/>
        <w:bottom w:val="none" w:sz="0" w:space="0" w:color="auto"/>
        <w:right w:val="none" w:sz="0" w:space="0" w:color="auto"/>
      </w:divBdr>
      <w:divsChild>
        <w:div w:id="353842884">
          <w:marLeft w:val="0"/>
          <w:marRight w:val="0"/>
          <w:marTop w:val="0"/>
          <w:marBottom w:val="0"/>
          <w:divBdr>
            <w:top w:val="none" w:sz="0" w:space="0" w:color="auto"/>
            <w:left w:val="none" w:sz="0" w:space="0" w:color="auto"/>
            <w:bottom w:val="none" w:sz="0" w:space="0" w:color="auto"/>
            <w:right w:val="none" w:sz="0" w:space="0" w:color="auto"/>
          </w:divBdr>
        </w:div>
      </w:divsChild>
    </w:div>
    <w:div w:id="228924524">
      <w:bodyDiv w:val="1"/>
      <w:marLeft w:val="0"/>
      <w:marRight w:val="0"/>
      <w:marTop w:val="0"/>
      <w:marBottom w:val="0"/>
      <w:divBdr>
        <w:top w:val="none" w:sz="0" w:space="0" w:color="auto"/>
        <w:left w:val="none" w:sz="0" w:space="0" w:color="auto"/>
        <w:bottom w:val="none" w:sz="0" w:space="0" w:color="auto"/>
        <w:right w:val="none" w:sz="0" w:space="0" w:color="auto"/>
      </w:divBdr>
      <w:divsChild>
        <w:div w:id="58988993">
          <w:marLeft w:val="0"/>
          <w:marRight w:val="0"/>
          <w:marTop w:val="0"/>
          <w:marBottom w:val="0"/>
          <w:divBdr>
            <w:top w:val="none" w:sz="0" w:space="0" w:color="auto"/>
            <w:left w:val="none" w:sz="0" w:space="0" w:color="auto"/>
            <w:bottom w:val="none" w:sz="0" w:space="0" w:color="auto"/>
            <w:right w:val="none" w:sz="0" w:space="0" w:color="auto"/>
          </w:divBdr>
        </w:div>
        <w:div w:id="234123639">
          <w:marLeft w:val="0"/>
          <w:marRight w:val="0"/>
          <w:marTop w:val="0"/>
          <w:marBottom w:val="0"/>
          <w:divBdr>
            <w:top w:val="none" w:sz="0" w:space="0" w:color="auto"/>
            <w:left w:val="none" w:sz="0" w:space="0" w:color="auto"/>
            <w:bottom w:val="none" w:sz="0" w:space="0" w:color="auto"/>
            <w:right w:val="none" w:sz="0" w:space="0" w:color="auto"/>
          </w:divBdr>
        </w:div>
      </w:divsChild>
    </w:div>
    <w:div w:id="252865226">
      <w:bodyDiv w:val="1"/>
      <w:marLeft w:val="0"/>
      <w:marRight w:val="0"/>
      <w:marTop w:val="0"/>
      <w:marBottom w:val="0"/>
      <w:divBdr>
        <w:top w:val="none" w:sz="0" w:space="0" w:color="auto"/>
        <w:left w:val="none" w:sz="0" w:space="0" w:color="auto"/>
        <w:bottom w:val="none" w:sz="0" w:space="0" w:color="auto"/>
        <w:right w:val="none" w:sz="0" w:space="0" w:color="auto"/>
      </w:divBdr>
    </w:div>
    <w:div w:id="256407665">
      <w:bodyDiv w:val="1"/>
      <w:marLeft w:val="0"/>
      <w:marRight w:val="0"/>
      <w:marTop w:val="0"/>
      <w:marBottom w:val="0"/>
      <w:divBdr>
        <w:top w:val="none" w:sz="0" w:space="0" w:color="auto"/>
        <w:left w:val="none" w:sz="0" w:space="0" w:color="auto"/>
        <w:bottom w:val="none" w:sz="0" w:space="0" w:color="auto"/>
        <w:right w:val="none" w:sz="0" w:space="0" w:color="auto"/>
      </w:divBdr>
      <w:divsChild>
        <w:div w:id="1199927491">
          <w:marLeft w:val="0"/>
          <w:marRight w:val="0"/>
          <w:marTop w:val="0"/>
          <w:marBottom w:val="0"/>
          <w:divBdr>
            <w:top w:val="none" w:sz="0" w:space="0" w:color="auto"/>
            <w:left w:val="none" w:sz="0" w:space="0" w:color="auto"/>
            <w:bottom w:val="none" w:sz="0" w:space="0" w:color="auto"/>
            <w:right w:val="none" w:sz="0" w:space="0" w:color="auto"/>
          </w:divBdr>
          <w:divsChild>
            <w:div w:id="2107535093">
              <w:marLeft w:val="0"/>
              <w:marRight w:val="0"/>
              <w:marTop w:val="0"/>
              <w:marBottom w:val="0"/>
              <w:divBdr>
                <w:top w:val="none" w:sz="0" w:space="0" w:color="auto"/>
                <w:left w:val="none" w:sz="0" w:space="0" w:color="auto"/>
                <w:bottom w:val="none" w:sz="0" w:space="0" w:color="auto"/>
                <w:right w:val="none" w:sz="0" w:space="0" w:color="auto"/>
              </w:divBdr>
              <w:divsChild>
                <w:div w:id="190286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340749">
      <w:bodyDiv w:val="1"/>
      <w:marLeft w:val="0"/>
      <w:marRight w:val="0"/>
      <w:marTop w:val="0"/>
      <w:marBottom w:val="0"/>
      <w:divBdr>
        <w:top w:val="none" w:sz="0" w:space="0" w:color="auto"/>
        <w:left w:val="none" w:sz="0" w:space="0" w:color="auto"/>
        <w:bottom w:val="none" w:sz="0" w:space="0" w:color="auto"/>
        <w:right w:val="none" w:sz="0" w:space="0" w:color="auto"/>
      </w:divBdr>
    </w:div>
    <w:div w:id="316805173">
      <w:bodyDiv w:val="1"/>
      <w:marLeft w:val="0"/>
      <w:marRight w:val="0"/>
      <w:marTop w:val="0"/>
      <w:marBottom w:val="0"/>
      <w:divBdr>
        <w:top w:val="none" w:sz="0" w:space="0" w:color="auto"/>
        <w:left w:val="none" w:sz="0" w:space="0" w:color="auto"/>
        <w:bottom w:val="none" w:sz="0" w:space="0" w:color="auto"/>
        <w:right w:val="none" w:sz="0" w:space="0" w:color="auto"/>
      </w:divBdr>
    </w:div>
    <w:div w:id="334000366">
      <w:bodyDiv w:val="1"/>
      <w:marLeft w:val="0"/>
      <w:marRight w:val="0"/>
      <w:marTop w:val="0"/>
      <w:marBottom w:val="0"/>
      <w:divBdr>
        <w:top w:val="none" w:sz="0" w:space="0" w:color="auto"/>
        <w:left w:val="none" w:sz="0" w:space="0" w:color="auto"/>
        <w:bottom w:val="none" w:sz="0" w:space="0" w:color="auto"/>
        <w:right w:val="none" w:sz="0" w:space="0" w:color="auto"/>
      </w:divBdr>
    </w:div>
    <w:div w:id="385566094">
      <w:bodyDiv w:val="1"/>
      <w:marLeft w:val="0"/>
      <w:marRight w:val="0"/>
      <w:marTop w:val="0"/>
      <w:marBottom w:val="0"/>
      <w:divBdr>
        <w:top w:val="none" w:sz="0" w:space="0" w:color="auto"/>
        <w:left w:val="none" w:sz="0" w:space="0" w:color="auto"/>
        <w:bottom w:val="none" w:sz="0" w:space="0" w:color="auto"/>
        <w:right w:val="none" w:sz="0" w:space="0" w:color="auto"/>
      </w:divBdr>
    </w:div>
    <w:div w:id="391076016">
      <w:bodyDiv w:val="1"/>
      <w:marLeft w:val="0"/>
      <w:marRight w:val="0"/>
      <w:marTop w:val="0"/>
      <w:marBottom w:val="0"/>
      <w:divBdr>
        <w:top w:val="none" w:sz="0" w:space="0" w:color="auto"/>
        <w:left w:val="none" w:sz="0" w:space="0" w:color="auto"/>
        <w:bottom w:val="none" w:sz="0" w:space="0" w:color="auto"/>
        <w:right w:val="none" w:sz="0" w:space="0" w:color="auto"/>
      </w:divBdr>
    </w:div>
    <w:div w:id="447162188">
      <w:bodyDiv w:val="1"/>
      <w:marLeft w:val="0"/>
      <w:marRight w:val="0"/>
      <w:marTop w:val="0"/>
      <w:marBottom w:val="0"/>
      <w:divBdr>
        <w:top w:val="none" w:sz="0" w:space="0" w:color="auto"/>
        <w:left w:val="none" w:sz="0" w:space="0" w:color="auto"/>
        <w:bottom w:val="none" w:sz="0" w:space="0" w:color="auto"/>
        <w:right w:val="none" w:sz="0" w:space="0" w:color="auto"/>
      </w:divBdr>
      <w:divsChild>
        <w:div w:id="121964742">
          <w:marLeft w:val="0"/>
          <w:marRight w:val="0"/>
          <w:marTop w:val="0"/>
          <w:marBottom w:val="0"/>
          <w:divBdr>
            <w:top w:val="none" w:sz="0" w:space="0" w:color="auto"/>
            <w:left w:val="none" w:sz="0" w:space="0" w:color="auto"/>
            <w:bottom w:val="none" w:sz="0" w:space="0" w:color="auto"/>
            <w:right w:val="none" w:sz="0" w:space="0" w:color="auto"/>
          </w:divBdr>
          <w:divsChild>
            <w:div w:id="259026411">
              <w:marLeft w:val="0"/>
              <w:marRight w:val="0"/>
              <w:marTop w:val="0"/>
              <w:marBottom w:val="0"/>
              <w:divBdr>
                <w:top w:val="none" w:sz="0" w:space="0" w:color="auto"/>
                <w:left w:val="none" w:sz="0" w:space="0" w:color="auto"/>
                <w:bottom w:val="none" w:sz="0" w:space="0" w:color="auto"/>
                <w:right w:val="none" w:sz="0" w:space="0" w:color="auto"/>
              </w:divBdr>
            </w:div>
          </w:divsChild>
        </w:div>
        <w:div w:id="122963402">
          <w:marLeft w:val="0"/>
          <w:marRight w:val="0"/>
          <w:marTop w:val="0"/>
          <w:marBottom w:val="0"/>
          <w:divBdr>
            <w:top w:val="none" w:sz="0" w:space="0" w:color="auto"/>
            <w:left w:val="none" w:sz="0" w:space="0" w:color="auto"/>
            <w:bottom w:val="none" w:sz="0" w:space="0" w:color="auto"/>
            <w:right w:val="none" w:sz="0" w:space="0" w:color="auto"/>
          </w:divBdr>
          <w:divsChild>
            <w:div w:id="142623165">
              <w:marLeft w:val="0"/>
              <w:marRight w:val="0"/>
              <w:marTop w:val="0"/>
              <w:marBottom w:val="0"/>
              <w:divBdr>
                <w:top w:val="none" w:sz="0" w:space="0" w:color="auto"/>
                <w:left w:val="none" w:sz="0" w:space="0" w:color="auto"/>
                <w:bottom w:val="none" w:sz="0" w:space="0" w:color="auto"/>
                <w:right w:val="none" w:sz="0" w:space="0" w:color="auto"/>
              </w:divBdr>
            </w:div>
          </w:divsChild>
        </w:div>
        <w:div w:id="308486002">
          <w:marLeft w:val="0"/>
          <w:marRight w:val="0"/>
          <w:marTop w:val="0"/>
          <w:marBottom w:val="0"/>
          <w:divBdr>
            <w:top w:val="none" w:sz="0" w:space="0" w:color="auto"/>
            <w:left w:val="none" w:sz="0" w:space="0" w:color="auto"/>
            <w:bottom w:val="none" w:sz="0" w:space="0" w:color="auto"/>
            <w:right w:val="none" w:sz="0" w:space="0" w:color="auto"/>
          </w:divBdr>
          <w:divsChild>
            <w:div w:id="507524620">
              <w:marLeft w:val="0"/>
              <w:marRight w:val="0"/>
              <w:marTop w:val="0"/>
              <w:marBottom w:val="0"/>
              <w:divBdr>
                <w:top w:val="none" w:sz="0" w:space="0" w:color="auto"/>
                <w:left w:val="none" w:sz="0" w:space="0" w:color="auto"/>
                <w:bottom w:val="none" w:sz="0" w:space="0" w:color="auto"/>
                <w:right w:val="none" w:sz="0" w:space="0" w:color="auto"/>
              </w:divBdr>
            </w:div>
          </w:divsChild>
        </w:div>
        <w:div w:id="338969128">
          <w:marLeft w:val="0"/>
          <w:marRight w:val="0"/>
          <w:marTop w:val="0"/>
          <w:marBottom w:val="0"/>
          <w:divBdr>
            <w:top w:val="none" w:sz="0" w:space="0" w:color="auto"/>
            <w:left w:val="none" w:sz="0" w:space="0" w:color="auto"/>
            <w:bottom w:val="none" w:sz="0" w:space="0" w:color="auto"/>
            <w:right w:val="none" w:sz="0" w:space="0" w:color="auto"/>
          </w:divBdr>
          <w:divsChild>
            <w:div w:id="436871898">
              <w:marLeft w:val="0"/>
              <w:marRight w:val="0"/>
              <w:marTop w:val="0"/>
              <w:marBottom w:val="0"/>
              <w:divBdr>
                <w:top w:val="none" w:sz="0" w:space="0" w:color="auto"/>
                <w:left w:val="none" w:sz="0" w:space="0" w:color="auto"/>
                <w:bottom w:val="none" w:sz="0" w:space="0" w:color="auto"/>
                <w:right w:val="none" w:sz="0" w:space="0" w:color="auto"/>
              </w:divBdr>
            </w:div>
          </w:divsChild>
        </w:div>
        <w:div w:id="349330904">
          <w:marLeft w:val="0"/>
          <w:marRight w:val="0"/>
          <w:marTop w:val="0"/>
          <w:marBottom w:val="0"/>
          <w:divBdr>
            <w:top w:val="none" w:sz="0" w:space="0" w:color="auto"/>
            <w:left w:val="none" w:sz="0" w:space="0" w:color="auto"/>
            <w:bottom w:val="none" w:sz="0" w:space="0" w:color="auto"/>
            <w:right w:val="none" w:sz="0" w:space="0" w:color="auto"/>
          </w:divBdr>
          <w:divsChild>
            <w:div w:id="1973779201">
              <w:marLeft w:val="0"/>
              <w:marRight w:val="0"/>
              <w:marTop w:val="0"/>
              <w:marBottom w:val="0"/>
              <w:divBdr>
                <w:top w:val="none" w:sz="0" w:space="0" w:color="auto"/>
                <w:left w:val="none" w:sz="0" w:space="0" w:color="auto"/>
                <w:bottom w:val="none" w:sz="0" w:space="0" w:color="auto"/>
                <w:right w:val="none" w:sz="0" w:space="0" w:color="auto"/>
              </w:divBdr>
            </w:div>
          </w:divsChild>
        </w:div>
        <w:div w:id="418451321">
          <w:marLeft w:val="0"/>
          <w:marRight w:val="0"/>
          <w:marTop w:val="0"/>
          <w:marBottom w:val="0"/>
          <w:divBdr>
            <w:top w:val="none" w:sz="0" w:space="0" w:color="auto"/>
            <w:left w:val="none" w:sz="0" w:space="0" w:color="auto"/>
            <w:bottom w:val="none" w:sz="0" w:space="0" w:color="auto"/>
            <w:right w:val="none" w:sz="0" w:space="0" w:color="auto"/>
          </w:divBdr>
          <w:divsChild>
            <w:div w:id="1378239076">
              <w:marLeft w:val="0"/>
              <w:marRight w:val="0"/>
              <w:marTop w:val="0"/>
              <w:marBottom w:val="0"/>
              <w:divBdr>
                <w:top w:val="none" w:sz="0" w:space="0" w:color="auto"/>
                <w:left w:val="none" w:sz="0" w:space="0" w:color="auto"/>
                <w:bottom w:val="none" w:sz="0" w:space="0" w:color="auto"/>
                <w:right w:val="none" w:sz="0" w:space="0" w:color="auto"/>
              </w:divBdr>
            </w:div>
          </w:divsChild>
        </w:div>
        <w:div w:id="516311424">
          <w:marLeft w:val="0"/>
          <w:marRight w:val="0"/>
          <w:marTop w:val="0"/>
          <w:marBottom w:val="0"/>
          <w:divBdr>
            <w:top w:val="none" w:sz="0" w:space="0" w:color="auto"/>
            <w:left w:val="none" w:sz="0" w:space="0" w:color="auto"/>
            <w:bottom w:val="none" w:sz="0" w:space="0" w:color="auto"/>
            <w:right w:val="none" w:sz="0" w:space="0" w:color="auto"/>
          </w:divBdr>
          <w:divsChild>
            <w:div w:id="1755280366">
              <w:marLeft w:val="0"/>
              <w:marRight w:val="0"/>
              <w:marTop w:val="0"/>
              <w:marBottom w:val="0"/>
              <w:divBdr>
                <w:top w:val="none" w:sz="0" w:space="0" w:color="auto"/>
                <w:left w:val="none" w:sz="0" w:space="0" w:color="auto"/>
                <w:bottom w:val="none" w:sz="0" w:space="0" w:color="auto"/>
                <w:right w:val="none" w:sz="0" w:space="0" w:color="auto"/>
              </w:divBdr>
            </w:div>
          </w:divsChild>
        </w:div>
        <w:div w:id="734350688">
          <w:marLeft w:val="0"/>
          <w:marRight w:val="0"/>
          <w:marTop w:val="0"/>
          <w:marBottom w:val="0"/>
          <w:divBdr>
            <w:top w:val="none" w:sz="0" w:space="0" w:color="auto"/>
            <w:left w:val="none" w:sz="0" w:space="0" w:color="auto"/>
            <w:bottom w:val="none" w:sz="0" w:space="0" w:color="auto"/>
            <w:right w:val="none" w:sz="0" w:space="0" w:color="auto"/>
          </w:divBdr>
          <w:divsChild>
            <w:div w:id="807547712">
              <w:marLeft w:val="0"/>
              <w:marRight w:val="0"/>
              <w:marTop w:val="0"/>
              <w:marBottom w:val="0"/>
              <w:divBdr>
                <w:top w:val="none" w:sz="0" w:space="0" w:color="auto"/>
                <w:left w:val="none" w:sz="0" w:space="0" w:color="auto"/>
                <w:bottom w:val="none" w:sz="0" w:space="0" w:color="auto"/>
                <w:right w:val="none" w:sz="0" w:space="0" w:color="auto"/>
              </w:divBdr>
            </w:div>
          </w:divsChild>
        </w:div>
        <w:div w:id="1017390423">
          <w:marLeft w:val="0"/>
          <w:marRight w:val="0"/>
          <w:marTop w:val="0"/>
          <w:marBottom w:val="0"/>
          <w:divBdr>
            <w:top w:val="none" w:sz="0" w:space="0" w:color="auto"/>
            <w:left w:val="none" w:sz="0" w:space="0" w:color="auto"/>
            <w:bottom w:val="none" w:sz="0" w:space="0" w:color="auto"/>
            <w:right w:val="none" w:sz="0" w:space="0" w:color="auto"/>
          </w:divBdr>
          <w:divsChild>
            <w:div w:id="1561400653">
              <w:marLeft w:val="0"/>
              <w:marRight w:val="0"/>
              <w:marTop w:val="0"/>
              <w:marBottom w:val="0"/>
              <w:divBdr>
                <w:top w:val="none" w:sz="0" w:space="0" w:color="auto"/>
                <w:left w:val="none" w:sz="0" w:space="0" w:color="auto"/>
                <w:bottom w:val="none" w:sz="0" w:space="0" w:color="auto"/>
                <w:right w:val="none" w:sz="0" w:space="0" w:color="auto"/>
              </w:divBdr>
            </w:div>
          </w:divsChild>
        </w:div>
        <w:div w:id="1483959471">
          <w:marLeft w:val="0"/>
          <w:marRight w:val="0"/>
          <w:marTop w:val="0"/>
          <w:marBottom w:val="0"/>
          <w:divBdr>
            <w:top w:val="none" w:sz="0" w:space="0" w:color="auto"/>
            <w:left w:val="none" w:sz="0" w:space="0" w:color="auto"/>
            <w:bottom w:val="none" w:sz="0" w:space="0" w:color="auto"/>
            <w:right w:val="none" w:sz="0" w:space="0" w:color="auto"/>
          </w:divBdr>
          <w:divsChild>
            <w:div w:id="204829720">
              <w:marLeft w:val="0"/>
              <w:marRight w:val="0"/>
              <w:marTop w:val="0"/>
              <w:marBottom w:val="0"/>
              <w:divBdr>
                <w:top w:val="none" w:sz="0" w:space="0" w:color="auto"/>
                <w:left w:val="none" w:sz="0" w:space="0" w:color="auto"/>
                <w:bottom w:val="none" w:sz="0" w:space="0" w:color="auto"/>
                <w:right w:val="none" w:sz="0" w:space="0" w:color="auto"/>
              </w:divBdr>
            </w:div>
          </w:divsChild>
        </w:div>
        <w:div w:id="1667854798">
          <w:marLeft w:val="0"/>
          <w:marRight w:val="0"/>
          <w:marTop w:val="0"/>
          <w:marBottom w:val="0"/>
          <w:divBdr>
            <w:top w:val="none" w:sz="0" w:space="0" w:color="auto"/>
            <w:left w:val="none" w:sz="0" w:space="0" w:color="auto"/>
            <w:bottom w:val="none" w:sz="0" w:space="0" w:color="auto"/>
            <w:right w:val="none" w:sz="0" w:space="0" w:color="auto"/>
          </w:divBdr>
          <w:divsChild>
            <w:div w:id="851794889">
              <w:marLeft w:val="0"/>
              <w:marRight w:val="0"/>
              <w:marTop w:val="0"/>
              <w:marBottom w:val="0"/>
              <w:divBdr>
                <w:top w:val="none" w:sz="0" w:space="0" w:color="auto"/>
                <w:left w:val="none" w:sz="0" w:space="0" w:color="auto"/>
                <w:bottom w:val="none" w:sz="0" w:space="0" w:color="auto"/>
                <w:right w:val="none" w:sz="0" w:space="0" w:color="auto"/>
              </w:divBdr>
            </w:div>
          </w:divsChild>
        </w:div>
        <w:div w:id="1674256999">
          <w:marLeft w:val="0"/>
          <w:marRight w:val="0"/>
          <w:marTop w:val="0"/>
          <w:marBottom w:val="0"/>
          <w:divBdr>
            <w:top w:val="none" w:sz="0" w:space="0" w:color="auto"/>
            <w:left w:val="none" w:sz="0" w:space="0" w:color="auto"/>
            <w:bottom w:val="none" w:sz="0" w:space="0" w:color="auto"/>
            <w:right w:val="none" w:sz="0" w:space="0" w:color="auto"/>
          </w:divBdr>
          <w:divsChild>
            <w:div w:id="1512139069">
              <w:marLeft w:val="0"/>
              <w:marRight w:val="0"/>
              <w:marTop w:val="0"/>
              <w:marBottom w:val="0"/>
              <w:divBdr>
                <w:top w:val="none" w:sz="0" w:space="0" w:color="auto"/>
                <w:left w:val="none" w:sz="0" w:space="0" w:color="auto"/>
                <w:bottom w:val="none" w:sz="0" w:space="0" w:color="auto"/>
                <w:right w:val="none" w:sz="0" w:space="0" w:color="auto"/>
              </w:divBdr>
            </w:div>
          </w:divsChild>
        </w:div>
        <w:div w:id="1703899486">
          <w:marLeft w:val="0"/>
          <w:marRight w:val="0"/>
          <w:marTop w:val="0"/>
          <w:marBottom w:val="0"/>
          <w:divBdr>
            <w:top w:val="none" w:sz="0" w:space="0" w:color="auto"/>
            <w:left w:val="none" w:sz="0" w:space="0" w:color="auto"/>
            <w:bottom w:val="none" w:sz="0" w:space="0" w:color="auto"/>
            <w:right w:val="none" w:sz="0" w:space="0" w:color="auto"/>
          </w:divBdr>
          <w:divsChild>
            <w:div w:id="1357002058">
              <w:marLeft w:val="0"/>
              <w:marRight w:val="0"/>
              <w:marTop w:val="0"/>
              <w:marBottom w:val="0"/>
              <w:divBdr>
                <w:top w:val="none" w:sz="0" w:space="0" w:color="auto"/>
                <w:left w:val="none" w:sz="0" w:space="0" w:color="auto"/>
                <w:bottom w:val="none" w:sz="0" w:space="0" w:color="auto"/>
                <w:right w:val="none" w:sz="0" w:space="0" w:color="auto"/>
              </w:divBdr>
            </w:div>
          </w:divsChild>
        </w:div>
        <w:div w:id="1743211634">
          <w:marLeft w:val="0"/>
          <w:marRight w:val="0"/>
          <w:marTop w:val="0"/>
          <w:marBottom w:val="0"/>
          <w:divBdr>
            <w:top w:val="none" w:sz="0" w:space="0" w:color="auto"/>
            <w:left w:val="none" w:sz="0" w:space="0" w:color="auto"/>
            <w:bottom w:val="none" w:sz="0" w:space="0" w:color="auto"/>
            <w:right w:val="none" w:sz="0" w:space="0" w:color="auto"/>
          </w:divBdr>
          <w:divsChild>
            <w:div w:id="1466193045">
              <w:marLeft w:val="0"/>
              <w:marRight w:val="0"/>
              <w:marTop w:val="0"/>
              <w:marBottom w:val="0"/>
              <w:divBdr>
                <w:top w:val="none" w:sz="0" w:space="0" w:color="auto"/>
                <w:left w:val="none" w:sz="0" w:space="0" w:color="auto"/>
                <w:bottom w:val="none" w:sz="0" w:space="0" w:color="auto"/>
                <w:right w:val="none" w:sz="0" w:space="0" w:color="auto"/>
              </w:divBdr>
            </w:div>
          </w:divsChild>
        </w:div>
        <w:div w:id="1786849771">
          <w:marLeft w:val="0"/>
          <w:marRight w:val="0"/>
          <w:marTop w:val="0"/>
          <w:marBottom w:val="0"/>
          <w:divBdr>
            <w:top w:val="none" w:sz="0" w:space="0" w:color="auto"/>
            <w:left w:val="none" w:sz="0" w:space="0" w:color="auto"/>
            <w:bottom w:val="none" w:sz="0" w:space="0" w:color="auto"/>
            <w:right w:val="none" w:sz="0" w:space="0" w:color="auto"/>
          </w:divBdr>
          <w:divsChild>
            <w:div w:id="71258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238945">
      <w:bodyDiv w:val="1"/>
      <w:marLeft w:val="0"/>
      <w:marRight w:val="0"/>
      <w:marTop w:val="0"/>
      <w:marBottom w:val="0"/>
      <w:divBdr>
        <w:top w:val="none" w:sz="0" w:space="0" w:color="auto"/>
        <w:left w:val="none" w:sz="0" w:space="0" w:color="auto"/>
        <w:bottom w:val="none" w:sz="0" w:space="0" w:color="auto"/>
        <w:right w:val="none" w:sz="0" w:space="0" w:color="auto"/>
      </w:divBdr>
    </w:div>
    <w:div w:id="471597901">
      <w:bodyDiv w:val="1"/>
      <w:marLeft w:val="0"/>
      <w:marRight w:val="0"/>
      <w:marTop w:val="0"/>
      <w:marBottom w:val="0"/>
      <w:divBdr>
        <w:top w:val="none" w:sz="0" w:space="0" w:color="auto"/>
        <w:left w:val="none" w:sz="0" w:space="0" w:color="auto"/>
        <w:bottom w:val="none" w:sz="0" w:space="0" w:color="auto"/>
        <w:right w:val="none" w:sz="0" w:space="0" w:color="auto"/>
      </w:divBdr>
    </w:div>
    <w:div w:id="473180423">
      <w:bodyDiv w:val="1"/>
      <w:marLeft w:val="0"/>
      <w:marRight w:val="0"/>
      <w:marTop w:val="0"/>
      <w:marBottom w:val="0"/>
      <w:divBdr>
        <w:top w:val="none" w:sz="0" w:space="0" w:color="auto"/>
        <w:left w:val="none" w:sz="0" w:space="0" w:color="auto"/>
        <w:bottom w:val="none" w:sz="0" w:space="0" w:color="auto"/>
        <w:right w:val="none" w:sz="0" w:space="0" w:color="auto"/>
      </w:divBdr>
    </w:div>
    <w:div w:id="523980049">
      <w:bodyDiv w:val="1"/>
      <w:marLeft w:val="0"/>
      <w:marRight w:val="0"/>
      <w:marTop w:val="0"/>
      <w:marBottom w:val="0"/>
      <w:divBdr>
        <w:top w:val="none" w:sz="0" w:space="0" w:color="auto"/>
        <w:left w:val="none" w:sz="0" w:space="0" w:color="auto"/>
        <w:bottom w:val="none" w:sz="0" w:space="0" w:color="auto"/>
        <w:right w:val="none" w:sz="0" w:space="0" w:color="auto"/>
      </w:divBdr>
    </w:div>
    <w:div w:id="547106628">
      <w:bodyDiv w:val="1"/>
      <w:marLeft w:val="0"/>
      <w:marRight w:val="0"/>
      <w:marTop w:val="0"/>
      <w:marBottom w:val="0"/>
      <w:divBdr>
        <w:top w:val="none" w:sz="0" w:space="0" w:color="auto"/>
        <w:left w:val="none" w:sz="0" w:space="0" w:color="auto"/>
        <w:bottom w:val="none" w:sz="0" w:space="0" w:color="auto"/>
        <w:right w:val="none" w:sz="0" w:space="0" w:color="auto"/>
      </w:divBdr>
    </w:div>
    <w:div w:id="583343984">
      <w:bodyDiv w:val="1"/>
      <w:marLeft w:val="0"/>
      <w:marRight w:val="0"/>
      <w:marTop w:val="0"/>
      <w:marBottom w:val="0"/>
      <w:divBdr>
        <w:top w:val="none" w:sz="0" w:space="0" w:color="auto"/>
        <w:left w:val="none" w:sz="0" w:space="0" w:color="auto"/>
        <w:bottom w:val="none" w:sz="0" w:space="0" w:color="auto"/>
        <w:right w:val="none" w:sz="0" w:space="0" w:color="auto"/>
      </w:divBdr>
      <w:divsChild>
        <w:div w:id="1957984479">
          <w:marLeft w:val="0"/>
          <w:marRight w:val="0"/>
          <w:marTop w:val="0"/>
          <w:marBottom w:val="0"/>
          <w:divBdr>
            <w:top w:val="none" w:sz="0" w:space="0" w:color="auto"/>
            <w:left w:val="none" w:sz="0" w:space="0" w:color="auto"/>
            <w:bottom w:val="none" w:sz="0" w:space="0" w:color="auto"/>
            <w:right w:val="none" w:sz="0" w:space="0" w:color="auto"/>
          </w:divBdr>
          <w:divsChild>
            <w:div w:id="2082949435">
              <w:marLeft w:val="0"/>
              <w:marRight w:val="0"/>
              <w:marTop w:val="0"/>
              <w:marBottom w:val="0"/>
              <w:divBdr>
                <w:top w:val="none" w:sz="0" w:space="0" w:color="auto"/>
                <w:left w:val="none" w:sz="0" w:space="0" w:color="auto"/>
                <w:bottom w:val="none" w:sz="0" w:space="0" w:color="auto"/>
                <w:right w:val="none" w:sz="0" w:space="0" w:color="auto"/>
              </w:divBdr>
              <w:divsChild>
                <w:div w:id="1609771551">
                  <w:marLeft w:val="0"/>
                  <w:marRight w:val="0"/>
                  <w:marTop w:val="0"/>
                  <w:marBottom w:val="0"/>
                  <w:divBdr>
                    <w:top w:val="none" w:sz="0" w:space="0" w:color="auto"/>
                    <w:left w:val="none" w:sz="0" w:space="0" w:color="auto"/>
                    <w:bottom w:val="none" w:sz="0" w:space="0" w:color="auto"/>
                    <w:right w:val="none" w:sz="0" w:space="0" w:color="auto"/>
                  </w:divBdr>
                  <w:divsChild>
                    <w:div w:id="1253779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758660">
      <w:bodyDiv w:val="1"/>
      <w:marLeft w:val="0"/>
      <w:marRight w:val="0"/>
      <w:marTop w:val="0"/>
      <w:marBottom w:val="0"/>
      <w:divBdr>
        <w:top w:val="none" w:sz="0" w:space="0" w:color="auto"/>
        <w:left w:val="none" w:sz="0" w:space="0" w:color="auto"/>
        <w:bottom w:val="none" w:sz="0" w:space="0" w:color="auto"/>
        <w:right w:val="none" w:sz="0" w:space="0" w:color="auto"/>
      </w:divBdr>
      <w:divsChild>
        <w:div w:id="413088306">
          <w:marLeft w:val="0"/>
          <w:marRight w:val="0"/>
          <w:marTop w:val="0"/>
          <w:marBottom w:val="0"/>
          <w:divBdr>
            <w:top w:val="none" w:sz="0" w:space="0" w:color="auto"/>
            <w:left w:val="none" w:sz="0" w:space="0" w:color="auto"/>
            <w:bottom w:val="none" w:sz="0" w:space="0" w:color="auto"/>
            <w:right w:val="none" w:sz="0" w:space="0" w:color="auto"/>
          </w:divBdr>
          <w:divsChild>
            <w:div w:id="1495681797">
              <w:marLeft w:val="0"/>
              <w:marRight w:val="0"/>
              <w:marTop w:val="0"/>
              <w:marBottom w:val="0"/>
              <w:divBdr>
                <w:top w:val="none" w:sz="0" w:space="0" w:color="auto"/>
                <w:left w:val="none" w:sz="0" w:space="0" w:color="auto"/>
                <w:bottom w:val="none" w:sz="0" w:space="0" w:color="auto"/>
                <w:right w:val="none" w:sz="0" w:space="0" w:color="auto"/>
              </w:divBdr>
              <w:divsChild>
                <w:div w:id="910232906">
                  <w:marLeft w:val="0"/>
                  <w:marRight w:val="0"/>
                  <w:marTop w:val="0"/>
                  <w:marBottom w:val="0"/>
                  <w:divBdr>
                    <w:top w:val="none" w:sz="0" w:space="0" w:color="auto"/>
                    <w:left w:val="none" w:sz="0" w:space="0" w:color="auto"/>
                    <w:bottom w:val="none" w:sz="0" w:space="0" w:color="auto"/>
                    <w:right w:val="none" w:sz="0" w:space="0" w:color="auto"/>
                  </w:divBdr>
                  <w:divsChild>
                    <w:div w:id="204767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2808513">
      <w:bodyDiv w:val="1"/>
      <w:marLeft w:val="0"/>
      <w:marRight w:val="0"/>
      <w:marTop w:val="0"/>
      <w:marBottom w:val="0"/>
      <w:divBdr>
        <w:top w:val="none" w:sz="0" w:space="0" w:color="auto"/>
        <w:left w:val="none" w:sz="0" w:space="0" w:color="auto"/>
        <w:bottom w:val="none" w:sz="0" w:space="0" w:color="auto"/>
        <w:right w:val="none" w:sz="0" w:space="0" w:color="auto"/>
      </w:divBdr>
      <w:divsChild>
        <w:div w:id="1777014977">
          <w:marLeft w:val="0"/>
          <w:marRight w:val="0"/>
          <w:marTop w:val="0"/>
          <w:marBottom w:val="0"/>
          <w:divBdr>
            <w:top w:val="none" w:sz="0" w:space="0" w:color="auto"/>
            <w:left w:val="none" w:sz="0" w:space="0" w:color="auto"/>
            <w:bottom w:val="none" w:sz="0" w:space="0" w:color="auto"/>
            <w:right w:val="none" w:sz="0" w:space="0" w:color="auto"/>
          </w:divBdr>
          <w:divsChild>
            <w:div w:id="1423843640">
              <w:marLeft w:val="0"/>
              <w:marRight w:val="0"/>
              <w:marTop w:val="0"/>
              <w:marBottom w:val="0"/>
              <w:divBdr>
                <w:top w:val="none" w:sz="0" w:space="0" w:color="auto"/>
                <w:left w:val="none" w:sz="0" w:space="0" w:color="auto"/>
                <w:bottom w:val="none" w:sz="0" w:space="0" w:color="auto"/>
                <w:right w:val="none" w:sz="0" w:space="0" w:color="auto"/>
              </w:divBdr>
              <w:divsChild>
                <w:div w:id="193331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616331">
      <w:bodyDiv w:val="1"/>
      <w:marLeft w:val="0"/>
      <w:marRight w:val="0"/>
      <w:marTop w:val="0"/>
      <w:marBottom w:val="0"/>
      <w:divBdr>
        <w:top w:val="none" w:sz="0" w:space="0" w:color="auto"/>
        <w:left w:val="none" w:sz="0" w:space="0" w:color="auto"/>
        <w:bottom w:val="none" w:sz="0" w:space="0" w:color="auto"/>
        <w:right w:val="none" w:sz="0" w:space="0" w:color="auto"/>
      </w:divBdr>
      <w:divsChild>
        <w:div w:id="87314453">
          <w:marLeft w:val="0"/>
          <w:marRight w:val="0"/>
          <w:marTop w:val="0"/>
          <w:marBottom w:val="0"/>
          <w:divBdr>
            <w:top w:val="none" w:sz="0" w:space="0" w:color="auto"/>
            <w:left w:val="none" w:sz="0" w:space="0" w:color="auto"/>
            <w:bottom w:val="none" w:sz="0" w:space="0" w:color="auto"/>
            <w:right w:val="none" w:sz="0" w:space="0" w:color="auto"/>
          </w:divBdr>
        </w:div>
        <w:div w:id="98374312">
          <w:marLeft w:val="0"/>
          <w:marRight w:val="0"/>
          <w:marTop w:val="0"/>
          <w:marBottom w:val="0"/>
          <w:divBdr>
            <w:top w:val="none" w:sz="0" w:space="0" w:color="auto"/>
            <w:left w:val="none" w:sz="0" w:space="0" w:color="auto"/>
            <w:bottom w:val="none" w:sz="0" w:space="0" w:color="auto"/>
            <w:right w:val="none" w:sz="0" w:space="0" w:color="auto"/>
          </w:divBdr>
        </w:div>
        <w:div w:id="355548762">
          <w:marLeft w:val="0"/>
          <w:marRight w:val="0"/>
          <w:marTop w:val="0"/>
          <w:marBottom w:val="0"/>
          <w:divBdr>
            <w:top w:val="none" w:sz="0" w:space="0" w:color="auto"/>
            <w:left w:val="none" w:sz="0" w:space="0" w:color="auto"/>
            <w:bottom w:val="none" w:sz="0" w:space="0" w:color="auto"/>
            <w:right w:val="none" w:sz="0" w:space="0" w:color="auto"/>
          </w:divBdr>
        </w:div>
        <w:div w:id="520051766">
          <w:marLeft w:val="0"/>
          <w:marRight w:val="0"/>
          <w:marTop w:val="0"/>
          <w:marBottom w:val="0"/>
          <w:divBdr>
            <w:top w:val="none" w:sz="0" w:space="0" w:color="auto"/>
            <w:left w:val="none" w:sz="0" w:space="0" w:color="auto"/>
            <w:bottom w:val="none" w:sz="0" w:space="0" w:color="auto"/>
            <w:right w:val="none" w:sz="0" w:space="0" w:color="auto"/>
          </w:divBdr>
        </w:div>
        <w:div w:id="597836234">
          <w:marLeft w:val="0"/>
          <w:marRight w:val="0"/>
          <w:marTop w:val="0"/>
          <w:marBottom w:val="0"/>
          <w:divBdr>
            <w:top w:val="none" w:sz="0" w:space="0" w:color="auto"/>
            <w:left w:val="none" w:sz="0" w:space="0" w:color="auto"/>
            <w:bottom w:val="none" w:sz="0" w:space="0" w:color="auto"/>
            <w:right w:val="none" w:sz="0" w:space="0" w:color="auto"/>
          </w:divBdr>
        </w:div>
        <w:div w:id="1012954200">
          <w:marLeft w:val="0"/>
          <w:marRight w:val="0"/>
          <w:marTop w:val="0"/>
          <w:marBottom w:val="0"/>
          <w:divBdr>
            <w:top w:val="none" w:sz="0" w:space="0" w:color="auto"/>
            <w:left w:val="none" w:sz="0" w:space="0" w:color="auto"/>
            <w:bottom w:val="none" w:sz="0" w:space="0" w:color="auto"/>
            <w:right w:val="none" w:sz="0" w:space="0" w:color="auto"/>
          </w:divBdr>
        </w:div>
        <w:div w:id="1050766444">
          <w:marLeft w:val="0"/>
          <w:marRight w:val="0"/>
          <w:marTop w:val="0"/>
          <w:marBottom w:val="0"/>
          <w:divBdr>
            <w:top w:val="none" w:sz="0" w:space="0" w:color="auto"/>
            <w:left w:val="none" w:sz="0" w:space="0" w:color="auto"/>
            <w:bottom w:val="none" w:sz="0" w:space="0" w:color="auto"/>
            <w:right w:val="none" w:sz="0" w:space="0" w:color="auto"/>
          </w:divBdr>
        </w:div>
        <w:div w:id="1137574703">
          <w:marLeft w:val="0"/>
          <w:marRight w:val="0"/>
          <w:marTop w:val="0"/>
          <w:marBottom w:val="0"/>
          <w:divBdr>
            <w:top w:val="none" w:sz="0" w:space="0" w:color="auto"/>
            <w:left w:val="none" w:sz="0" w:space="0" w:color="auto"/>
            <w:bottom w:val="none" w:sz="0" w:space="0" w:color="auto"/>
            <w:right w:val="none" w:sz="0" w:space="0" w:color="auto"/>
          </w:divBdr>
        </w:div>
        <w:div w:id="1654020423">
          <w:marLeft w:val="0"/>
          <w:marRight w:val="0"/>
          <w:marTop w:val="0"/>
          <w:marBottom w:val="0"/>
          <w:divBdr>
            <w:top w:val="none" w:sz="0" w:space="0" w:color="auto"/>
            <w:left w:val="none" w:sz="0" w:space="0" w:color="auto"/>
            <w:bottom w:val="none" w:sz="0" w:space="0" w:color="auto"/>
            <w:right w:val="none" w:sz="0" w:space="0" w:color="auto"/>
          </w:divBdr>
        </w:div>
        <w:div w:id="1893733474">
          <w:marLeft w:val="0"/>
          <w:marRight w:val="0"/>
          <w:marTop w:val="0"/>
          <w:marBottom w:val="0"/>
          <w:divBdr>
            <w:top w:val="none" w:sz="0" w:space="0" w:color="auto"/>
            <w:left w:val="none" w:sz="0" w:space="0" w:color="auto"/>
            <w:bottom w:val="none" w:sz="0" w:space="0" w:color="auto"/>
            <w:right w:val="none" w:sz="0" w:space="0" w:color="auto"/>
          </w:divBdr>
        </w:div>
        <w:div w:id="1940602363">
          <w:marLeft w:val="0"/>
          <w:marRight w:val="0"/>
          <w:marTop w:val="0"/>
          <w:marBottom w:val="0"/>
          <w:divBdr>
            <w:top w:val="none" w:sz="0" w:space="0" w:color="auto"/>
            <w:left w:val="none" w:sz="0" w:space="0" w:color="auto"/>
            <w:bottom w:val="none" w:sz="0" w:space="0" w:color="auto"/>
            <w:right w:val="none" w:sz="0" w:space="0" w:color="auto"/>
          </w:divBdr>
        </w:div>
      </w:divsChild>
    </w:div>
    <w:div w:id="658732433">
      <w:bodyDiv w:val="1"/>
      <w:marLeft w:val="0"/>
      <w:marRight w:val="0"/>
      <w:marTop w:val="0"/>
      <w:marBottom w:val="0"/>
      <w:divBdr>
        <w:top w:val="none" w:sz="0" w:space="0" w:color="auto"/>
        <w:left w:val="none" w:sz="0" w:space="0" w:color="auto"/>
        <w:bottom w:val="none" w:sz="0" w:space="0" w:color="auto"/>
        <w:right w:val="none" w:sz="0" w:space="0" w:color="auto"/>
      </w:divBdr>
      <w:divsChild>
        <w:div w:id="553392351">
          <w:marLeft w:val="0"/>
          <w:marRight w:val="0"/>
          <w:marTop w:val="0"/>
          <w:marBottom w:val="0"/>
          <w:divBdr>
            <w:top w:val="none" w:sz="0" w:space="0" w:color="auto"/>
            <w:left w:val="none" w:sz="0" w:space="0" w:color="auto"/>
            <w:bottom w:val="none" w:sz="0" w:space="0" w:color="auto"/>
            <w:right w:val="none" w:sz="0" w:space="0" w:color="auto"/>
          </w:divBdr>
          <w:divsChild>
            <w:div w:id="1188911001">
              <w:marLeft w:val="0"/>
              <w:marRight w:val="0"/>
              <w:marTop w:val="0"/>
              <w:marBottom w:val="0"/>
              <w:divBdr>
                <w:top w:val="none" w:sz="0" w:space="0" w:color="auto"/>
                <w:left w:val="none" w:sz="0" w:space="0" w:color="auto"/>
                <w:bottom w:val="none" w:sz="0" w:space="0" w:color="auto"/>
                <w:right w:val="none" w:sz="0" w:space="0" w:color="auto"/>
              </w:divBdr>
              <w:divsChild>
                <w:div w:id="204316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134688">
      <w:bodyDiv w:val="1"/>
      <w:marLeft w:val="0"/>
      <w:marRight w:val="0"/>
      <w:marTop w:val="0"/>
      <w:marBottom w:val="0"/>
      <w:divBdr>
        <w:top w:val="none" w:sz="0" w:space="0" w:color="auto"/>
        <w:left w:val="none" w:sz="0" w:space="0" w:color="auto"/>
        <w:bottom w:val="none" w:sz="0" w:space="0" w:color="auto"/>
        <w:right w:val="none" w:sz="0" w:space="0" w:color="auto"/>
      </w:divBdr>
    </w:div>
    <w:div w:id="703480209">
      <w:bodyDiv w:val="1"/>
      <w:marLeft w:val="0"/>
      <w:marRight w:val="0"/>
      <w:marTop w:val="0"/>
      <w:marBottom w:val="0"/>
      <w:divBdr>
        <w:top w:val="none" w:sz="0" w:space="0" w:color="auto"/>
        <w:left w:val="none" w:sz="0" w:space="0" w:color="auto"/>
        <w:bottom w:val="none" w:sz="0" w:space="0" w:color="auto"/>
        <w:right w:val="none" w:sz="0" w:space="0" w:color="auto"/>
      </w:divBdr>
    </w:div>
    <w:div w:id="706377061">
      <w:bodyDiv w:val="1"/>
      <w:marLeft w:val="0"/>
      <w:marRight w:val="0"/>
      <w:marTop w:val="0"/>
      <w:marBottom w:val="0"/>
      <w:divBdr>
        <w:top w:val="none" w:sz="0" w:space="0" w:color="auto"/>
        <w:left w:val="none" w:sz="0" w:space="0" w:color="auto"/>
        <w:bottom w:val="none" w:sz="0" w:space="0" w:color="auto"/>
        <w:right w:val="none" w:sz="0" w:space="0" w:color="auto"/>
      </w:divBdr>
    </w:div>
    <w:div w:id="729690236">
      <w:bodyDiv w:val="1"/>
      <w:marLeft w:val="0"/>
      <w:marRight w:val="0"/>
      <w:marTop w:val="0"/>
      <w:marBottom w:val="0"/>
      <w:divBdr>
        <w:top w:val="none" w:sz="0" w:space="0" w:color="auto"/>
        <w:left w:val="none" w:sz="0" w:space="0" w:color="auto"/>
        <w:bottom w:val="none" w:sz="0" w:space="0" w:color="auto"/>
        <w:right w:val="none" w:sz="0" w:space="0" w:color="auto"/>
      </w:divBdr>
    </w:div>
    <w:div w:id="739182157">
      <w:bodyDiv w:val="1"/>
      <w:marLeft w:val="0"/>
      <w:marRight w:val="0"/>
      <w:marTop w:val="0"/>
      <w:marBottom w:val="0"/>
      <w:divBdr>
        <w:top w:val="none" w:sz="0" w:space="0" w:color="auto"/>
        <w:left w:val="none" w:sz="0" w:space="0" w:color="auto"/>
        <w:bottom w:val="none" w:sz="0" w:space="0" w:color="auto"/>
        <w:right w:val="none" w:sz="0" w:space="0" w:color="auto"/>
      </w:divBdr>
      <w:divsChild>
        <w:div w:id="154147877">
          <w:marLeft w:val="0"/>
          <w:marRight w:val="0"/>
          <w:marTop w:val="0"/>
          <w:marBottom w:val="0"/>
          <w:divBdr>
            <w:top w:val="none" w:sz="0" w:space="0" w:color="auto"/>
            <w:left w:val="none" w:sz="0" w:space="0" w:color="auto"/>
            <w:bottom w:val="none" w:sz="0" w:space="0" w:color="auto"/>
            <w:right w:val="none" w:sz="0" w:space="0" w:color="auto"/>
          </w:divBdr>
        </w:div>
        <w:div w:id="353270864">
          <w:marLeft w:val="0"/>
          <w:marRight w:val="0"/>
          <w:marTop w:val="0"/>
          <w:marBottom w:val="0"/>
          <w:divBdr>
            <w:top w:val="none" w:sz="0" w:space="0" w:color="auto"/>
            <w:left w:val="none" w:sz="0" w:space="0" w:color="auto"/>
            <w:bottom w:val="none" w:sz="0" w:space="0" w:color="auto"/>
            <w:right w:val="none" w:sz="0" w:space="0" w:color="auto"/>
          </w:divBdr>
        </w:div>
        <w:div w:id="703286380">
          <w:marLeft w:val="0"/>
          <w:marRight w:val="0"/>
          <w:marTop w:val="0"/>
          <w:marBottom w:val="0"/>
          <w:divBdr>
            <w:top w:val="none" w:sz="0" w:space="0" w:color="auto"/>
            <w:left w:val="none" w:sz="0" w:space="0" w:color="auto"/>
            <w:bottom w:val="none" w:sz="0" w:space="0" w:color="auto"/>
            <w:right w:val="none" w:sz="0" w:space="0" w:color="auto"/>
          </w:divBdr>
        </w:div>
        <w:div w:id="758213831">
          <w:marLeft w:val="0"/>
          <w:marRight w:val="0"/>
          <w:marTop w:val="0"/>
          <w:marBottom w:val="0"/>
          <w:divBdr>
            <w:top w:val="none" w:sz="0" w:space="0" w:color="auto"/>
            <w:left w:val="none" w:sz="0" w:space="0" w:color="auto"/>
            <w:bottom w:val="none" w:sz="0" w:space="0" w:color="auto"/>
            <w:right w:val="none" w:sz="0" w:space="0" w:color="auto"/>
          </w:divBdr>
        </w:div>
        <w:div w:id="895969089">
          <w:marLeft w:val="0"/>
          <w:marRight w:val="0"/>
          <w:marTop w:val="0"/>
          <w:marBottom w:val="0"/>
          <w:divBdr>
            <w:top w:val="none" w:sz="0" w:space="0" w:color="auto"/>
            <w:left w:val="none" w:sz="0" w:space="0" w:color="auto"/>
            <w:bottom w:val="none" w:sz="0" w:space="0" w:color="auto"/>
            <w:right w:val="none" w:sz="0" w:space="0" w:color="auto"/>
          </w:divBdr>
        </w:div>
        <w:div w:id="948661114">
          <w:marLeft w:val="0"/>
          <w:marRight w:val="0"/>
          <w:marTop w:val="0"/>
          <w:marBottom w:val="0"/>
          <w:divBdr>
            <w:top w:val="none" w:sz="0" w:space="0" w:color="auto"/>
            <w:left w:val="none" w:sz="0" w:space="0" w:color="auto"/>
            <w:bottom w:val="none" w:sz="0" w:space="0" w:color="auto"/>
            <w:right w:val="none" w:sz="0" w:space="0" w:color="auto"/>
          </w:divBdr>
        </w:div>
        <w:div w:id="952711319">
          <w:marLeft w:val="0"/>
          <w:marRight w:val="0"/>
          <w:marTop w:val="0"/>
          <w:marBottom w:val="0"/>
          <w:divBdr>
            <w:top w:val="none" w:sz="0" w:space="0" w:color="auto"/>
            <w:left w:val="none" w:sz="0" w:space="0" w:color="auto"/>
            <w:bottom w:val="none" w:sz="0" w:space="0" w:color="auto"/>
            <w:right w:val="none" w:sz="0" w:space="0" w:color="auto"/>
          </w:divBdr>
        </w:div>
        <w:div w:id="1059326856">
          <w:marLeft w:val="0"/>
          <w:marRight w:val="0"/>
          <w:marTop w:val="0"/>
          <w:marBottom w:val="0"/>
          <w:divBdr>
            <w:top w:val="none" w:sz="0" w:space="0" w:color="auto"/>
            <w:left w:val="none" w:sz="0" w:space="0" w:color="auto"/>
            <w:bottom w:val="none" w:sz="0" w:space="0" w:color="auto"/>
            <w:right w:val="none" w:sz="0" w:space="0" w:color="auto"/>
          </w:divBdr>
        </w:div>
        <w:div w:id="1087265708">
          <w:marLeft w:val="0"/>
          <w:marRight w:val="0"/>
          <w:marTop w:val="0"/>
          <w:marBottom w:val="0"/>
          <w:divBdr>
            <w:top w:val="none" w:sz="0" w:space="0" w:color="auto"/>
            <w:left w:val="none" w:sz="0" w:space="0" w:color="auto"/>
            <w:bottom w:val="none" w:sz="0" w:space="0" w:color="auto"/>
            <w:right w:val="none" w:sz="0" w:space="0" w:color="auto"/>
          </w:divBdr>
        </w:div>
        <w:div w:id="1197615964">
          <w:marLeft w:val="0"/>
          <w:marRight w:val="0"/>
          <w:marTop w:val="0"/>
          <w:marBottom w:val="0"/>
          <w:divBdr>
            <w:top w:val="none" w:sz="0" w:space="0" w:color="auto"/>
            <w:left w:val="none" w:sz="0" w:space="0" w:color="auto"/>
            <w:bottom w:val="none" w:sz="0" w:space="0" w:color="auto"/>
            <w:right w:val="none" w:sz="0" w:space="0" w:color="auto"/>
          </w:divBdr>
        </w:div>
        <w:div w:id="1280181043">
          <w:marLeft w:val="0"/>
          <w:marRight w:val="0"/>
          <w:marTop w:val="0"/>
          <w:marBottom w:val="0"/>
          <w:divBdr>
            <w:top w:val="none" w:sz="0" w:space="0" w:color="auto"/>
            <w:left w:val="none" w:sz="0" w:space="0" w:color="auto"/>
            <w:bottom w:val="none" w:sz="0" w:space="0" w:color="auto"/>
            <w:right w:val="none" w:sz="0" w:space="0" w:color="auto"/>
          </w:divBdr>
        </w:div>
        <w:div w:id="1404646461">
          <w:marLeft w:val="0"/>
          <w:marRight w:val="0"/>
          <w:marTop w:val="0"/>
          <w:marBottom w:val="0"/>
          <w:divBdr>
            <w:top w:val="none" w:sz="0" w:space="0" w:color="auto"/>
            <w:left w:val="none" w:sz="0" w:space="0" w:color="auto"/>
            <w:bottom w:val="none" w:sz="0" w:space="0" w:color="auto"/>
            <w:right w:val="none" w:sz="0" w:space="0" w:color="auto"/>
          </w:divBdr>
        </w:div>
        <w:div w:id="1954630596">
          <w:marLeft w:val="0"/>
          <w:marRight w:val="0"/>
          <w:marTop w:val="0"/>
          <w:marBottom w:val="0"/>
          <w:divBdr>
            <w:top w:val="none" w:sz="0" w:space="0" w:color="auto"/>
            <w:left w:val="none" w:sz="0" w:space="0" w:color="auto"/>
            <w:bottom w:val="none" w:sz="0" w:space="0" w:color="auto"/>
            <w:right w:val="none" w:sz="0" w:space="0" w:color="auto"/>
          </w:divBdr>
        </w:div>
        <w:div w:id="2003661869">
          <w:marLeft w:val="0"/>
          <w:marRight w:val="0"/>
          <w:marTop w:val="0"/>
          <w:marBottom w:val="0"/>
          <w:divBdr>
            <w:top w:val="none" w:sz="0" w:space="0" w:color="auto"/>
            <w:left w:val="none" w:sz="0" w:space="0" w:color="auto"/>
            <w:bottom w:val="none" w:sz="0" w:space="0" w:color="auto"/>
            <w:right w:val="none" w:sz="0" w:space="0" w:color="auto"/>
          </w:divBdr>
        </w:div>
        <w:div w:id="2037539375">
          <w:marLeft w:val="0"/>
          <w:marRight w:val="0"/>
          <w:marTop w:val="0"/>
          <w:marBottom w:val="0"/>
          <w:divBdr>
            <w:top w:val="none" w:sz="0" w:space="0" w:color="auto"/>
            <w:left w:val="none" w:sz="0" w:space="0" w:color="auto"/>
            <w:bottom w:val="none" w:sz="0" w:space="0" w:color="auto"/>
            <w:right w:val="none" w:sz="0" w:space="0" w:color="auto"/>
          </w:divBdr>
        </w:div>
        <w:div w:id="2075079008">
          <w:marLeft w:val="0"/>
          <w:marRight w:val="0"/>
          <w:marTop w:val="0"/>
          <w:marBottom w:val="0"/>
          <w:divBdr>
            <w:top w:val="none" w:sz="0" w:space="0" w:color="auto"/>
            <w:left w:val="none" w:sz="0" w:space="0" w:color="auto"/>
            <w:bottom w:val="none" w:sz="0" w:space="0" w:color="auto"/>
            <w:right w:val="none" w:sz="0" w:space="0" w:color="auto"/>
          </w:divBdr>
        </w:div>
      </w:divsChild>
    </w:div>
    <w:div w:id="750662614">
      <w:bodyDiv w:val="1"/>
      <w:marLeft w:val="0"/>
      <w:marRight w:val="0"/>
      <w:marTop w:val="0"/>
      <w:marBottom w:val="0"/>
      <w:divBdr>
        <w:top w:val="none" w:sz="0" w:space="0" w:color="auto"/>
        <w:left w:val="none" w:sz="0" w:space="0" w:color="auto"/>
        <w:bottom w:val="none" w:sz="0" w:space="0" w:color="auto"/>
        <w:right w:val="none" w:sz="0" w:space="0" w:color="auto"/>
      </w:divBdr>
    </w:div>
    <w:div w:id="784423080">
      <w:bodyDiv w:val="1"/>
      <w:marLeft w:val="0"/>
      <w:marRight w:val="0"/>
      <w:marTop w:val="0"/>
      <w:marBottom w:val="0"/>
      <w:divBdr>
        <w:top w:val="none" w:sz="0" w:space="0" w:color="auto"/>
        <w:left w:val="none" w:sz="0" w:space="0" w:color="auto"/>
        <w:bottom w:val="none" w:sz="0" w:space="0" w:color="auto"/>
        <w:right w:val="none" w:sz="0" w:space="0" w:color="auto"/>
      </w:divBdr>
    </w:div>
    <w:div w:id="818038563">
      <w:bodyDiv w:val="1"/>
      <w:marLeft w:val="0"/>
      <w:marRight w:val="0"/>
      <w:marTop w:val="0"/>
      <w:marBottom w:val="0"/>
      <w:divBdr>
        <w:top w:val="none" w:sz="0" w:space="0" w:color="auto"/>
        <w:left w:val="none" w:sz="0" w:space="0" w:color="auto"/>
        <w:bottom w:val="none" w:sz="0" w:space="0" w:color="auto"/>
        <w:right w:val="none" w:sz="0" w:space="0" w:color="auto"/>
      </w:divBdr>
      <w:divsChild>
        <w:div w:id="1665741465">
          <w:marLeft w:val="0"/>
          <w:marRight w:val="0"/>
          <w:marTop w:val="0"/>
          <w:marBottom w:val="0"/>
          <w:divBdr>
            <w:top w:val="none" w:sz="0" w:space="0" w:color="auto"/>
            <w:left w:val="none" w:sz="0" w:space="0" w:color="auto"/>
            <w:bottom w:val="none" w:sz="0" w:space="0" w:color="auto"/>
            <w:right w:val="none" w:sz="0" w:space="0" w:color="auto"/>
          </w:divBdr>
          <w:divsChild>
            <w:div w:id="1753818451">
              <w:marLeft w:val="0"/>
              <w:marRight w:val="0"/>
              <w:marTop w:val="0"/>
              <w:marBottom w:val="0"/>
              <w:divBdr>
                <w:top w:val="none" w:sz="0" w:space="0" w:color="auto"/>
                <w:left w:val="none" w:sz="0" w:space="0" w:color="auto"/>
                <w:bottom w:val="none" w:sz="0" w:space="0" w:color="auto"/>
                <w:right w:val="none" w:sz="0" w:space="0" w:color="auto"/>
              </w:divBdr>
              <w:divsChild>
                <w:div w:id="1704673354">
                  <w:marLeft w:val="0"/>
                  <w:marRight w:val="0"/>
                  <w:marTop w:val="0"/>
                  <w:marBottom w:val="0"/>
                  <w:divBdr>
                    <w:top w:val="none" w:sz="0" w:space="0" w:color="auto"/>
                    <w:left w:val="none" w:sz="0" w:space="0" w:color="auto"/>
                    <w:bottom w:val="none" w:sz="0" w:space="0" w:color="auto"/>
                    <w:right w:val="none" w:sz="0" w:space="0" w:color="auto"/>
                  </w:divBdr>
                  <w:divsChild>
                    <w:div w:id="63822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715891">
      <w:bodyDiv w:val="1"/>
      <w:marLeft w:val="0"/>
      <w:marRight w:val="0"/>
      <w:marTop w:val="0"/>
      <w:marBottom w:val="0"/>
      <w:divBdr>
        <w:top w:val="none" w:sz="0" w:space="0" w:color="auto"/>
        <w:left w:val="none" w:sz="0" w:space="0" w:color="auto"/>
        <w:bottom w:val="none" w:sz="0" w:space="0" w:color="auto"/>
        <w:right w:val="none" w:sz="0" w:space="0" w:color="auto"/>
      </w:divBdr>
    </w:div>
    <w:div w:id="1000158701">
      <w:bodyDiv w:val="1"/>
      <w:marLeft w:val="0"/>
      <w:marRight w:val="0"/>
      <w:marTop w:val="0"/>
      <w:marBottom w:val="0"/>
      <w:divBdr>
        <w:top w:val="none" w:sz="0" w:space="0" w:color="auto"/>
        <w:left w:val="none" w:sz="0" w:space="0" w:color="auto"/>
        <w:bottom w:val="none" w:sz="0" w:space="0" w:color="auto"/>
        <w:right w:val="none" w:sz="0" w:space="0" w:color="auto"/>
      </w:divBdr>
    </w:div>
    <w:div w:id="1036736910">
      <w:bodyDiv w:val="1"/>
      <w:marLeft w:val="0"/>
      <w:marRight w:val="0"/>
      <w:marTop w:val="0"/>
      <w:marBottom w:val="0"/>
      <w:divBdr>
        <w:top w:val="none" w:sz="0" w:space="0" w:color="auto"/>
        <w:left w:val="none" w:sz="0" w:space="0" w:color="auto"/>
        <w:bottom w:val="none" w:sz="0" w:space="0" w:color="auto"/>
        <w:right w:val="none" w:sz="0" w:space="0" w:color="auto"/>
      </w:divBdr>
    </w:div>
    <w:div w:id="1093821818">
      <w:bodyDiv w:val="1"/>
      <w:marLeft w:val="0"/>
      <w:marRight w:val="0"/>
      <w:marTop w:val="0"/>
      <w:marBottom w:val="0"/>
      <w:divBdr>
        <w:top w:val="none" w:sz="0" w:space="0" w:color="auto"/>
        <w:left w:val="none" w:sz="0" w:space="0" w:color="auto"/>
        <w:bottom w:val="none" w:sz="0" w:space="0" w:color="auto"/>
        <w:right w:val="none" w:sz="0" w:space="0" w:color="auto"/>
      </w:divBdr>
      <w:divsChild>
        <w:div w:id="14236700">
          <w:marLeft w:val="0"/>
          <w:marRight w:val="0"/>
          <w:marTop w:val="0"/>
          <w:marBottom w:val="0"/>
          <w:divBdr>
            <w:top w:val="none" w:sz="0" w:space="0" w:color="auto"/>
            <w:left w:val="none" w:sz="0" w:space="0" w:color="auto"/>
            <w:bottom w:val="none" w:sz="0" w:space="0" w:color="auto"/>
            <w:right w:val="none" w:sz="0" w:space="0" w:color="auto"/>
          </w:divBdr>
        </w:div>
        <w:div w:id="14776467">
          <w:marLeft w:val="0"/>
          <w:marRight w:val="0"/>
          <w:marTop w:val="0"/>
          <w:marBottom w:val="0"/>
          <w:divBdr>
            <w:top w:val="none" w:sz="0" w:space="0" w:color="auto"/>
            <w:left w:val="none" w:sz="0" w:space="0" w:color="auto"/>
            <w:bottom w:val="none" w:sz="0" w:space="0" w:color="auto"/>
            <w:right w:val="none" w:sz="0" w:space="0" w:color="auto"/>
          </w:divBdr>
        </w:div>
        <w:div w:id="16198291">
          <w:marLeft w:val="0"/>
          <w:marRight w:val="0"/>
          <w:marTop w:val="0"/>
          <w:marBottom w:val="0"/>
          <w:divBdr>
            <w:top w:val="none" w:sz="0" w:space="0" w:color="auto"/>
            <w:left w:val="none" w:sz="0" w:space="0" w:color="auto"/>
            <w:bottom w:val="none" w:sz="0" w:space="0" w:color="auto"/>
            <w:right w:val="none" w:sz="0" w:space="0" w:color="auto"/>
          </w:divBdr>
        </w:div>
        <w:div w:id="37508311">
          <w:marLeft w:val="0"/>
          <w:marRight w:val="0"/>
          <w:marTop w:val="0"/>
          <w:marBottom w:val="0"/>
          <w:divBdr>
            <w:top w:val="none" w:sz="0" w:space="0" w:color="auto"/>
            <w:left w:val="none" w:sz="0" w:space="0" w:color="auto"/>
            <w:bottom w:val="none" w:sz="0" w:space="0" w:color="auto"/>
            <w:right w:val="none" w:sz="0" w:space="0" w:color="auto"/>
          </w:divBdr>
        </w:div>
        <w:div w:id="62261137">
          <w:marLeft w:val="0"/>
          <w:marRight w:val="0"/>
          <w:marTop w:val="0"/>
          <w:marBottom w:val="0"/>
          <w:divBdr>
            <w:top w:val="none" w:sz="0" w:space="0" w:color="auto"/>
            <w:left w:val="none" w:sz="0" w:space="0" w:color="auto"/>
            <w:bottom w:val="none" w:sz="0" w:space="0" w:color="auto"/>
            <w:right w:val="none" w:sz="0" w:space="0" w:color="auto"/>
          </w:divBdr>
        </w:div>
        <w:div w:id="71046889">
          <w:marLeft w:val="0"/>
          <w:marRight w:val="0"/>
          <w:marTop w:val="0"/>
          <w:marBottom w:val="0"/>
          <w:divBdr>
            <w:top w:val="none" w:sz="0" w:space="0" w:color="auto"/>
            <w:left w:val="none" w:sz="0" w:space="0" w:color="auto"/>
            <w:bottom w:val="none" w:sz="0" w:space="0" w:color="auto"/>
            <w:right w:val="none" w:sz="0" w:space="0" w:color="auto"/>
          </w:divBdr>
        </w:div>
        <w:div w:id="81611162">
          <w:marLeft w:val="0"/>
          <w:marRight w:val="0"/>
          <w:marTop w:val="0"/>
          <w:marBottom w:val="0"/>
          <w:divBdr>
            <w:top w:val="none" w:sz="0" w:space="0" w:color="auto"/>
            <w:left w:val="none" w:sz="0" w:space="0" w:color="auto"/>
            <w:bottom w:val="none" w:sz="0" w:space="0" w:color="auto"/>
            <w:right w:val="none" w:sz="0" w:space="0" w:color="auto"/>
          </w:divBdr>
        </w:div>
        <w:div w:id="94252791">
          <w:marLeft w:val="0"/>
          <w:marRight w:val="0"/>
          <w:marTop w:val="0"/>
          <w:marBottom w:val="0"/>
          <w:divBdr>
            <w:top w:val="none" w:sz="0" w:space="0" w:color="auto"/>
            <w:left w:val="none" w:sz="0" w:space="0" w:color="auto"/>
            <w:bottom w:val="none" w:sz="0" w:space="0" w:color="auto"/>
            <w:right w:val="none" w:sz="0" w:space="0" w:color="auto"/>
          </w:divBdr>
        </w:div>
        <w:div w:id="118495837">
          <w:marLeft w:val="0"/>
          <w:marRight w:val="0"/>
          <w:marTop w:val="0"/>
          <w:marBottom w:val="0"/>
          <w:divBdr>
            <w:top w:val="none" w:sz="0" w:space="0" w:color="auto"/>
            <w:left w:val="none" w:sz="0" w:space="0" w:color="auto"/>
            <w:bottom w:val="none" w:sz="0" w:space="0" w:color="auto"/>
            <w:right w:val="none" w:sz="0" w:space="0" w:color="auto"/>
          </w:divBdr>
        </w:div>
        <w:div w:id="118913097">
          <w:marLeft w:val="0"/>
          <w:marRight w:val="0"/>
          <w:marTop w:val="0"/>
          <w:marBottom w:val="0"/>
          <w:divBdr>
            <w:top w:val="none" w:sz="0" w:space="0" w:color="auto"/>
            <w:left w:val="none" w:sz="0" w:space="0" w:color="auto"/>
            <w:bottom w:val="none" w:sz="0" w:space="0" w:color="auto"/>
            <w:right w:val="none" w:sz="0" w:space="0" w:color="auto"/>
          </w:divBdr>
        </w:div>
        <w:div w:id="121584024">
          <w:marLeft w:val="0"/>
          <w:marRight w:val="0"/>
          <w:marTop w:val="0"/>
          <w:marBottom w:val="0"/>
          <w:divBdr>
            <w:top w:val="none" w:sz="0" w:space="0" w:color="auto"/>
            <w:left w:val="none" w:sz="0" w:space="0" w:color="auto"/>
            <w:bottom w:val="none" w:sz="0" w:space="0" w:color="auto"/>
            <w:right w:val="none" w:sz="0" w:space="0" w:color="auto"/>
          </w:divBdr>
        </w:div>
        <w:div w:id="128401122">
          <w:marLeft w:val="0"/>
          <w:marRight w:val="0"/>
          <w:marTop w:val="0"/>
          <w:marBottom w:val="0"/>
          <w:divBdr>
            <w:top w:val="none" w:sz="0" w:space="0" w:color="auto"/>
            <w:left w:val="none" w:sz="0" w:space="0" w:color="auto"/>
            <w:bottom w:val="none" w:sz="0" w:space="0" w:color="auto"/>
            <w:right w:val="none" w:sz="0" w:space="0" w:color="auto"/>
          </w:divBdr>
        </w:div>
        <w:div w:id="129984585">
          <w:marLeft w:val="0"/>
          <w:marRight w:val="0"/>
          <w:marTop w:val="0"/>
          <w:marBottom w:val="0"/>
          <w:divBdr>
            <w:top w:val="none" w:sz="0" w:space="0" w:color="auto"/>
            <w:left w:val="none" w:sz="0" w:space="0" w:color="auto"/>
            <w:bottom w:val="none" w:sz="0" w:space="0" w:color="auto"/>
            <w:right w:val="none" w:sz="0" w:space="0" w:color="auto"/>
          </w:divBdr>
        </w:div>
        <w:div w:id="132258912">
          <w:marLeft w:val="0"/>
          <w:marRight w:val="0"/>
          <w:marTop w:val="0"/>
          <w:marBottom w:val="0"/>
          <w:divBdr>
            <w:top w:val="none" w:sz="0" w:space="0" w:color="auto"/>
            <w:left w:val="none" w:sz="0" w:space="0" w:color="auto"/>
            <w:bottom w:val="none" w:sz="0" w:space="0" w:color="auto"/>
            <w:right w:val="none" w:sz="0" w:space="0" w:color="auto"/>
          </w:divBdr>
        </w:div>
        <w:div w:id="136192833">
          <w:marLeft w:val="0"/>
          <w:marRight w:val="0"/>
          <w:marTop w:val="0"/>
          <w:marBottom w:val="0"/>
          <w:divBdr>
            <w:top w:val="none" w:sz="0" w:space="0" w:color="auto"/>
            <w:left w:val="none" w:sz="0" w:space="0" w:color="auto"/>
            <w:bottom w:val="none" w:sz="0" w:space="0" w:color="auto"/>
            <w:right w:val="none" w:sz="0" w:space="0" w:color="auto"/>
          </w:divBdr>
        </w:div>
        <w:div w:id="151609560">
          <w:marLeft w:val="0"/>
          <w:marRight w:val="0"/>
          <w:marTop w:val="0"/>
          <w:marBottom w:val="0"/>
          <w:divBdr>
            <w:top w:val="none" w:sz="0" w:space="0" w:color="auto"/>
            <w:left w:val="none" w:sz="0" w:space="0" w:color="auto"/>
            <w:bottom w:val="none" w:sz="0" w:space="0" w:color="auto"/>
            <w:right w:val="none" w:sz="0" w:space="0" w:color="auto"/>
          </w:divBdr>
        </w:div>
        <w:div w:id="161896807">
          <w:marLeft w:val="0"/>
          <w:marRight w:val="0"/>
          <w:marTop w:val="0"/>
          <w:marBottom w:val="0"/>
          <w:divBdr>
            <w:top w:val="none" w:sz="0" w:space="0" w:color="auto"/>
            <w:left w:val="none" w:sz="0" w:space="0" w:color="auto"/>
            <w:bottom w:val="none" w:sz="0" w:space="0" w:color="auto"/>
            <w:right w:val="none" w:sz="0" w:space="0" w:color="auto"/>
          </w:divBdr>
        </w:div>
        <w:div w:id="163783068">
          <w:marLeft w:val="0"/>
          <w:marRight w:val="0"/>
          <w:marTop w:val="0"/>
          <w:marBottom w:val="0"/>
          <w:divBdr>
            <w:top w:val="none" w:sz="0" w:space="0" w:color="auto"/>
            <w:left w:val="none" w:sz="0" w:space="0" w:color="auto"/>
            <w:bottom w:val="none" w:sz="0" w:space="0" w:color="auto"/>
            <w:right w:val="none" w:sz="0" w:space="0" w:color="auto"/>
          </w:divBdr>
        </w:div>
        <w:div w:id="166871169">
          <w:marLeft w:val="0"/>
          <w:marRight w:val="0"/>
          <w:marTop w:val="0"/>
          <w:marBottom w:val="0"/>
          <w:divBdr>
            <w:top w:val="none" w:sz="0" w:space="0" w:color="auto"/>
            <w:left w:val="none" w:sz="0" w:space="0" w:color="auto"/>
            <w:bottom w:val="none" w:sz="0" w:space="0" w:color="auto"/>
            <w:right w:val="none" w:sz="0" w:space="0" w:color="auto"/>
          </w:divBdr>
        </w:div>
        <w:div w:id="176970251">
          <w:marLeft w:val="0"/>
          <w:marRight w:val="0"/>
          <w:marTop w:val="0"/>
          <w:marBottom w:val="0"/>
          <w:divBdr>
            <w:top w:val="none" w:sz="0" w:space="0" w:color="auto"/>
            <w:left w:val="none" w:sz="0" w:space="0" w:color="auto"/>
            <w:bottom w:val="none" w:sz="0" w:space="0" w:color="auto"/>
            <w:right w:val="none" w:sz="0" w:space="0" w:color="auto"/>
          </w:divBdr>
        </w:div>
        <w:div w:id="179050564">
          <w:marLeft w:val="0"/>
          <w:marRight w:val="0"/>
          <w:marTop w:val="0"/>
          <w:marBottom w:val="0"/>
          <w:divBdr>
            <w:top w:val="none" w:sz="0" w:space="0" w:color="auto"/>
            <w:left w:val="none" w:sz="0" w:space="0" w:color="auto"/>
            <w:bottom w:val="none" w:sz="0" w:space="0" w:color="auto"/>
            <w:right w:val="none" w:sz="0" w:space="0" w:color="auto"/>
          </w:divBdr>
        </w:div>
        <w:div w:id="204027949">
          <w:marLeft w:val="0"/>
          <w:marRight w:val="0"/>
          <w:marTop w:val="0"/>
          <w:marBottom w:val="0"/>
          <w:divBdr>
            <w:top w:val="none" w:sz="0" w:space="0" w:color="auto"/>
            <w:left w:val="none" w:sz="0" w:space="0" w:color="auto"/>
            <w:bottom w:val="none" w:sz="0" w:space="0" w:color="auto"/>
            <w:right w:val="none" w:sz="0" w:space="0" w:color="auto"/>
          </w:divBdr>
        </w:div>
        <w:div w:id="219367160">
          <w:marLeft w:val="0"/>
          <w:marRight w:val="0"/>
          <w:marTop w:val="0"/>
          <w:marBottom w:val="0"/>
          <w:divBdr>
            <w:top w:val="none" w:sz="0" w:space="0" w:color="auto"/>
            <w:left w:val="none" w:sz="0" w:space="0" w:color="auto"/>
            <w:bottom w:val="none" w:sz="0" w:space="0" w:color="auto"/>
            <w:right w:val="none" w:sz="0" w:space="0" w:color="auto"/>
          </w:divBdr>
        </w:div>
        <w:div w:id="237517677">
          <w:marLeft w:val="0"/>
          <w:marRight w:val="0"/>
          <w:marTop w:val="0"/>
          <w:marBottom w:val="0"/>
          <w:divBdr>
            <w:top w:val="none" w:sz="0" w:space="0" w:color="auto"/>
            <w:left w:val="none" w:sz="0" w:space="0" w:color="auto"/>
            <w:bottom w:val="none" w:sz="0" w:space="0" w:color="auto"/>
            <w:right w:val="none" w:sz="0" w:space="0" w:color="auto"/>
          </w:divBdr>
        </w:div>
        <w:div w:id="243690015">
          <w:marLeft w:val="0"/>
          <w:marRight w:val="0"/>
          <w:marTop w:val="0"/>
          <w:marBottom w:val="0"/>
          <w:divBdr>
            <w:top w:val="none" w:sz="0" w:space="0" w:color="auto"/>
            <w:left w:val="none" w:sz="0" w:space="0" w:color="auto"/>
            <w:bottom w:val="none" w:sz="0" w:space="0" w:color="auto"/>
            <w:right w:val="none" w:sz="0" w:space="0" w:color="auto"/>
          </w:divBdr>
        </w:div>
        <w:div w:id="244995302">
          <w:marLeft w:val="0"/>
          <w:marRight w:val="0"/>
          <w:marTop w:val="0"/>
          <w:marBottom w:val="0"/>
          <w:divBdr>
            <w:top w:val="none" w:sz="0" w:space="0" w:color="auto"/>
            <w:left w:val="none" w:sz="0" w:space="0" w:color="auto"/>
            <w:bottom w:val="none" w:sz="0" w:space="0" w:color="auto"/>
            <w:right w:val="none" w:sz="0" w:space="0" w:color="auto"/>
          </w:divBdr>
        </w:div>
        <w:div w:id="248657835">
          <w:marLeft w:val="0"/>
          <w:marRight w:val="0"/>
          <w:marTop w:val="0"/>
          <w:marBottom w:val="0"/>
          <w:divBdr>
            <w:top w:val="none" w:sz="0" w:space="0" w:color="auto"/>
            <w:left w:val="none" w:sz="0" w:space="0" w:color="auto"/>
            <w:bottom w:val="none" w:sz="0" w:space="0" w:color="auto"/>
            <w:right w:val="none" w:sz="0" w:space="0" w:color="auto"/>
          </w:divBdr>
        </w:div>
        <w:div w:id="271089221">
          <w:marLeft w:val="0"/>
          <w:marRight w:val="0"/>
          <w:marTop w:val="0"/>
          <w:marBottom w:val="0"/>
          <w:divBdr>
            <w:top w:val="none" w:sz="0" w:space="0" w:color="auto"/>
            <w:left w:val="none" w:sz="0" w:space="0" w:color="auto"/>
            <w:bottom w:val="none" w:sz="0" w:space="0" w:color="auto"/>
            <w:right w:val="none" w:sz="0" w:space="0" w:color="auto"/>
          </w:divBdr>
        </w:div>
        <w:div w:id="308022336">
          <w:marLeft w:val="0"/>
          <w:marRight w:val="0"/>
          <w:marTop w:val="0"/>
          <w:marBottom w:val="0"/>
          <w:divBdr>
            <w:top w:val="none" w:sz="0" w:space="0" w:color="auto"/>
            <w:left w:val="none" w:sz="0" w:space="0" w:color="auto"/>
            <w:bottom w:val="none" w:sz="0" w:space="0" w:color="auto"/>
            <w:right w:val="none" w:sz="0" w:space="0" w:color="auto"/>
          </w:divBdr>
        </w:div>
        <w:div w:id="328480320">
          <w:marLeft w:val="0"/>
          <w:marRight w:val="0"/>
          <w:marTop w:val="0"/>
          <w:marBottom w:val="0"/>
          <w:divBdr>
            <w:top w:val="none" w:sz="0" w:space="0" w:color="auto"/>
            <w:left w:val="none" w:sz="0" w:space="0" w:color="auto"/>
            <w:bottom w:val="none" w:sz="0" w:space="0" w:color="auto"/>
            <w:right w:val="none" w:sz="0" w:space="0" w:color="auto"/>
          </w:divBdr>
        </w:div>
        <w:div w:id="334695193">
          <w:marLeft w:val="0"/>
          <w:marRight w:val="0"/>
          <w:marTop w:val="0"/>
          <w:marBottom w:val="0"/>
          <w:divBdr>
            <w:top w:val="none" w:sz="0" w:space="0" w:color="auto"/>
            <w:left w:val="none" w:sz="0" w:space="0" w:color="auto"/>
            <w:bottom w:val="none" w:sz="0" w:space="0" w:color="auto"/>
            <w:right w:val="none" w:sz="0" w:space="0" w:color="auto"/>
          </w:divBdr>
        </w:div>
        <w:div w:id="339740587">
          <w:marLeft w:val="0"/>
          <w:marRight w:val="0"/>
          <w:marTop w:val="0"/>
          <w:marBottom w:val="0"/>
          <w:divBdr>
            <w:top w:val="none" w:sz="0" w:space="0" w:color="auto"/>
            <w:left w:val="none" w:sz="0" w:space="0" w:color="auto"/>
            <w:bottom w:val="none" w:sz="0" w:space="0" w:color="auto"/>
            <w:right w:val="none" w:sz="0" w:space="0" w:color="auto"/>
          </w:divBdr>
        </w:div>
        <w:div w:id="345445186">
          <w:marLeft w:val="0"/>
          <w:marRight w:val="0"/>
          <w:marTop w:val="0"/>
          <w:marBottom w:val="0"/>
          <w:divBdr>
            <w:top w:val="none" w:sz="0" w:space="0" w:color="auto"/>
            <w:left w:val="none" w:sz="0" w:space="0" w:color="auto"/>
            <w:bottom w:val="none" w:sz="0" w:space="0" w:color="auto"/>
            <w:right w:val="none" w:sz="0" w:space="0" w:color="auto"/>
          </w:divBdr>
        </w:div>
        <w:div w:id="350884360">
          <w:marLeft w:val="0"/>
          <w:marRight w:val="0"/>
          <w:marTop w:val="0"/>
          <w:marBottom w:val="0"/>
          <w:divBdr>
            <w:top w:val="none" w:sz="0" w:space="0" w:color="auto"/>
            <w:left w:val="none" w:sz="0" w:space="0" w:color="auto"/>
            <w:bottom w:val="none" w:sz="0" w:space="0" w:color="auto"/>
            <w:right w:val="none" w:sz="0" w:space="0" w:color="auto"/>
          </w:divBdr>
        </w:div>
        <w:div w:id="372775531">
          <w:marLeft w:val="0"/>
          <w:marRight w:val="0"/>
          <w:marTop w:val="0"/>
          <w:marBottom w:val="0"/>
          <w:divBdr>
            <w:top w:val="none" w:sz="0" w:space="0" w:color="auto"/>
            <w:left w:val="none" w:sz="0" w:space="0" w:color="auto"/>
            <w:bottom w:val="none" w:sz="0" w:space="0" w:color="auto"/>
            <w:right w:val="none" w:sz="0" w:space="0" w:color="auto"/>
          </w:divBdr>
        </w:div>
        <w:div w:id="375856917">
          <w:marLeft w:val="0"/>
          <w:marRight w:val="0"/>
          <w:marTop w:val="0"/>
          <w:marBottom w:val="0"/>
          <w:divBdr>
            <w:top w:val="none" w:sz="0" w:space="0" w:color="auto"/>
            <w:left w:val="none" w:sz="0" w:space="0" w:color="auto"/>
            <w:bottom w:val="none" w:sz="0" w:space="0" w:color="auto"/>
            <w:right w:val="none" w:sz="0" w:space="0" w:color="auto"/>
          </w:divBdr>
        </w:div>
        <w:div w:id="376394332">
          <w:marLeft w:val="0"/>
          <w:marRight w:val="0"/>
          <w:marTop w:val="0"/>
          <w:marBottom w:val="0"/>
          <w:divBdr>
            <w:top w:val="none" w:sz="0" w:space="0" w:color="auto"/>
            <w:left w:val="none" w:sz="0" w:space="0" w:color="auto"/>
            <w:bottom w:val="none" w:sz="0" w:space="0" w:color="auto"/>
            <w:right w:val="none" w:sz="0" w:space="0" w:color="auto"/>
          </w:divBdr>
        </w:div>
        <w:div w:id="378823973">
          <w:marLeft w:val="0"/>
          <w:marRight w:val="0"/>
          <w:marTop w:val="0"/>
          <w:marBottom w:val="0"/>
          <w:divBdr>
            <w:top w:val="none" w:sz="0" w:space="0" w:color="auto"/>
            <w:left w:val="none" w:sz="0" w:space="0" w:color="auto"/>
            <w:bottom w:val="none" w:sz="0" w:space="0" w:color="auto"/>
            <w:right w:val="none" w:sz="0" w:space="0" w:color="auto"/>
          </w:divBdr>
        </w:div>
        <w:div w:id="383409394">
          <w:marLeft w:val="0"/>
          <w:marRight w:val="0"/>
          <w:marTop w:val="0"/>
          <w:marBottom w:val="0"/>
          <w:divBdr>
            <w:top w:val="none" w:sz="0" w:space="0" w:color="auto"/>
            <w:left w:val="none" w:sz="0" w:space="0" w:color="auto"/>
            <w:bottom w:val="none" w:sz="0" w:space="0" w:color="auto"/>
            <w:right w:val="none" w:sz="0" w:space="0" w:color="auto"/>
          </w:divBdr>
        </w:div>
        <w:div w:id="397556557">
          <w:marLeft w:val="0"/>
          <w:marRight w:val="0"/>
          <w:marTop w:val="0"/>
          <w:marBottom w:val="0"/>
          <w:divBdr>
            <w:top w:val="none" w:sz="0" w:space="0" w:color="auto"/>
            <w:left w:val="none" w:sz="0" w:space="0" w:color="auto"/>
            <w:bottom w:val="none" w:sz="0" w:space="0" w:color="auto"/>
            <w:right w:val="none" w:sz="0" w:space="0" w:color="auto"/>
          </w:divBdr>
        </w:div>
        <w:div w:id="403332829">
          <w:marLeft w:val="0"/>
          <w:marRight w:val="0"/>
          <w:marTop w:val="0"/>
          <w:marBottom w:val="0"/>
          <w:divBdr>
            <w:top w:val="none" w:sz="0" w:space="0" w:color="auto"/>
            <w:left w:val="none" w:sz="0" w:space="0" w:color="auto"/>
            <w:bottom w:val="none" w:sz="0" w:space="0" w:color="auto"/>
            <w:right w:val="none" w:sz="0" w:space="0" w:color="auto"/>
          </w:divBdr>
        </w:div>
        <w:div w:id="419178609">
          <w:marLeft w:val="0"/>
          <w:marRight w:val="0"/>
          <w:marTop w:val="0"/>
          <w:marBottom w:val="0"/>
          <w:divBdr>
            <w:top w:val="none" w:sz="0" w:space="0" w:color="auto"/>
            <w:left w:val="none" w:sz="0" w:space="0" w:color="auto"/>
            <w:bottom w:val="none" w:sz="0" w:space="0" w:color="auto"/>
            <w:right w:val="none" w:sz="0" w:space="0" w:color="auto"/>
          </w:divBdr>
        </w:div>
        <w:div w:id="438187469">
          <w:marLeft w:val="0"/>
          <w:marRight w:val="0"/>
          <w:marTop w:val="0"/>
          <w:marBottom w:val="0"/>
          <w:divBdr>
            <w:top w:val="none" w:sz="0" w:space="0" w:color="auto"/>
            <w:left w:val="none" w:sz="0" w:space="0" w:color="auto"/>
            <w:bottom w:val="none" w:sz="0" w:space="0" w:color="auto"/>
            <w:right w:val="none" w:sz="0" w:space="0" w:color="auto"/>
          </w:divBdr>
        </w:div>
        <w:div w:id="442698061">
          <w:marLeft w:val="0"/>
          <w:marRight w:val="0"/>
          <w:marTop w:val="0"/>
          <w:marBottom w:val="0"/>
          <w:divBdr>
            <w:top w:val="none" w:sz="0" w:space="0" w:color="auto"/>
            <w:left w:val="none" w:sz="0" w:space="0" w:color="auto"/>
            <w:bottom w:val="none" w:sz="0" w:space="0" w:color="auto"/>
            <w:right w:val="none" w:sz="0" w:space="0" w:color="auto"/>
          </w:divBdr>
        </w:div>
        <w:div w:id="445126130">
          <w:marLeft w:val="0"/>
          <w:marRight w:val="0"/>
          <w:marTop w:val="0"/>
          <w:marBottom w:val="0"/>
          <w:divBdr>
            <w:top w:val="none" w:sz="0" w:space="0" w:color="auto"/>
            <w:left w:val="none" w:sz="0" w:space="0" w:color="auto"/>
            <w:bottom w:val="none" w:sz="0" w:space="0" w:color="auto"/>
            <w:right w:val="none" w:sz="0" w:space="0" w:color="auto"/>
          </w:divBdr>
        </w:div>
        <w:div w:id="445390125">
          <w:marLeft w:val="0"/>
          <w:marRight w:val="0"/>
          <w:marTop w:val="0"/>
          <w:marBottom w:val="0"/>
          <w:divBdr>
            <w:top w:val="none" w:sz="0" w:space="0" w:color="auto"/>
            <w:left w:val="none" w:sz="0" w:space="0" w:color="auto"/>
            <w:bottom w:val="none" w:sz="0" w:space="0" w:color="auto"/>
            <w:right w:val="none" w:sz="0" w:space="0" w:color="auto"/>
          </w:divBdr>
        </w:div>
        <w:div w:id="462621501">
          <w:marLeft w:val="0"/>
          <w:marRight w:val="0"/>
          <w:marTop w:val="0"/>
          <w:marBottom w:val="0"/>
          <w:divBdr>
            <w:top w:val="none" w:sz="0" w:space="0" w:color="auto"/>
            <w:left w:val="none" w:sz="0" w:space="0" w:color="auto"/>
            <w:bottom w:val="none" w:sz="0" w:space="0" w:color="auto"/>
            <w:right w:val="none" w:sz="0" w:space="0" w:color="auto"/>
          </w:divBdr>
        </w:div>
        <w:div w:id="466822592">
          <w:marLeft w:val="0"/>
          <w:marRight w:val="0"/>
          <w:marTop w:val="0"/>
          <w:marBottom w:val="0"/>
          <w:divBdr>
            <w:top w:val="none" w:sz="0" w:space="0" w:color="auto"/>
            <w:left w:val="none" w:sz="0" w:space="0" w:color="auto"/>
            <w:bottom w:val="none" w:sz="0" w:space="0" w:color="auto"/>
            <w:right w:val="none" w:sz="0" w:space="0" w:color="auto"/>
          </w:divBdr>
        </w:div>
        <w:div w:id="495849423">
          <w:marLeft w:val="0"/>
          <w:marRight w:val="0"/>
          <w:marTop w:val="0"/>
          <w:marBottom w:val="0"/>
          <w:divBdr>
            <w:top w:val="none" w:sz="0" w:space="0" w:color="auto"/>
            <w:left w:val="none" w:sz="0" w:space="0" w:color="auto"/>
            <w:bottom w:val="none" w:sz="0" w:space="0" w:color="auto"/>
            <w:right w:val="none" w:sz="0" w:space="0" w:color="auto"/>
          </w:divBdr>
        </w:div>
        <w:div w:id="501433115">
          <w:marLeft w:val="0"/>
          <w:marRight w:val="0"/>
          <w:marTop w:val="0"/>
          <w:marBottom w:val="0"/>
          <w:divBdr>
            <w:top w:val="none" w:sz="0" w:space="0" w:color="auto"/>
            <w:left w:val="none" w:sz="0" w:space="0" w:color="auto"/>
            <w:bottom w:val="none" w:sz="0" w:space="0" w:color="auto"/>
            <w:right w:val="none" w:sz="0" w:space="0" w:color="auto"/>
          </w:divBdr>
        </w:div>
        <w:div w:id="535235230">
          <w:marLeft w:val="0"/>
          <w:marRight w:val="0"/>
          <w:marTop w:val="0"/>
          <w:marBottom w:val="0"/>
          <w:divBdr>
            <w:top w:val="none" w:sz="0" w:space="0" w:color="auto"/>
            <w:left w:val="none" w:sz="0" w:space="0" w:color="auto"/>
            <w:bottom w:val="none" w:sz="0" w:space="0" w:color="auto"/>
            <w:right w:val="none" w:sz="0" w:space="0" w:color="auto"/>
          </w:divBdr>
        </w:div>
        <w:div w:id="539049808">
          <w:marLeft w:val="0"/>
          <w:marRight w:val="0"/>
          <w:marTop w:val="0"/>
          <w:marBottom w:val="0"/>
          <w:divBdr>
            <w:top w:val="none" w:sz="0" w:space="0" w:color="auto"/>
            <w:left w:val="none" w:sz="0" w:space="0" w:color="auto"/>
            <w:bottom w:val="none" w:sz="0" w:space="0" w:color="auto"/>
            <w:right w:val="none" w:sz="0" w:space="0" w:color="auto"/>
          </w:divBdr>
        </w:div>
        <w:div w:id="592393622">
          <w:marLeft w:val="0"/>
          <w:marRight w:val="0"/>
          <w:marTop w:val="0"/>
          <w:marBottom w:val="0"/>
          <w:divBdr>
            <w:top w:val="none" w:sz="0" w:space="0" w:color="auto"/>
            <w:left w:val="none" w:sz="0" w:space="0" w:color="auto"/>
            <w:bottom w:val="none" w:sz="0" w:space="0" w:color="auto"/>
            <w:right w:val="none" w:sz="0" w:space="0" w:color="auto"/>
          </w:divBdr>
        </w:div>
        <w:div w:id="595863149">
          <w:marLeft w:val="0"/>
          <w:marRight w:val="0"/>
          <w:marTop w:val="0"/>
          <w:marBottom w:val="0"/>
          <w:divBdr>
            <w:top w:val="none" w:sz="0" w:space="0" w:color="auto"/>
            <w:left w:val="none" w:sz="0" w:space="0" w:color="auto"/>
            <w:bottom w:val="none" w:sz="0" w:space="0" w:color="auto"/>
            <w:right w:val="none" w:sz="0" w:space="0" w:color="auto"/>
          </w:divBdr>
        </w:div>
        <w:div w:id="606356209">
          <w:marLeft w:val="0"/>
          <w:marRight w:val="0"/>
          <w:marTop w:val="0"/>
          <w:marBottom w:val="0"/>
          <w:divBdr>
            <w:top w:val="none" w:sz="0" w:space="0" w:color="auto"/>
            <w:left w:val="none" w:sz="0" w:space="0" w:color="auto"/>
            <w:bottom w:val="none" w:sz="0" w:space="0" w:color="auto"/>
            <w:right w:val="none" w:sz="0" w:space="0" w:color="auto"/>
          </w:divBdr>
        </w:div>
        <w:div w:id="616378404">
          <w:marLeft w:val="0"/>
          <w:marRight w:val="0"/>
          <w:marTop w:val="0"/>
          <w:marBottom w:val="0"/>
          <w:divBdr>
            <w:top w:val="none" w:sz="0" w:space="0" w:color="auto"/>
            <w:left w:val="none" w:sz="0" w:space="0" w:color="auto"/>
            <w:bottom w:val="none" w:sz="0" w:space="0" w:color="auto"/>
            <w:right w:val="none" w:sz="0" w:space="0" w:color="auto"/>
          </w:divBdr>
        </w:div>
        <w:div w:id="624698008">
          <w:marLeft w:val="0"/>
          <w:marRight w:val="0"/>
          <w:marTop w:val="0"/>
          <w:marBottom w:val="0"/>
          <w:divBdr>
            <w:top w:val="none" w:sz="0" w:space="0" w:color="auto"/>
            <w:left w:val="none" w:sz="0" w:space="0" w:color="auto"/>
            <w:bottom w:val="none" w:sz="0" w:space="0" w:color="auto"/>
            <w:right w:val="none" w:sz="0" w:space="0" w:color="auto"/>
          </w:divBdr>
        </w:div>
        <w:div w:id="650331285">
          <w:marLeft w:val="0"/>
          <w:marRight w:val="0"/>
          <w:marTop w:val="0"/>
          <w:marBottom w:val="0"/>
          <w:divBdr>
            <w:top w:val="none" w:sz="0" w:space="0" w:color="auto"/>
            <w:left w:val="none" w:sz="0" w:space="0" w:color="auto"/>
            <w:bottom w:val="none" w:sz="0" w:space="0" w:color="auto"/>
            <w:right w:val="none" w:sz="0" w:space="0" w:color="auto"/>
          </w:divBdr>
        </w:div>
        <w:div w:id="654184144">
          <w:marLeft w:val="0"/>
          <w:marRight w:val="0"/>
          <w:marTop w:val="0"/>
          <w:marBottom w:val="0"/>
          <w:divBdr>
            <w:top w:val="none" w:sz="0" w:space="0" w:color="auto"/>
            <w:left w:val="none" w:sz="0" w:space="0" w:color="auto"/>
            <w:bottom w:val="none" w:sz="0" w:space="0" w:color="auto"/>
            <w:right w:val="none" w:sz="0" w:space="0" w:color="auto"/>
          </w:divBdr>
        </w:div>
        <w:div w:id="661349631">
          <w:marLeft w:val="0"/>
          <w:marRight w:val="0"/>
          <w:marTop w:val="0"/>
          <w:marBottom w:val="0"/>
          <w:divBdr>
            <w:top w:val="none" w:sz="0" w:space="0" w:color="auto"/>
            <w:left w:val="none" w:sz="0" w:space="0" w:color="auto"/>
            <w:bottom w:val="none" w:sz="0" w:space="0" w:color="auto"/>
            <w:right w:val="none" w:sz="0" w:space="0" w:color="auto"/>
          </w:divBdr>
        </w:div>
        <w:div w:id="670183834">
          <w:marLeft w:val="0"/>
          <w:marRight w:val="0"/>
          <w:marTop w:val="0"/>
          <w:marBottom w:val="0"/>
          <w:divBdr>
            <w:top w:val="none" w:sz="0" w:space="0" w:color="auto"/>
            <w:left w:val="none" w:sz="0" w:space="0" w:color="auto"/>
            <w:bottom w:val="none" w:sz="0" w:space="0" w:color="auto"/>
            <w:right w:val="none" w:sz="0" w:space="0" w:color="auto"/>
          </w:divBdr>
        </w:div>
        <w:div w:id="670521276">
          <w:marLeft w:val="0"/>
          <w:marRight w:val="0"/>
          <w:marTop w:val="0"/>
          <w:marBottom w:val="0"/>
          <w:divBdr>
            <w:top w:val="none" w:sz="0" w:space="0" w:color="auto"/>
            <w:left w:val="none" w:sz="0" w:space="0" w:color="auto"/>
            <w:bottom w:val="none" w:sz="0" w:space="0" w:color="auto"/>
            <w:right w:val="none" w:sz="0" w:space="0" w:color="auto"/>
          </w:divBdr>
        </w:div>
        <w:div w:id="673993450">
          <w:marLeft w:val="0"/>
          <w:marRight w:val="0"/>
          <w:marTop w:val="0"/>
          <w:marBottom w:val="0"/>
          <w:divBdr>
            <w:top w:val="none" w:sz="0" w:space="0" w:color="auto"/>
            <w:left w:val="none" w:sz="0" w:space="0" w:color="auto"/>
            <w:bottom w:val="none" w:sz="0" w:space="0" w:color="auto"/>
            <w:right w:val="none" w:sz="0" w:space="0" w:color="auto"/>
          </w:divBdr>
        </w:div>
        <w:div w:id="681513335">
          <w:marLeft w:val="0"/>
          <w:marRight w:val="0"/>
          <w:marTop w:val="0"/>
          <w:marBottom w:val="0"/>
          <w:divBdr>
            <w:top w:val="none" w:sz="0" w:space="0" w:color="auto"/>
            <w:left w:val="none" w:sz="0" w:space="0" w:color="auto"/>
            <w:bottom w:val="none" w:sz="0" w:space="0" w:color="auto"/>
            <w:right w:val="none" w:sz="0" w:space="0" w:color="auto"/>
          </w:divBdr>
        </w:div>
        <w:div w:id="684749099">
          <w:marLeft w:val="0"/>
          <w:marRight w:val="0"/>
          <w:marTop w:val="0"/>
          <w:marBottom w:val="0"/>
          <w:divBdr>
            <w:top w:val="none" w:sz="0" w:space="0" w:color="auto"/>
            <w:left w:val="none" w:sz="0" w:space="0" w:color="auto"/>
            <w:bottom w:val="none" w:sz="0" w:space="0" w:color="auto"/>
            <w:right w:val="none" w:sz="0" w:space="0" w:color="auto"/>
          </w:divBdr>
        </w:div>
        <w:div w:id="685060809">
          <w:marLeft w:val="0"/>
          <w:marRight w:val="0"/>
          <w:marTop w:val="0"/>
          <w:marBottom w:val="0"/>
          <w:divBdr>
            <w:top w:val="none" w:sz="0" w:space="0" w:color="auto"/>
            <w:left w:val="none" w:sz="0" w:space="0" w:color="auto"/>
            <w:bottom w:val="none" w:sz="0" w:space="0" w:color="auto"/>
            <w:right w:val="none" w:sz="0" w:space="0" w:color="auto"/>
          </w:divBdr>
        </w:div>
        <w:div w:id="685793739">
          <w:marLeft w:val="0"/>
          <w:marRight w:val="0"/>
          <w:marTop w:val="0"/>
          <w:marBottom w:val="0"/>
          <w:divBdr>
            <w:top w:val="none" w:sz="0" w:space="0" w:color="auto"/>
            <w:left w:val="none" w:sz="0" w:space="0" w:color="auto"/>
            <w:bottom w:val="none" w:sz="0" w:space="0" w:color="auto"/>
            <w:right w:val="none" w:sz="0" w:space="0" w:color="auto"/>
          </w:divBdr>
        </w:div>
        <w:div w:id="688601066">
          <w:marLeft w:val="0"/>
          <w:marRight w:val="0"/>
          <w:marTop w:val="0"/>
          <w:marBottom w:val="0"/>
          <w:divBdr>
            <w:top w:val="none" w:sz="0" w:space="0" w:color="auto"/>
            <w:left w:val="none" w:sz="0" w:space="0" w:color="auto"/>
            <w:bottom w:val="none" w:sz="0" w:space="0" w:color="auto"/>
            <w:right w:val="none" w:sz="0" w:space="0" w:color="auto"/>
          </w:divBdr>
        </w:div>
        <w:div w:id="697970034">
          <w:marLeft w:val="0"/>
          <w:marRight w:val="0"/>
          <w:marTop w:val="0"/>
          <w:marBottom w:val="0"/>
          <w:divBdr>
            <w:top w:val="none" w:sz="0" w:space="0" w:color="auto"/>
            <w:left w:val="none" w:sz="0" w:space="0" w:color="auto"/>
            <w:bottom w:val="none" w:sz="0" w:space="0" w:color="auto"/>
            <w:right w:val="none" w:sz="0" w:space="0" w:color="auto"/>
          </w:divBdr>
        </w:div>
        <w:div w:id="701563915">
          <w:marLeft w:val="0"/>
          <w:marRight w:val="0"/>
          <w:marTop w:val="0"/>
          <w:marBottom w:val="0"/>
          <w:divBdr>
            <w:top w:val="none" w:sz="0" w:space="0" w:color="auto"/>
            <w:left w:val="none" w:sz="0" w:space="0" w:color="auto"/>
            <w:bottom w:val="none" w:sz="0" w:space="0" w:color="auto"/>
            <w:right w:val="none" w:sz="0" w:space="0" w:color="auto"/>
          </w:divBdr>
        </w:div>
        <w:div w:id="704408575">
          <w:marLeft w:val="0"/>
          <w:marRight w:val="0"/>
          <w:marTop w:val="0"/>
          <w:marBottom w:val="0"/>
          <w:divBdr>
            <w:top w:val="none" w:sz="0" w:space="0" w:color="auto"/>
            <w:left w:val="none" w:sz="0" w:space="0" w:color="auto"/>
            <w:bottom w:val="none" w:sz="0" w:space="0" w:color="auto"/>
            <w:right w:val="none" w:sz="0" w:space="0" w:color="auto"/>
          </w:divBdr>
        </w:div>
        <w:div w:id="704595323">
          <w:marLeft w:val="0"/>
          <w:marRight w:val="0"/>
          <w:marTop w:val="0"/>
          <w:marBottom w:val="0"/>
          <w:divBdr>
            <w:top w:val="none" w:sz="0" w:space="0" w:color="auto"/>
            <w:left w:val="none" w:sz="0" w:space="0" w:color="auto"/>
            <w:bottom w:val="none" w:sz="0" w:space="0" w:color="auto"/>
            <w:right w:val="none" w:sz="0" w:space="0" w:color="auto"/>
          </w:divBdr>
        </w:div>
        <w:div w:id="715471638">
          <w:marLeft w:val="0"/>
          <w:marRight w:val="0"/>
          <w:marTop w:val="0"/>
          <w:marBottom w:val="0"/>
          <w:divBdr>
            <w:top w:val="none" w:sz="0" w:space="0" w:color="auto"/>
            <w:left w:val="none" w:sz="0" w:space="0" w:color="auto"/>
            <w:bottom w:val="none" w:sz="0" w:space="0" w:color="auto"/>
            <w:right w:val="none" w:sz="0" w:space="0" w:color="auto"/>
          </w:divBdr>
        </w:div>
        <w:div w:id="726684523">
          <w:marLeft w:val="0"/>
          <w:marRight w:val="0"/>
          <w:marTop w:val="0"/>
          <w:marBottom w:val="0"/>
          <w:divBdr>
            <w:top w:val="none" w:sz="0" w:space="0" w:color="auto"/>
            <w:left w:val="none" w:sz="0" w:space="0" w:color="auto"/>
            <w:bottom w:val="none" w:sz="0" w:space="0" w:color="auto"/>
            <w:right w:val="none" w:sz="0" w:space="0" w:color="auto"/>
          </w:divBdr>
        </w:div>
        <w:div w:id="752971164">
          <w:marLeft w:val="0"/>
          <w:marRight w:val="0"/>
          <w:marTop w:val="0"/>
          <w:marBottom w:val="0"/>
          <w:divBdr>
            <w:top w:val="none" w:sz="0" w:space="0" w:color="auto"/>
            <w:left w:val="none" w:sz="0" w:space="0" w:color="auto"/>
            <w:bottom w:val="none" w:sz="0" w:space="0" w:color="auto"/>
            <w:right w:val="none" w:sz="0" w:space="0" w:color="auto"/>
          </w:divBdr>
        </w:div>
        <w:div w:id="760375637">
          <w:marLeft w:val="0"/>
          <w:marRight w:val="0"/>
          <w:marTop w:val="0"/>
          <w:marBottom w:val="0"/>
          <w:divBdr>
            <w:top w:val="none" w:sz="0" w:space="0" w:color="auto"/>
            <w:left w:val="none" w:sz="0" w:space="0" w:color="auto"/>
            <w:bottom w:val="none" w:sz="0" w:space="0" w:color="auto"/>
            <w:right w:val="none" w:sz="0" w:space="0" w:color="auto"/>
          </w:divBdr>
        </w:div>
        <w:div w:id="778795523">
          <w:marLeft w:val="0"/>
          <w:marRight w:val="0"/>
          <w:marTop w:val="0"/>
          <w:marBottom w:val="0"/>
          <w:divBdr>
            <w:top w:val="none" w:sz="0" w:space="0" w:color="auto"/>
            <w:left w:val="none" w:sz="0" w:space="0" w:color="auto"/>
            <w:bottom w:val="none" w:sz="0" w:space="0" w:color="auto"/>
            <w:right w:val="none" w:sz="0" w:space="0" w:color="auto"/>
          </w:divBdr>
        </w:div>
        <w:div w:id="795637371">
          <w:marLeft w:val="0"/>
          <w:marRight w:val="0"/>
          <w:marTop w:val="0"/>
          <w:marBottom w:val="0"/>
          <w:divBdr>
            <w:top w:val="none" w:sz="0" w:space="0" w:color="auto"/>
            <w:left w:val="none" w:sz="0" w:space="0" w:color="auto"/>
            <w:bottom w:val="none" w:sz="0" w:space="0" w:color="auto"/>
            <w:right w:val="none" w:sz="0" w:space="0" w:color="auto"/>
          </w:divBdr>
        </w:div>
        <w:div w:id="805247165">
          <w:marLeft w:val="0"/>
          <w:marRight w:val="0"/>
          <w:marTop w:val="0"/>
          <w:marBottom w:val="0"/>
          <w:divBdr>
            <w:top w:val="none" w:sz="0" w:space="0" w:color="auto"/>
            <w:left w:val="none" w:sz="0" w:space="0" w:color="auto"/>
            <w:bottom w:val="none" w:sz="0" w:space="0" w:color="auto"/>
            <w:right w:val="none" w:sz="0" w:space="0" w:color="auto"/>
          </w:divBdr>
        </w:div>
        <w:div w:id="812481555">
          <w:marLeft w:val="0"/>
          <w:marRight w:val="0"/>
          <w:marTop w:val="0"/>
          <w:marBottom w:val="0"/>
          <w:divBdr>
            <w:top w:val="none" w:sz="0" w:space="0" w:color="auto"/>
            <w:left w:val="none" w:sz="0" w:space="0" w:color="auto"/>
            <w:bottom w:val="none" w:sz="0" w:space="0" w:color="auto"/>
            <w:right w:val="none" w:sz="0" w:space="0" w:color="auto"/>
          </w:divBdr>
        </w:div>
        <w:div w:id="813642232">
          <w:marLeft w:val="0"/>
          <w:marRight w:val="0"/>
          <w:marTop w:val="0"/>
          <w:marBottom w:val="0"/>
          <w:divBdr>
            <w:top w:val="none" w:sz="0" w:space="0" w:color="auto"/>
            <w:left w:val="none" w:sz="0" w:space="0" w:color="auto"/>
            <w:bottom w:val="none" w:sz="0" w:space="0" w:color="auto"/>
            <w:right w:val="none" w:sz="0" w:space="0" w:color="auto"/>
          </w:divBdr>
        </w:div>
        <w:div w:id="851720775">
          <w:marLeft w:val="0"/>
          <w:marRight w:val="0"/>
          <w:marTop w:val="0"/>
          <w:marBottom w:val="0"/>
          <w:divBdr>
            <w:top w:val="none" w:sz="0" w:space="0" w:color="auto"/>
            <w:left w:val="none" w:sz="0" w:space="0" w:color="auto"/>
            <w:bottom w:val="none" w:sz="0" w:space="0" w:color="auto"/>
            <w:right w:val="none" w:sz="0" w:space="0" w:color="auto"/>
          </w:divBdr>
        </w:div>
        <w:div w:id="888033438">
          <w:marLeft w:val="0"/>
          <w:marRight w:val="0"/>
          <w:marTop w:val="0"/>
          <w:marBottom w:val="0"/>
          <w:divBdr>
            <w:top w:val="none" w:sz="0" w:space="0" w:color="auto"/>
            <w:left w:val="none" w:sz="0" w:space="0" w:color="auto"/>
            <w:bottom w:val="none" w:sz="0" w:space="0" w:color="auto"/>
            <w:right w:val="none" w:sz="0" w:space="0" w:color="auto"/>
          </w:divBdr>
        </w:div>
        <w:div w:id="890389415">
          <w:marLeft w:val="0"/>
          <w:marRight w:val="0"/>
          <w:marTop w:val="0"/>
          <w:marBottom w:val="0"/>
          <w:divBdr>
            <w:top w:val="none" w:sz="0" w:space="0" w:color="auto"/>
            <w:left w:val="none" w:sz="0" w:space="0" w:color="auto"/>
            <w:bottom w:val="none" w:sz="0" w:space="0" w:color="auto"/>
            <w:right w:val="none" w:sz="0" w:space="0" w:color="auto"/>
          </w:divBdr>
        </w:div>
        <w:div w:id="927732783">
          <w:marLeft w:val="0"/>
          <w:marRight w:val="0"/>
          <w:marTop w:val="0"/>
          <w:marBottom w:val="0"/>
          <w:divBdr>
            <w:top w:val="none" w:sz="0" w:space="0" w:color="auto"/>
            <w:left w:val="none" w:sz="0" w:space="0" w:color="auto"/>
            <w:bottom w:val="none" w:sz="0" w:space="0" w:color="auto"/>
            <w:right w:val="none" w:sz="0" w:space="0" w:color="auto"/>
          </w:divBdr>
        </w:div>
        <w:div w:id="928387947">
          <w:marLeft w:val="0"/>
          <w:marRight w:val="0"/>
          <w:marTop w:val="0"/>
          <w:marBottom w:val="0"/>
          <w:divBdr>
            <w:top w:val="none" w:sz="0" w:space="0" w:color="auto"/>
            <w:left w:val="none" w:sz="0" w:space="0" w:color="auto"/>
            <w:bottom w:val="none" w:sz="0" w:space="0" w:color="auto"/>
            <w:right w:val="none" w:sz="0" w:space="0" w:color="auto"/>
          </w:divBdr>
        </w:div>
        <w:div w:id="950092932">
          <w:marLeft w:val="0"/>
          <w:marRight w:val="0"/>
          <w:marTop w:val="0"/>
          <w:marBottom w:val="0"/>
          <w:divBdr>
            <w:top w:val="none" w:sz="0" w:space="0" w:color="auto"/>
            <w:left w:val="none" w:sz="0" w:space="0" w:color="auto"/>
            <w:bottom w:val="none" w:sz="0" w:space="0" w:color="auto"/>
            <w:right w:val="none" w:sz="0" w:space="0" w:color="auto"/>
          </w:divBdr>
        </w:div>
        <w:div w:id="952597188">
          <w:marLeft w:val="0"/>
          <w:marRight w:val="0"/>
          <w:marTop w:val="0"/>
          <w:marBottom w:val="0"/>
          <w:divBdr>
            <w:top w:val="none" w:sz="0" w:space="0" w:color="auto"/>
            <w:left w:val="none" w:sz="0" w:space="0" w:color="auto"/>
            <w:bottom w:val="none" w:sz="0" w:space="0" w:color="auto"/>
            <w:right w:val="none" w:sz="0" w:space="0" w:color="auto"/>
          </w:divBdr>
        </w:div>
        <w:div w:id="965700894">
          <w:marLeft w:val="0"/>
          <w:marRight w:val="0"/>
          <w:marTop w:val="0"/>
          <w:marBottom w:val="0"/>
          <w:divBdr>
            <w:top w:val="none" w:sz="0" w:space="0" w:color="auto"/>
            <w:left w:val="none" w:sz="0" w:space="0" w:color="auto"/>
            <w:bottom w:val="none" w:sz="0" w:space="0" w:color="auto"/>
            <w:right w:val="none" w:sz="0" w:space="0" w:color="auto"/>
          </w:divBdr>
        </w:div>
        <w:div w:id="966856149">
          <w:marLeft w:val="0"/>
          <w:marRight w:val="0"/>
          <w:marTop w:val="0"/>
          <w:marBottom w:val="0"/>
          <w:divBdr>
            <w:top w:val="none" w:sz="0" w:space="0" w:color="auto"/>
            <w:left w:val="none" w:sz="0" w:space="0" w:color="auto"/>
            <w:bottom w:val="none" w:sz="0" w:space="0" w:color="auto"/>
            <w:right w:val="none" w:sz="0" w:space="0" w:color="auto"/>
          </w:divBdr>
        </w:div>
        <w:div w:id="971668980">
          <w:marLeft w:val="0"/>
          <w:marRight w:val="0"/>
          <w:marTop w:val="0"/>
          <w:marBottom w:val="0"/>
          <w:divBdr>
            <w:top w:val="none" w:sz="0" w:space="0" w:color="auto"/>
            <w:left w:val="none" w:sz="0" w:space="0" w:color="auto"/>
            <w:bottom w:val="none" w:sz="0" w:space="0" w:color="auto"/>
            <w:right w:val="none" w:sz="0" w:space="0" w:color="auto"/>
          </w:divBdr>
        </w:div>
        <w:div w:id="1003749974">
          <w:marLeft w:val="0"/>
          <w:marRight w:val="0"/>
          <w:marTop w:val="0"/>
          <w:marBottom w:val="0"/>
          <w:divBdr>
            <w:top w:val="none" w:sz="0" w:space="0" w:color="auto"/>
            <w:left w:val="none" w:sz="0" w:space="0" w:color="auto"/>
            <w:bottom w:val="none" w:sz="0" w:space="0" w:color="auto"/>
            <w:right w:val="none" w:sz="0" w:space="0" w:color="auto"/>
          </w:divBdr>
        </w:div>
        <w:div w:id="1017538190">
          <w:marLeft w:val="0"/>
          <w:marRight w:val="0"/>
          <w:marTop w:val="0"/>
          <w:marBottom w:val="0"/>
          <w:divBdr>
            <w:top w:val="none" w:sz="0" w:space="0" w:color="auto"/>
            <w:left w:val="none" w:sz="0" w:space="0" w:color="auto"/>
            <w:bottom w:val="none" w:sz="0" w:space="0" w:color="auto"/>
            <w:right w:val="none" w:sz="0" w:space="0" w:color="auto"/>
          </w:divBdr>
        </w:div>
        <w:div w:id="1028140287">
          <w:marLeft w:val="0"/>
          <w:marRight w:val="0"/>
          <w:marTop w:val="0"/>
          <w:marBottom w:val="0"/>
          <w:divBdr>
            <w:top w:val="none" w:sz="0" w:space="0" w:color="auto"/>
            <w:left w:val="none" w:sz="0" w:space="0" w:color="auto"/>
            <w:bottom w:val="none" w:sz="0" w:space="0" w:color="auto"/>
            <w:right w:val="none" w:sz="0" w:space="0" w:color="auto"/>
          </w:divBdr>
        </w:div>
        <w:div w:id="1042830937">
          <w:marLeft w:val="0"/>
          <w:marRight w:val="0"/>
          <w:marTop w:val="0"/>
          <w:marBottom w:val="0"/>
          <w:divBdr>
            <w:top w:val="none" w:sz="0" w:space="0" w:color="auto"/>
            <w:left w:val="none" w:sz="0" w:space="0" w:color="auto"/>
            <w:bottom w:val="none" w:sz="0" w:space="0" w:color="auto"/>
            <w:right w:val="none" w:sz="0" w:space="0" w:color="auto"/>
          </w:divBdr>
        </w:div>
        <w:div w:id="1061054034">
          <w:marLeft w:val="0"/>
          <w:marRight w:val="0"/>
          <w:marTop w:val="0"/>
          <w:marBottom w:val="0"/>
          <w:divBdr>
            <w:top w:val="none" w:sz="0" w:space="0" w:color="auto"/>
            <w:left w:val="none" w:sz="0" w:space="0" w:color="auto"/>
            <w:bottom w:val="none" w:sz="0" w:space="0" w:color="auto"/>
            <w:right w:val="none" w:sz="0" w:space="0" w:color="auto"/>
          </w:divBdr>
        </w:div>
        <w:div w:id="1066801379">
          <w:marLeft w:val="0"/>
          <w:marRight w:val="0"/>
          <w:marTop w:val="0"/>
          <w:marBottom w:val="0"/>
          <w:divBdr>
            <w:top w:val="none" w:sz="0" w:space="0" w:color="auto"/>
            <w:left w:val="none" w:sz="0" w:space="0" w:color="auto"/>
            <w:bottom w:val="none" w:sz="0" w:space="0" w:color="auto"/>
            <w:right w:val="none" w:sz="0" w:space="0" w:color="auto"/>
          </w:divBdr>
        </w:div>
        <w:div w:id="1080370623">
          <w:marLeft w:val="0"/>
          <w:marRight w:val="0"/>
          <w:marTop w:val="0"/>
          <w:marBottom w:val="0"/>
          <w:divBdr>
            <w:top w:val="none" w:sz="0" w:space="0" w:color="auto"/>
            <w:left w:val="none" w:sz="0" w:space="0" w:color="auto"/>
            <w:bottom w:val="none" w:sz="0" w:space="0" w:color="auto"/>
            <w:right w:val="none" w:sz="0" w:space="0" w:color="auto"/>
          </w:divBdr>
        </w:div>
        <w:div w:id="1093236312">
          <w:marLeft w:val="0"/>
          <w:marRight w:val="0"/>
          <w:marTop w:val="0"/>
          <w:marBottom w:val="0"/>
          <w:divBdr>
            <w:top w:val="none" w:sz="0" w:space="0" w:color="auto"/>
            <w:left w:val="none" w:sz="0" w:space="0" w:color="auto"/>
            <w:bottom w:val="none" w:sz="0" w:space="0" w:color="auto"/>
            <w:right w:val="none" w:sz="0" w:space="0" w:color="auto"/>
          </w:divBdr>
        </w:div>
        <w:div w:id="1114254013">
          <w:marLeft w:val="0"/>
          <w:marRight w:val="0"/>
          <w:marTop w:val="0"/>
          <w:marBottom w:val="0"/>
          <w:divBdr>
            <w:top w:val="none" w:sz="0" w:space="0" w:color="auto"/>
            <w:left w:val="none" w:sz="0" w:space="0" w:color="auto"/>
            <w:bottom w:val="none" w:sz="0" w:space="0" w:color="auto"/>
            <w:right w:val="none" w:sz="0" w:space="0" w:color="auto"/>
          </w:divBdr>
        </w:div>
        <w:div w:id="1114791337">
          <w:marLeft w:val="0"/>
          <w:marRight w:val="0"/>
          <w:marTop w:val="0"/>
          <w:marBottom w:val="0"/>
          <w:divBdr>
            <w:top w:val="none" w:sz="0" w:space="0" w:color="auto"/>
            <w:left w:val="none" w:sz="0" w:space="0" w:color="auto"/>
            <w:bottom w:val="none" w:sz="0" w:space="0" w:color="auto"/>
            <w:right w:val="none" w:sz="0" w:space="0" w:color="auto"/>
          </w:divBdr>
        </w:div>
        <w:div w:id="1135218443">
          <w:marLeft w:val="0"/>
          <w:marRight w:val="0"/>
          <w:marTop w:val="0"/>
          <w:marBottom w:val="0"/>
          <w:divBdr>
            <w:top w:val="none" w:sz="0" w:space="0" w:color="auto"/>
            <w:left w:val="none" w:sz="0" w:space="0" w:color="auto"/>
            <w:bottom w:val="none" w:sz="0" w:space="0" w:color="auto"/>
            <w:right w:val="none" w:sz="0" w:space="0" w:color="auto"/>
          </w:divBdr>
        </w:div>
        <w:div w:id="1151485353">
          <w:marLeft w:val="0"/>
          <w:marRight w:val="0"/>
          <w:marTop w:val="0"/>
          <w:marBottom w:val="0"/>
          <w:divBdr>
            <w:top w:val="none" w:sz="0" w:space="0" w:color="auto"/>
            <w:left w:val="none" w:sz="0" w:space="0" w:color="auto"/>
            <w:bottom w:val="none" w:sz="0" w:space="0" w:color="auto"/>
            <w:right w:val="none" w:sz="0" w:space="0" w:color="auto"/>
          </w:divBdr>
        </w:div>
        <w:div w:id="1179615219">
          <w:marLeft w:val="0"/>
          <w:marRight w:val="0"/>
          <w:marTop w:val="0"/>
          <w:marBottom w:val="0"/>
          <w:divBdr>
            <w:top w:val="none" w:sz="0" w:space="0" w:color="auto"/>
            <w:left w:val="none" w:sz="0" w:space="0" w:color="auto"/>
            <w:bottom w:val="none" w:sz="0" w:space="0" w:color="auto"/>
            <w:right w:val="none" w:sz="0" w:space="0" w:color="auto"/>
          </w:divBdr>
        </w:div>
        <w:div w:id="1186022659">
          <w:marLeft w:val="0"/>
          <w:marRight w:val="0"/>
          <w:marTop w:val="0"/>
          <w:marBottom w:val="0"/>
          <w:divBdr>
            <w:top w:val="none" w:sz="0" w:space="0" w:color="auto"/>
            <w:left w:val="none" w:sz="0" w:space="0" w:color="auto"/>
            <w:bottom w:val="none" w:sz="0" w:space="0" w:color="auto"/>
            <w:right w:val="none" w:sz="0" w:space="0" w:color="auto"/>
          </w:divBdr>
        </w:div>
        <w:div w:id="1201433396">
          <w:marLeft w:val="0"/>
          <w:marRight w:val="0"/>
          <w:marTop w:val="0"/>
          <w:marBottom w:val="0"/>
          <w:divBdr>
            <w:top w:val="none" w:sz="0" w:space="0" w:color="auto"/>
            <w:left w:val="none" w:sz="0" w:space="0" w:color="auto"/>
            <w:bottom w:val="none" w:sz="0" w:space="0" w:color="auto"/>
            <w:right w:val="none" w:sz="0" w:space="0" w:color="auto"/>
          </w:divBdr>
        </w:div>
        <w:div w:id="1225608029">
          <w:marLeft w:val="0"/>
          <w:marRight w:val="0"/>
          <w:marTop w:val="0"/>
          <w:marBottom w:val="0"/>
          <w:divBdr>
            <w:top w:val="none" w:sz="0" w:space="0" w:color="auto"/>
            <w:left w:val="none" w:sz="0" w:space="0" w:color="auto"/>
            <w:bottom w:val="none" w:sz="0" w:space="0" w:color="auto"/>
            <w:right w:val="none" w:sz="0" w:space="0" w:color="auto"/>
          </w:divBdr>
        </w:div>
        <w:div w:id="1236818689">
          <w:marLeft w:val="0"/>
          <w:marRight w:val="0"/>
          <w:marTop w:val="0"/>
          <w:marBottom w:val="0"/>
          <w:divBdr>
            <w:top w:val="none" w:sz="0" w:space="0" w:color="auto"/>
            <w:left w:val="none" w:sz="0" w:space="0" w:color="auto"/>
            <w:bottom w:val="none" w:sz="0" w:space="0" w:color="auto"/>
            <w:right w:val="none" w:sz="0" w:space="0" w:color="auto"/>
          </w:divBdr>
        </w:div>
        <w:div w:id="1242250581">
          <w:marLeft w:val="0"/>
          <w:marRight w:val="0"/>
          <w:marTop w:val="0"/>
          <w:marBottom w:val="0"/>
          <w:divBdr>
            <w:top w:val="none" w:sz="0" w:space="0" w:color="auto"/>
            <w:left w:val="none" w:sz="0" w:space="0" w:color="auto"/>
            <w:bottom w:val="none" w:sz="0" w:space="0" w:color="auto"/>
            <w:right w:val="none" w:sz="0" w:space="0" w:color="auto"/>
          </w:divBdr>
        </w:div>
        <w:div w:id="1245073102">
          <w:marLeft w:val="0"/>
          <w:marRight w:val="0"/>
          <w:marTop w:val="0"/>
          <w:marBottom w:val="0"/>
          <w:divBdr>
            <w:top w:val="none" w:sz="0" w:space="0" w:color="auto"/>
            <w:left w:val="none" w:sz="0" w:space="0" w:color="auto"/>
            <w:bottom w:val="none" w:sz="0" w:space="0" w:color="auto"/>
            <w:right w:val="none" w:sz="0" w:space="0" w:color="auto"/>
          </w:divBdr>
        </w:div>
        <w:div w:id="1247226372">
          <w:marLeft w:val="0"/>
          <w:marRight w:val="0"/>
          <w:marTop w:val="0"/>
          <w:marBottom w:val="0"/>
          <w:divBdr>
            <w:top w:val="none" w:sz="0" w:space="0" w:color="auto"/>
            <w:left w:val="none" w:sz="0" w:space="0" w:color="auto"/>
            <w:bottom w:val="none" w:sz="0" w:space="0" w:color="auto"/>
            <w:right w:val="none" w:sz="0" w:space="0" w:color="auto"/>
          </w:divBdr>
        </w:div>
        <w:div w:id="1250891765">
          <w:marLeft w:val="0"/>
          <w:marRight w:val="0"/>
          <w:marTop w:val="0"/>
          <w:marBottom w:val="0"/>
          <w:divBdr>
            <w:top w:val="none" w:sz="0" w:space="0" w:color="auto"/>
            <w:left w:val="none" w:sz="0" w:space="0" w:color="auto"/>
            <w:bottom w:val="none" w:sz="0" w:space="0" w:color="auto"/>
            <w:right w:val="none" w:sz="0" w:space="0" w:color="auto"/>
          </w:divBdr>
        </w:div>
        <w:div w:id="1253200187">
          <w:marLeft w:val="0"/>
          <w:marRight w:val="0"/>
          <w:marTop w:val="0"/>
          <w:marBottom w:val="0"/>
          <w:divBdr>
            <w:top w:val="none" w:sz="0" w:space="0" w:color="auto"/>
            <w:left w:val="none" w:sz="0" w:space="0" w:color="auto"/>
            <w:bottom w:val="none" w:sz="0" w:space="0" w:color="auto"/>
            <w:right w:val="none" w:sz="0" w:space="0" w:color="auto"/>
          </w:divBdr>
        </w:div>
        <w:div w:id="1253705088">
          <w:marLeft w:val="0"/>
          <w:marRight w:val="0"/>
          <w:marTop w:val="0"/>
          <w:marBottom w:val="0"/>
          <w:divBdr>
            <w:top w:val="none" w:sz="0" w:space="0" w:color="auto"/>
            <w:left w:val="none" w:sz="0" w:space="0" w:color="auto"/>
            <w:bottom w:val="none" w:sz="0" w:space="0" w:color="auto"/>
            <w:right w:val="none" w:sz="0" w:space="0" w:color="auto"/>
          </w:divBdr>
        </w:div>
        <w:div w:id="1259143293">
          <w:marLeft w:val="0"/>
          <w:marRight w:val="0"/>
          <w:marTop w:val="0"/>
          <w:marBottom w:val="0"/>
          <w:divBdr>
            <w:top w:val="none" w:sz="0" w:space="0" w:color="auto"/>
            <w:left w:val="none" w:sz="0" w:space="0" w:color="auto"/>
            <w:bottom w:val="none" w:sz="0" w:space="0" w:color="auto"/>
            <w:right w:val="none" w:sz="0" w:space="0" w:color="auto"/>
          </w:divBdr>
        </w:div>
        <w:div w:id="1301039851">
          <w:marLeft w:val="0"/>
          <w:marRight w:val="0"/>
          <w:marTop w:val="0"/>
          <w:marBottom w:val="0"/>
          <w:divBdr>
            <w:top w:val="none" w:sz="0" w:space="0" w:color="auto"/>
            <w:left w:val="none" w:sz="0" w:space="0" w:color="auto"/>
            <w:bottom w:val="none" w:sz="0" w:space="0" w:color="auto"/>
            <w:right w:val="none" w:sz="0" w:space="0" w:color="auto"/>
          </w:divBdr>
        </w:div>
        <w:div w:id="1302691489">
          <w:marLeft w:val="0"/>
          <w:marRight w:val="0"/>
          <w:marTop w:val="0"/>
          <w:marBottom w:val="0"/>
          <w:divBdr>
            <w:top w:val="none" w:sz="0" w:space="0" w:color="auto"/>
            <w:left w:val="none" w:sz="0" w:space="0" w:color="auto"/>
            <w:bottom w:val="none" w:sz="0" w:space="0" w:color="auto"/>
            <w:right w:val="none" w:sz="0" w:space="0" w:color="auto"/>
          </w:divBdr>
        </w:div>
        <w:div w:id="1330254993">
          <w:marLeft w:val="0"/>
          <w:marRight w:val="0"/>
          <w:marTop w:val="0"/>
          <w:marBottom w:val="0"/>
          <w:divBdr>
            <w:top w:val="none" w:sz="0" w:space="0" w:color="auto"/>
            <w:left w:val="none" w:sz="0" w:space="0" w:color="auto"/>
            <w:bottom w:val="none" w:sz="0" w:space="0" w:color="auto"/>
            <w:right w:val="none" w:sz="0" w:space="0" w:color="auto"/>
          </w:divBdr>
        </w:div>
        <w:div w:id="1340279668">
          <w:marLeft w:val="0"/>
          <w:marRight w:val="0"/>
          <w:marTop w:val="0"/>
          <w:marBottom w:val="0"/>
          <w:divBdr>
            <w:top w:val="none" w:sz="0" w:space="0" w:color="auto"/>
            <w:left w:val="none" w:sz="0" w:space="0" w:color="auto"/>
            <w:bottom w:val="none" w:sz="0" w:space="0" w:color="auto"/>
            <w:right w:val="none" w:sz="0" w:space="0" w:color="auto"/>
          </w:divBdr>
        </w:div>
        <w:div w:id="1342387963">
          <w:marLeft w:val="0"/>
          <w:marRight w:val="0"/>
          <w:marTop w:val="0"/>
          <w:marBottom w:val="0"/>
          <w:divBdr>
            <w:top w:val="none" w:sz="0" w:space="0" w:color="auto"/>
            <w:left w:val="none" w:sz="0" w:space="0" w:color="auto"/>
            <w:bottom w:val="none" w:sz="0" w:space="0" w:color="auto"/>
            <w:right w:val="none" w:sz="0" w:space="0" w:color="auto"/>
          </w:divBdr>
        </w:div>
        <w:div w:id="1345085431">
          <w:marLeft w:val="0"/>
          <w:marRight w:val="0"/>
          <w:marTop w:val="0"/>
          <w:marBottom w:val="0"/>
          <w:divBdr>
            <w:top w:val="none" w:sz="0" w:space="0" w:color="auto"/>
            <w:left w:val="none" w:sz="0" w:space="0" w:color="auto"/>
            <w:bottom w:val="none" w:sz="0" w:space="0" w:color="auto"/>
            <w:right w:val="none" w:sz="0" w:space="0" w:color="auto"/>
          </w:divBdr>
        </w:div>
        <w:div w:id="1346009319">
          <w:marLeft w:val="0"/>
          <w:marRight w:val="0"/>
          <w:marTop w:val="0"/>
          <w:marBottom w:val="0"/>
          <w:divBdr>
            <w:top w:val="none" w:sz="0" w:space="0" w:color="auto"/>
            <w:left w:val="none" w:sz="0" w:space="0" w:color="auto"/>
            <w:bottom w:val="none" w:sz="0" w:space="0" w:color="auto"/>
            <w:right w:val="none" w:sz="0" w:space="0" w:color="auto"/>
          </w:divBdr>
        </w:div>
        <w:div w:id="1352142782">
          <w:marLeft w:val="0"/>
          <w:marRight w:val="0"/>
          <w:marTop w:val="0"/>
          <w:marBottom w:val="0"/>
          <w:divBdr>
            <w:top w:val="none" w:sz="0" w:space="0" w:color="auto"/>
            <w:left w:val="none" w:sz="0" w:space="0" w:color="auto"/>
            <w:bottom w:val="none" w:sz="0" w:space="0" w:color="auto"/>
            <w:right w:val="none" w:sz="0" w:space="0" w:color="auto"/>
          </w:divBdr>
        </w:div>
        <w:div w:id="1368599811">
          <w:marLeft w:val="0"/>
          <w:marRight w:val="0"/>
          <w:marTop w:val="0"/>
          <w:marBottom w:val="0"/>
          <w:divBdr>
            <w:top w:val="none" w:sz="0" w:space="0" w:color="auto"/>
            <w:left w:val="none" w:sz="0" w:space="0" w:color="auto"/>
            <w:bottom w:val="none" w:sz="0" w:space="0" w:color="auto"/>
            <w:right w:val="none" w:sz="0" w:space="0" w:color="auto"/>
          </w:divBdr>
        </w:div>
        <w:div w:id="1380974843">
          <w:marLeft w:val="0"/>
          <w:marRight w:val="0"/>
          <w:marTop w:val="0"/>
          <w:marBottom w:val="0"/>
          <w:divBdr>
            <w:top w:val="none" w:sz="0" w:space="0" w:color="auto"/>
            <w:left w:val="none" w:sz="0" w:space="0" w:color="auto"/>
            <w:bottom w:val="none" w:sz="0" w:space="0" w:color="auto"/>
            <w:right w:val="none" w:sz="0" w:space="0" w:color="auto"/>
          </w:divBdr>
        </w:div>
        <w:div w:id="1399205636">
          <w:marLeft w:val="0"/>
          <w:marRight w:val="0"/>
          <w:marTop w:val="0"/>
          <w:marBottom w:val="0"/>
          <w:divBdr>
            <w:top w:val="none" w:sz="0" w:space="0" w:color="auto"/>
            <w:left w:val="none" w:sz="0" w:space="0" w:color="auto"/>
            <w:bottom w:val="none" w:sz="0" w:space="0" w:color="auto"/>
            <w:right w:val="none" w:sz="0" w:space="0" w:color="auto"/>
          </w:divBdr>
        </w:div>
        <w:div w:id="1406880973">
          <w:marLeft w:val="0"/>
          <w:marRight w:val="0"/>
          <w:marTop w:val="0"/>
          <w:marBottom w:val="0"/>
          <w:divBdr>
            <w:top w:val="none" w:sz="0" w:space="0" w:color="auto"/>
            <w:left w:val="none" w:sz="0" w:space="0" w:color="auto"/>
            <w:bottom w:val="none" w:sz="0" w:space="0" w:color="auto"/>
            <w:right w:val="none" w:sz="0" w:space="0" w:color="auto"/>
          </w:divBdr>
        </w:div>
        <w:div w:id="1407071425">
          <w:marLeft w:val="0"/>
          <w:marRight w:val="0"/>
          <w:marTop w:val="0"/>
          <w:marBottom w:val="0"/>
          <w:divBdr>
            <w:top w:val="none" w:sz="0" w:space="0" w:color="auto"/>
            <w:left w:val="none" w:sz="0" w:space="0" w:color="auto"/>
            <w:bottom w:val="none" w:sz="0" w:space="0" w:color="auto"/>
            <w:right w:val="none" w:sz="0" w:space="0" w:color="auto"/>
          </w:divBdr>
        </w:div>
        <w:div w:id="1413576571">
          <w:marLeft w:val="0"/>
          <w:marRight w:val="0"/>
          <w:marTop w:val="0"/>
          <w:marBottom w:val="0"/>
          <w:divBdr>
            <w:top w:val="none" w:sz="0" w:space="0" w:color="auto"/>
            <w:left w:val="none" w:sz="0" w:space="0" w:color="auto"/>
            <w:bottom w:val="none" w:sz="0" w:space="0" w:color="auto"/>
            <w:right w:val="none" w:sz="0" w:space="0" w:color="auto"/>
          </w:divBdr>
        </w:div>
        <w:div w:id="1414232347">
          <w:marLeft w:val="0"/>
          <w:marRight w:val="0"/>
          <w:marTop w:val="0"/>
          <w:marBottom w:val="0"/>
          <w:divBdr>
            <w:top w:val="none" w:sz="0" w:space="0" w:color="auto"/>
            <w:left w:val="none" w:sz="0" w:space="0" w:color="auto"/>
            <w:bottom w:val="none" w:sz="0" w:space="0" w:color="auto"/>
            <w:right w:val="none" w:sz="0" w:space="0" w:color="auto"/>
          </w:divBdr>
        </w:div>
        <w:div w:id="1417676190">
          <w:marLeft w:val="0"/>
          <w:marRight w:val="0"/>
          <w:marTop w:val="0"/>
          <w:marBottom w:val="0"/>
          <w:divBdr>
            <w:top w:val="none" w:sz="0" w:space="0" w:color="auto"/>
            <w:left w:val="none" w:sz="0" w:space="0" w:color="auto"/>
            <w:bottom w:val="none" w:sz="0" w:space="0" w:color="auto"/>
            <w:right w:val="none" w:sz="0" w:space="0" w:color="auto"/>
          </w:divBdr>
        </w:div>
        <w:div w:id="1426346974">
          <w:marLeft w:val="0"/>
          <w:marRight w:val="0"/>
          <w:marTop w:val="0"/>
          <w:marBottom w:val="0"/>
          <w:divBdr>
            <w:top w:val="none" w:sz="0" w:space="0" w:color="auto"/>
            <w:left w:val="none" w:sz="0" w:space="0" w:color="auto"/>
            <w:bottom w:val="none" w:sz="0" w:space="0" w:color="auto"/>
            <w:right w:val="none" w:sz="0" w:space="0" w:color="auto"/>
          </w:divBdr>
        </w:div>
        <w:div w:id="1438715378">
          <w:marLeft w:val="0"/>
          <w:marRight w:val="0"/>
          <w:marTop w:val="0"/>
          <w:marBottom w:val="0"/>
          <w:divBdr>
            <w:top w:val="none" w:sz="0" w:space="0" w:color="auto"/>
            <w:left w:val="none" w:sz="0" w:space="0" w:color="auto"/>
            <w:bottom w:val="none" w:sz="0" w:space="0" w:color="auto"/>
            <w:right w:val="none" w:sz="0" w:space="0" w:color="auto"/>
          </w:divBdr>
        </w:div>
        <w:div w:id="1447850726">
          <w:marLeft w:val="0"/>
          <w:marRight w:val="0"/>
          <w:marTop w:val="0"/>
          <w:marBottom w:val="0"/>
          <w:divBdr>
            <w:top w:val="none" w:sz="0" w:space="0" w:color="auto"/>
            <w:left w:val="none" w:sz="0" w:space="0" w:color="auto"/>
            <w:bottom w:val="none" w:sz="0" w:space="0" w:color="auto"/>
            <w:right w:val="none" w:sz="0" w:space="0" w:color="auto"/>
          </w:divBdr>
        </w:div>
        <w:div w:id="1460536499">
          <w:marLeft w:val="0"/>
          <w:marRight w:val="0"/>
          <w:marTop w:val="0"/>
          <w:marBottom w:val="0"/>
          <w:divBdr>
            <w:top w:val="none" w:sz="0" w:space="0" w:color="auto"/>
            <w:left w:val="none" w:sz="0" w:space="0" w:color="auto"/>
            <w:bottom w:val="none" w:sz="0" w:space="0" w:color="auto"/>
            <w:right w:val="none" w:sz="0" w:space="0" w:color="auto"/>
          </w:divBdr>
        </w:div>
        <w:div w:id="1466239941">
          <w:marLeft w:val="0"/>
          <w:marRight w:val="0"/>
          <w:marTop w:val="0"/>
          <w:marBottom w:val="0"/>
          <w:divBdr>
            <w:top w:val="none" w:sz="0" w:space="0" w:color="auto"/>
            <w:left w:val="none" w:sz="0" w:space="0" w:color="auto"/>
            <w:bottom w:val="none" w:sz="0" w:space="0" w:color="auto"/>
            <w:right w:val="none" w:sz="0" w:space="0" w:color="auto"/>
          </w:divBdr>
        </w:div>
        <w:div w:id="1474525826">
          <w:marLeft w:val="0"/>
          <w:marRight w:val="0"/>
          <w:marTop w:val="0"/>
          <w:marBottom w:val="0"/>
          <w:divBdr>
            <w:top w:val="none" w:sz="0" w:space="0" w:color="auto"/>
            <w:left w:val="none" w:sz="0" w:space="0" w:color="auto"/>
            <w:bottom w:val="none" w:sz="0" w:space="0" w:color="auto"/>
            <w:right w:val="none" w:sz="0" w:space="0" w:color="auto"/>
          </w:divBdr>
        </w:div>
        <w:div w:id="1494762977">
          <w:marLeft w:val="0"/>
          <w:marRight w:val="0"/>
          <w:marTop w:val="0"/>
          <w:marBottom w:val="0"/>
          <w:divBdr>
            <w:top w:val="none" w:sz="0" w:space="0" w:color="auto"/>
            <w:left w:val="none" w:sz="0" w:space="0" w:color="auto"/>
            <w:bottom w:val="none" w:sz="0" w:space="0" w:color="auto"/>
            <w:right w:val="none" w:sz="0" w:space="0" w:color="auto"/>
          </w:divBdr>
        </w:div>
        <w:div w:id="1497499897">
          <w:marLeft w:val="0"/>
          <w:marRight w:val="0"/>
          <w:marTop w:val="0"/>
          <w:marBottom w:val="0"/>
          <w:divBdr>
            <w:top w:val="none" w:sz="0" w:space="0" w:color="auto"/>
            <w:left w:val="none" w:sz="0" w:space="0" w:color="auto"/>
            <w:bottom w:val="none" w:sz="0" w:space="0" w:color="auto"/>
            <w:right w:val="none" w:sz="0" w:space="0" w:color="auto"/>
          </w:divBdr>
        </w:div>
        <w:div w:id="1516384365">
          <w:marLeft w:val="0"/>
          <w:marRight w:val="0"/>
          <w:marTop w:val="0"/>
          <w:marBottom w:val="0"/>
          <w:divBdr>
            <w:top w:val="none" w:sz="0" w:space="0" w:color="auto"/>
            <w:left w:val="none" w:sz="0" w:space="0" w:color="auto"/>
            <w:bottom w:val="none" w:sz="0" w:space="0" w:color="auto"/>
            <w:right w:val="none" w:sz="0" w:space="0" w:color="auto"/>
          </w:divBdr>
        </w:div>
        <w:div w:id="1516915692">
          <w:marLeft w:val="0"/>
          <w:marRight w:val="0"/>
          <w:marTop w:val="0"/>
          <w:marBottom w:val="0"/>
          <w:divBdr>
            <w:top w:val="none" w:sz="0" w:space="0" w:color="auto"/>
            <w:left w:val="none" w:sz="0" w:space="0" w:color="auto"/>
            <w:bottom w:val="none" w:sz="0" w:space="0" w:color="auto"/>
            <w:right w:val="none" w:sz="0" w:space="0" w:color="auto"/>
          </w:divBdr>
        </w:div>
        <w:div w:id="1528637580">
          <w:marLeft w:val="0"/>
          <w:marRight w:val="0"/>
          <w:marTop w:val="0"/>
          <w:marBottom w:val="0"/>
          <w:divBdr>
            <w:top w:val="none" w:sz="0" w:space="0" w:color="auto"/>
            <w:left w:val="none" w:sz="0" w:space="0" w:color="auto"/>
            <w:bottom w:val="none" w:sz="0" w:space="0" w:color="auto"/>
            <w:right w:val="none" w:sz="0" w:space="0" w:color="auto"/>
          </w:divBdr>
        </w:div>
        <w:div w:id="1528789351">
          <w:marLeft w:val="0"/>
          <w:marRight w:val="0"/>
          <w:marTop w:val="0"/>
          <w:marBottom w:val="0"/>
          <w:divBdr>
            <w:top w:val="none" w:sz="0" w:space="0" w:color="auto"/>
            <w:left w:val="none" w:sz="0" w:space="0" w:color="auto"/>
            <w:bottom w:val="none" w:sz="0" w:space="0" w:color="auto"/>
            <w:right w:val="none" w:sz="0" w:space="0" w:color="auto"/>
          </w:divBdr>
        </w:div>
        <w:div w:id="1544559870">
          <w:marLeft w:val="0"/>
          <w:marRight w:val="0"/>
          <w:marTop w:val="0"/>
          <w:marBottom w:val="0"/>
          <w:divBdr>
            <w:top w:val="none" w:sz="0" w:space="0" w:color="auto"/>
            <w:left w:val="none" w:sz="0" w:space="0" w:color="auto"/>
            <w:bottom w:val="none" w:sz="0" w:space="0" w:color="auto"/>
            <w:right w:val="none" w:sz="0" w:space="0" w:color="auto"/>
          </w:divBdr>
        </w:div>
        <w:div w:id="1550534920">
          <w:marLeft w:val="0"/>
          <w:marRight w:val="0"/>
          <w:marTop w:val="0"/>
          <w:marBottom w:val="0"/>
          <w:divBdr>
            <w:top w:val="none" w:sz="0" w:space="0" w:color="auto"/>
            <w:left w:val="none" w:sz="0" w:space="0" w:color="auto"/>
            <w:bottom w:val="none" w:sz="0" w:space="0" w:color="auto"/>
            <w:right w:val="none" w:sz="0" w:space="0" w:color="auto"/>
          </w:divBdr>
        </w:div>
        <w:div w:id="1562985562">
          <w:marLeft w:val="0"/>
          <w:marRight w:val="0"/>
          <w:marTop w:val="0"/>
          <w:marBottom w:val="0"/>
          <w:divBdr>
            <w:top w:val="none" w:sz="0" w:space="0" w:color="auto"/>
            <w:left w:val="none" w:sz="0" w:space="0" w:color="auto"/>
            <w:bottom w:val="none" w:sz="0" w:space="0" w:color="auto"/>
            <w:right w:val="none" w:sz="0" w:space="0" w:color="auto"/>
          </w:divBdr>
        </w:div>
        <w:div w:id="1575311300">
          <w:marLeft w:val="0"/>
          <w:marRight w:val="0"/>
          <w:marTop w:val="0"/>
          <w:marBottom w:val="0"/>
          <w:divBdr>
            <w:top w:val="none" w:sz="0" w:space="0" w:color="auto"/>
            <w:left w:val="none" w:sz="0" w:space="0" w:color="auto"/>
            <w:bottom w:val="none" w:sz="0" w:space="0" w:color="auto"/>
            <w:right w:val="none" w:sz="0" w:space="0" w:color="auto"/>
          </w:divBdr>
        </w:div>
        <w:div w:id="1599949926">
          <w:marLeft w:val="0"/>
          <w:marRight w:val="0"/>
          <w:marTop w:val="0"/>
          <w:marBottom w:val="0"/>
          <w:divBdr>
            <w:top w:val="none" w:sz="0" w:space="0" w:color="auto"/>
            <w:left w:val="none" w:sz="0" w:space="0" w:color="auto"/>
            <w:bottom w:val="none" w:sz="0" w:space="0" w:color="auto"/>
            <w:right w:val="none" w:sz="0" w:space="0" w:color="auto"/>
          </w:divBdr>
        </w:div>
        <w:div w:id="1604220229">
          <w:marLeft w:val="0"/>
          <w:marRight w:val="0"/>
          <w:marTop w:val="0"/>
          <w:marBottom w:val="0"/>
          <w:divBdr>
            <w:top w:val="none" w:sz="0" w:space="0" w:color="auto"/>
            <w:left w:val="none" w:sz="0" w:space="0" w:color="auto"/>
            <w:bottom w:val="none" w:sz="0" w:space="0" w:color="auto"/>
            <w:right w:val="none" w:sz="0" w:space="0" w:color="auto"/>
          </w:divBdr>
        </w:div>
        <w:div w:id="1611627010">
          <w:marLeft w:val="0"/>
          <w:marRight w:val="0"/>
          <w:marTop w:val="0"/>
          <w:marBottom w:val="0"/>
          <w:divBdr>
            <w:top w:val="none" w:sz="0" w:space="0" w:color="auto"/>
            <w:left w:val="none" w:sz="0" w:space="0" w:color="auto"/>
            <w:bottom w:val="none" w:sz="0" w:space="0" w:color="auto"/>
            <w:right w:val="none" w:sz="0" w:space="0" w:color="auto"/>
          </w:divBdr>
        </w:div>
        <w:div w:id="1613322694">
          <w:marLeft w:val="0"/>
          <w:marRight w:val="0"/>
          <w:marTop w:val="0"/>
          <w:marBottom w:val="0"/>
          <w:divBdr>
            <w:top w:val="none" w:sz="0" w:space="0" w:color="auto"/>
            <w:left w:val="none" w:sz="0" w:space="0" w:color="auto"/>
            <w:bottom w:val="none" w:sz="0" w:space="0" w:color="auto"/>
            <w:right w:val="none" w:sz="0" w:space="0" w:color="auto"/>
          </w:divBdr>
        </w:div>
        <w:div w:id="1622809602">
          <w:marLeft w:val="0"/>
          <w:marRight w:val="0"/>
          <w:marTop w:val="0"/>
          <w:marBottom w:val="0"/>
          <w:divBdr>
            <w:top w:val="none" w:sz="0" w:space="0" w:color="auto"/>
            <w:left w:val="none" w:sz="0" w:space="0" w:color="auto"/>
            <w:bottom w:val="none" w:sz="0" w:space="0" w:color="auto"/>
            <w:right w:val="none" w:sz="0" w:space="0" w:color="auto"/>
          </w:divBdr>
        </w:div>
        <w:div w:id="1634287803">
          <w:marLeft w:val="0"/>
          <w:marRight w:val="0"/>
          <w:marTop w:val="0"/>
          <w:marBottom w:val="0"/>
          <w:divBdr>
            <w:top w:val="none" w:sz="0" w:space="0" w:color="auto"/>
            <w:left w:val="none" w:sz="0" w:space="0" w:color="auto"/>
            <w:bottom w:val="none" w:sz="0" w:space="0" w:color="auto"/>
            <w:right w:val="none" w:sz="0" w:space="0" w:color="auto"/>
          </w:divBdr>
        </w:div>
        <w:div w:id="1636176581">
          <w:marLeft w:val="0"/>
          <w:marRight w:val="0"/>
          <w:marTop w:val="0"/>
          <w:marBottom w:val="0"/>
          <w:divBdr>
            <w:top w:val="none" w:sz="0" w:space="0" w:color="auto"/>
            <w:left w:val="none" w:sz="0" w:space="0" w:color="auto"/>
            <w:bottom w:val="none" w:sz="0" w:space="0" w:color="auto"/>
            <w:right w:val="none" w:sz="0" w:space="0" w:color="auto"/>
          </w:divBdr>
        </w:div>
        <w:div w:id="1638752820">
          <w:marLeft w:val="0"/>
          <w:marRight w:val="0"/>
          <w:marTop w:val="0"/>
          <w:marBottom w:val="0"/>
          <w:divBdr>
            <w:top w:val="none" w:sz="0" w:space="0" w:color="auto"/>
            <w:left w:val="none" w:sz="0" w:space="0" w:color="auto"/>
            <w:bottom w:val="none" w:sz="0" w:space="0" w:color="auto"/>
            <w:right w:val="none" w:sz="0" w:space="0" w:color="auto"/>
          </w:divBdr>
        </w:div>
        <w:div w:id="1639913590">
          <w:marLeft w:val="0"/>
          <w:marRight w:val="0"/>
          <w:marTop w:val="0"/>
          <w:marBottom w:val="0"/>
          <w:divBdr>
            <w:top w:val="none" w:sz="0" w:space="0" w:color="auto"/>
            <w:left w:val="none" w:sz="0" w:space="0" w:color="auto"/>
            <w:bottom w:val="none" w:sz="0" w:space="0" w:color="auto"/>
            <w:right w:val="none" w:sz="0" w:space="0" w:color="auto"/>
          </w:divBdr>
        </w:div>
        <w:div w:id="1653363450">
          <w:marLeft w:val="0"/>
          <w:marRight w:val="0"/>
          <w:marTop w:val="0"/>
          <w:marBottom w:val="0"/>
          <w:divBdr>
            <w:top w:val="none" w:sz="0" w:space="0" w:color="auto"/>
            <w:left w:val="none" w:sz="0" w:space="0" w:color="auto"/>
            <w:bottom w:val="none" w:sz="0" w:space="0" w:color="auto"/>
            <w:right w:val="none" w:sz="0" w:space="0" w:color="auto"/>
          </w:divBdr>
        </w:div>
        <w:div w:id="1658682065">
          <w:marLeft w:val="0"/>
          <w:marRight w:val="0"/>
          <w:marTop w:val="0"/>
          <w:marBottom w:val="0"/>
          <w:divBdr>
            <w:top w:val="none" w:sz="0" w:space="0" w:color="auto"/>
            <w:left w:val="none" w:sz="0" w:space="0" w:color="auto"/>
            <w:bottom w:val="none" w:sz="0" w:space="0" w:color="auto"/>
            <w:right w:val="none" w:sz="0" w:space="0" w:color="auto"/>
          </w:divBdr>
        </w:div>
        <w:div w:id="1662467662">
          <w:marLeft w:val="0"/>
          <w:marRight w:val="0"/>
          <w:marTop w:val="0"/>
          <w:marBottom w:val="0"/>
          <w:divBdr>
            <w:top w:val="none" w:sz="0" w:space="0" w:color="auto"/>
            <w:left w:val="none" w:sz="0" w:space="0" w:color="auto"/>
            <w:bottom w:val="none" w:sz="0" w:space="0" w:color="auto"/>
            <w:right w:val="none" w:sz="0" w:space="0" w:color="auto"/>
          </w:divBdr>
        </w:div>
        <w:div w:id="1662539030">
          <w:marLeft w:val="0"/>
          <w:marRight w:val="0"/>
          <w:marTop w:val="0"/>
          <w:marBottom w:val="0"/>
          <w:divBdr>
            <w:top w:val="none" w:sz="0" w:space="0" w:color="auto"/>
            <w:left w:val="none" w:sz="0" w:space="0" w:color="auto"/>
            <w:bottom w:val="none" w:sz="0" w:space="0" w:color="auto"/>
            <w:right w:val="none" w:sz="0" w:space="0" w:color="auto"/>
          </w:divBdr>
        </w:div>
        <w:div w:id="1703169559">
          <w:marLeft w:val="0"/>
          <w:marRight w:val="0"/>
          <w:marTop w:val="0"/>
          <w:marBottom w:val="0"/>
          <w:divBdr>
            <w:top w:val="none" w:sz="0" w:space="0" w:color="auto"/>
            <w:left w:val="none" w:sz="0" w:space="0" w:color="auto"/>
            <w:bottom w:val="none" w:sz="0" w:space="0" w:color="auto"/>
            <w:right w:val="none" w:sz="0" w:space="0" w:color="auto"/>
          </w:divBdr>
        </w:div>
        <w:div w:id="1706321495">
          <w:marLeft w:val="0"/>
          <w:marRight w:val="0"/>
          <w:marTop w:val="0"/>
          <w:marBottom w:val="0"/>
          <w:divBdr>
            <w:top w:val="none" w:sz="0" w:space="0" w:color="auto"/>
            <w:left w:val="none" w:sz="0" w:space="0" w:color="auto"/>
            <w:bottom w:val="none" w:sz="0" w:space="0" w:color="auto"/>
            <w:right w:val="none" w:sz="0" w:space="0" w:color="auto"/>
          </w:divBdr>
        </w:div>
        <w:div w:id="1709142522">
          <w:marLeft w:val="0"/>
          <w:marRight w:val="0"/>
          <w:marTop w:val="0"/>
          <w:marBottom w:val="0"/>
          <w:divBdr>
            <w:top w:val="none" w:sz="0" w:space="0" w:color="auto"/>
            <w:left w:val="none" w:sz="0" w:space="0" w:color="auto"/>
            <w:bottom w:val="none" w:sz="0" w:space="0" w:color="auto"/>
            <w:right w:val="none" w:sz="0" w:space="0" w:color="auto"/>
          </w:divBdr>
        </w:div>
        <w:div w:id="1723820004">
          <w:marLeft w:val="0"/>
          <w:marRight w:val="0"/>
          <w:marTop w:val="0"/>
          <w:marBottom w:val="0"/>
          <w:divBdr>
            <w:top w:val="none" w:sz="0" w:space="0" w:color="auto"/>
            <w:left w:val="none" w:sz="0" w:space="0" w:color="auto"/>
            <w:bottom w:val="none" w:sz="0" w:space="0" w:color="auto"/>
            <w:right w:val="none" w:sz="0" w:space="0" w:color="auto"/>
          </w:divBdr>
        </w:div>
        <w:div w:id="1725982432">
          <w:marLeft w:val="0"/>
          <w:marRight w:val="0"/>
          <w:marTop w:val="0"/>
          <w:marBottom w:val="0"/>
          <w:divBdr>
            <w:top w:val="none" w:sz="0" w:space="0" w:color="auto"/>
            <w:left w:val="none" w:sz="0" w:space="0" w:color="auto"/>
            <w:bottom w:val="none" w:sz="0" w:space="0" w:color="auto"/>
            <w:right w:val="none" w:sz="0" w:space="0" w:color="auto"/>
          </w:divBdr>
        </w:div>
        <w:div w:id="1729062665">
          <w:marLeft w:val="0"/>
          <w:marRight w:val="0"/>
          <w:marTop w:val="0"/>
          <w:marBottom w:val="0"/>
          <w:divBdr>
            <w:top w:val="none" w:sz="0" w:space="0" w:color="auto"/>
            <w:left w:val="none" w:sz="0" w:space="0" w:color="auto"/>
            <w:bottom w:val="none" w:sz="0" w:space="0" w:color="auto"/>
            <w:right w:val="none" w:sz="0" w:space="0" w:color="auto"/>
          </w:divBdr>
        </w:div>
        <w:div w:id="1745638483">
          <w:marLeft w:val="0"/>
          <w:marRight w:val="0"/>
          <w:marTop w:val="0"/>
          <w:marBottom w:val="0"/>
          <w:divBdr>
            <w:top w:val="none" w:sz="0" w:space="0" w:color="auto"/>
            <w:left w:val="none" w:sz="0" w:space="0" w:color="auto"/>
            <w:bottom w:val="none" w:sz="0" w:space="0" w:color="auto"/>
            <w:right w:val="none" w:sz="0" w:space="0" w:color="auto"/>
          </w:divBdr>
        </w:div>
        <w:div w:id="1748188845">
          <w:marLeft w:val="0"/>
          <w:marRight w:val="0"/>
          <w:marTop w:val="0"/>
          <w:marBottom w:val="0"/>
          <w:divBdr>
            <w:top w:val="none" w:sz="0" w:space="0" w:color="auto"/>
            <w:left w:val="none" w:sz="0" w:space="0" w:color="auto"/>
            <w:bottom w:val="none" w:sz="0" w:space="0" w:color="auto"/>
            <w:right w:val="none" w:sz="0" w:space="0" w:color="auto"/>
          </w:divBdr>
        </w:div>
        <w:div w:id="1749499228">
          <w:marLeft w:val="0"/>
          <w:marRight w:val="0"/>
          <w:marTop w:val="0"/>
          <w:marBottom w:val="0"/>
          <w:divBdr>
            <w:top w:val="none" w:sz="0" w:space="0" w:color="auto"/>
            <w:left w:val="none" w:sz="0" w:space="0" w:color="auto"/>
            <w:bottom w:val="none" w:sz="0" w:space="0" w:color="auto"/>
            <w:right w:val="none" w:sz="0" w:space="0" w:color="auto"/>
          </w:divBdr>
        </w:div>
        <w:div w:id="1755395857">
          <w:marLeft w:val="0"/>
          <w:marRight w:val="0"/>
          <w:marTop w:val="0"/>
          <w:marBottom w:val="0"/>
          <w:divBdr>
            <w:top w:val="none" w:sz="0" w:space="0" w:color="auto"/>
            <w:left w:val="none" w:sz="0" w:space="0" w:color="auto"/>
            <w:bottom w:val="none" w:sz="0" w:space="0" w:color="auto"/>
            <w:right w:val="none" w:sz="0" w:space="0" w:color="auto"/>
          </w:divBdr>
        </w:div>
        <w:div w:id="1779833519">
          <w:marLeft w:val="0"/>
          <w:marRight w:val="0"/>
          <w:marTop w:val="0"/>
          <w:marBottom w:val="0"/>
          <w:divBdr>
            <w:top w:val="none" w:sz="0" w:space="0" w:color="auto"/>
            <w:left w:val="none" w:sz="0" w:space="0" w:color="auto"/>
            <w:bottom w:val="none" w:sz="0" w:space="0" w:color="auto"/>
            <w:right w:val="none" w:sz="0" w:space="0" w:color="auto"/>
          </w:divBdr>
        </w:div>
        <w:div w:id="1780954624">
          <w:marLeft w:val="0"/>
          <w:marRight w:val="0"/>
          <w:marTop w:val="0"/>
          <w:marBottom w:val="0"/>
          <w:divBdr>
            <w:top w:val="none" w:sz="0" w:space="0" w:color="auto"/>
            <w:left w:val="none" w:sz="0" w:space="0" w:color="auto"/>
            <w:bottom w:val="none" w:sz="0" w:space="0" w:color="auto"/>
            <w:right w:val="none" w:sz="0" w:space="0" w:color="auto"/>
          </w:divBdr>
        </w:div>
        <w:div w:id="1813449072">
          <w:marLeft w:val="0"/>
          <w:marRight w:val="0"/>
          <w:marTop w:val="0"/>
          <w:marBottom w:val="0"/>
          <w:divBdr>
            <w:top w:val="none" w:sz="0" w:space="0" w:color="auto"/>
            <w:left w:val="none" w:sz="0" w:space="0" w:color="auto"/>
            <w:bottom w:val="none" w:sz="0" w:space="0" w:color="auto"/>
            <w:right w:val="none" w:sz="0" w:space="0" w:color="auto"/>
          </w:divBdr>
        </w:div>
        <w:div w:id="1821145353">
          <w:marLeft w:val="0"/>
          <w:marRight w:val="0"/>
          <w:marTop w:val="0"/>
          <w:marBottom w:val="0"/>
          <w:divBdr>
            <w:top w:val="none" w:sz="0" w:space="0" w:color="auto"/>
            <w:left w:val="none" w:sz="0" w:space="0" w:color="auto"/>
            <w:bottom w:val="none" w:sz="0" w:space="0" w:color="auto"/>
            <w:right w:val="none" w:sz="0" w:space="0" w:color="auto"/>
          </w:divBdr>
        </w:div>
        <w:div w:id="1825661806">
          <w:marLeft w:val="0"/>
          <w:marRight w:val="0"/>
          <w:marTop w:val="0"/>
          <w:marBottom w:val="0"/>
          <w:divBdr>
            <w:top w:val="none" w:sz="0" w:space="0" w:color="auto"/>
            <w:left w:val="none" w:sz="0" w:space="0" w:color="auto"/>
            <w:bottom w:val="none" w:sz="0" w:space="0" w:color="auto"/>
            <w:right w:val="none" w:sz="0" w:space="0" w:color="auto"/>
          </w:divBdr>
        </w:div>
        <w:div w:id="1833108144">
          <w:marLeft w:val="0"/>
          <w:marRight w:val="0"/>
          <w:marTop w:val="0"/>
          <w:marBottom w:val="0"/>
          <w:divBdr>
            <w:top w:val="none" w:sz="0" w:space="0" w:color="auto"/>
            <w:left w:val="none" w:sz="0" w:space="0" w:color="auto"/>
            <w:bottom w:val="none" w:sz="0" w:space="0" w:color="auto"/>
            <w:right w:val="none" w:sz="0" w:space="0" w:color="auto"/>
          </w:divBdr>
        </w:div>
        <w:div w:id="1834754894">
          <w:marLeft w:val="0"/>
          <w:marRight w:val="0"/>
          <w:marTop w:val="0"/>
          <w:marBottom w:val="0"/>
          <w:divBdr>
            <w:top w:val="none" w:sz="0" w:space="0" w:color="auto"/>
            <w:left w:val="none" w:sz="0" w:space="0" w:color="auto"/>
            <w:bottom w:val="none" w:sz="0" w:space="0" w:color="auto"/>
            <w:right w:val="none" w:sz="0" w:space="0" w:color="auto"/>
          </w:divBdr>
        </w:div>
        <w:div w:id="1834759344">
          <w:marLeft w:val="0"/>
          <w:marRight w:val="0"/>
          <w:marTop w:val="0"/>
          <w:marBottom w:val="0"/>
          <w:divBdr>
            <w:top w:val="none" w:sz="0" w:space="0" w:color="auto"/>
            <w:left w:val="none" w:sz="0" w:space="0" w:color="auto"/>
            <w:bottom w:val="none" w:sz="0" w:space="0" w:color="auto"/>
            <w:right w:val="none" w:sz="0" w:space="0" w:color="auto"/>
          </w:divBdr>
        </w:div>
        <w:div w:id="1836384612">
          <w:marLeft w:val="0"/>
          <w:marRight w:val="0"/>
          <w:marTop w:val="0"/>
          <w:marBottom w:val="0"/>
          <w:divBdr>
            <w:top w:val="none" w:sz="0" w:space="0" w:color="auto"/>
            <w:left w:val="none" w:sz="0" w:space="0" w:color="auto"/>
            <w:bottom w:val="none" w:sz="0" w:space="0" w:color="auto"/>
            <w:right w:val="none" w:sz="0" w:space="0" w:color="auto"/>
          </w:divBdr>
        </w:div>
        <w:div w:id="1836988504">
          <w:marLeft w:val="0"/>
          <w:marRight w:val="0"/>
          <w:marTop w:val="0"/>
          <w:marBottom w:val="0"/>
          <w:divBdr>
            <w:top w:val="none" w:sz="0" w:space="0" w:color="auto"/>
            <w:left w:val="none" w:sz="0" w:space="0" w:color="auto"/>
            <w:bottom w:val="none" w:sz="0" w:space="0" w:color="auto"/>
            <w:right w:val="none" w:sz="0" w:space="0" w:color="auto"/>
          </w:divBdr>
        </w:div>
        <w:div w:id="1839809885">
          <w:marLeft w:val="0"/>
          <w:marRight w:val="0"/>
          <w:marTop w:val="0"/>
          <w:marBottom w:val="0"/>
          <w:divBdr>
            <w:top w:val="none" w:sz="0" w:space="0" w:color="auto"/>
            <w:left w:val="none" w:sz="0" w:space="0" w:color="auto"/>
            <w:bottom w:val="none" w:sz="0" w:space="0" w:color="auto"/>
            <w:right w:val="none" w:sz="0" w:space="0" w:color="auto"/>
          </w:divBdr>
        </w:div>
        <w:div w:id="1856651334">
          <w:marLeft w:val="0"/>
          <w:marRight w:val="0"/>
          <w:marTop w:val="0"/>
          <w:marBottom w:val="0"/>
          <w:divBdr>
            <w:top w:val="none" w:sz="0" w:space="0" w:color="auto"/>
            <w:left w:val="none" w:sz="0" w:space="0" w:color="auto"/>
            <w:bottom w:val="none" w:sz="0" w:space="0" w:color="auto"/>
            <w:right w:val="none" w:sz="0" w:space="0" w:color="auto"/>
          </w:divBdr>
        </w:div>
        <w:div w:id="1862888125">
          <w:marLeft w:val="0"/>
          <w:marRight w:val="0"/>
          <w:marTop w:val="0"/>
          <w:marBottom w:val="0"/>
          <w:divBdr>
            <w:top w:val="none" w:sz="0" w:space="0" w:color="auto"/>
            <w:left w:val="none" w:sz="0" w:space="0" w:color="auto"/>
            <w:bottom w:val="none" w:sz="0" w:space="0" w:color="auto"/>
            <w:right w:val="none" w:sz="0" w:space="0" w:color="auto"/>
          </w:divBdr>
        </w:div>
        <w:div w:id="1875578202">
          <w:marLeft w:val="0"/>
          <w:marRight w:val="0"/>
          <w:marTop w:val="0"/>
          <w:marBottom w:val="0"/>
          <w:divBdr>
            <w:top w:val="none" w:sz="0" w:space="0" w:color="auto"/>
            <w:left w:val="none" w:sz="0" w:space="0" w:color="auto"/>
            <w:bottom w:val="none" w:sz="0" w:space="0" w:color="auto"/>
            <w:right w:val="none" w:sz="0" w:space="0" w:color="auto"/>
          </w:divBdr>
        </w:div>
        <w:div w:id="1883397500">
          <w:marLeft w:val="0"/>
          <w:marRight w:val="0"/>
          <w:marTop w:val="0"/>
          <w:marBottom w:val="0"/>
          <w:divBdr>
            <w:top w:val="none" w:sz="0" w:space="0" w:color="auto"/>
            <w:left w:val="none" w:sz="0" w:space="0" w:color="auto"/>
            <w:bottom w:val="none" w:sz="0" w:space="0" w:color="auto"/>
            <w:right w:val="none" w:sz="0" w:space="0" w:color="auto"/>
          </w:divBdr>
        </w:div>
        <w:div w:id="1897080965">
          <w:marLeft w:val="0"/>
          <w:marRight w:val="0"/>
          <w:marTop w:val="0"/>
          <w:marBottom w:val="0"/>
          <w:divBdr>
            <w:top w:val="none" w:sz="0" w:space="0" w:color="auto"/>
            <w:left w:val="none" w:sz="0" w:space="0" w:color="auto"/>
            <w:bottom w:val="none" w:sz="0" w:space="0" w:color="auto"/>
            <w:right w:val="none" w:sz="0" w:space="0" w:color="auto"/>
          </w:divBdr>
        </w:div>
        <w:div w:id="1899853931">
          <w:marLeft w:val="0"/>
          <w:marRight w:val="0"/>
          <w:marTop w:val="0"/>
          <w:marBottom w:val="0"/>
          <w:divBdr>
            <w:top w:val="none" w:sz="0" w:space="0" w:color="auto"/>
            <w:left w:val="none" w:sz="0" w:space="0" w:color="auto"/>
            <w:bottom w:val="none" w:sz="0" w:space="0" w:color="auto"/>
            <w:right w:val="none" w:sz="0" w:space="0" w:color="auto"/>
          </w:divBdr>
        </w:div>
        <w:div w:id="1899895678">
          <w:marLeft w:val="0"/>
          <w:marRight w:val="0"/>
          <w:marTop w:val="0"/>
          <w:marBottom w:val="0"/>
          <w:divBdr>
            <w:top w:val="none" w:sz="0" w:space="0" w:color="auto"/>
            <w:left w:val="none" w:sz="0" w:space="0" w:color="auto"/>
            <w:bottom w:val="none" w:sz="0" w:space="0" w:color="auto"/>
            <w:right w:val="none" w:sz="0" w:space="0" w:color="auto"/>
          </w:divBdr>
        </w:div>
        <w:div w:id="1901204931">
          <w:marLeft w:val="0"/>
          <w:marRight w:val="0"/>
          <w:marTop w:val="0"/>
          <w:marBottom w:val="0"/>
          <w:divBdr>
            <w:top w:val="none" w:sz="0" w:space="0" w:color="auto"/>
            <w:left w:val="none" w:sz="0" w:space="0" w:color="auto"/>
            <w:bottom w:val="none" w:sz="0" w:space="0" w:color="auto"/>
            <w:right w:val="none" w:sz="0" w:space="0" w:color="auto"/>
          </w:divBdr>
        </w:div>
        <w:div w:id="1909224812">
          <w:marLeft w:val="0"/>
          <w:marRight w:val="0"/>
          <w:marTop w:val="0"/>
          <w:marBottom w:val="0"/>
          <w:divBdr>
            <w:top w:val="none" w:sz="0" w:space="0" w:color="auto"/>
            <w:left w:val="none" w:sz="0" w:space="0" w:color="auto"/>
            <w:bottom w:val="none" w:sz="0" w:space="0" w:color="auto"/>
            <w:right w:val="none" w:sz="0" w:space="0" w:color="auto"/>
          </w:divBdr>
        </w:div>
        <w:div w:id="1910535997">
          <w:marLeft w:val="0"/>
          <w:marRight w:val="0"/>
          <w:marTop w:val="0"/>
          <w:marBottom w:val="0"/>
          <w:divBdr>
            <w:top w:val="none" w:sz="0" w:space="0" w:color="auto"/>
            <w:left w:val="none" w:sz="0" w:space="0" w:color="auto"/>
            <w:bottom w:val="none" w:sz="0" w:space="0" w:color="auto"/>
            <w:right w:val="none" w:sz="0" w:space="0" w:color="auto"/>
          </w:divBdr>
        </w:div>
        <w:div w:id="1937129409">
          <w:marLeft w:val="0"/>
          <w:marRight w:val="0"/>
          <w:marTop w:val="0"/>
          <w:marBottom w:val="0"/>
          <w:divBdr>
            <w:top w:val="none" w:sz="0" w:space="0" w:color="auto"/>
            <w:left w:val="none" w:sz="0" w:space="0" w:color="auto"/>
            <w:bottom w:val="none" w:sz="0" w:space="0" w:color="auto"/>
            <w:right w:val="none" w:sz="0" w:space="0" w:color="auto"/>
          </w:divBdr>
        </w:div>
        <w:div w:id="1941180754">
          <w:marLeft w:val="0"/>
          <w:marRight w:val="0"/>
          <w:marTop w:val="0"/>
          <w:marBottom w:val="0"/>
          <w:divBdr>
            <w:top w:val="none" w:sz="0" w:space="0" w:color="auto"/>
            <w:left w:val="none" w:sz="0" w:space="0" w:color="auto"/>
            <w:bottom w:val="none" w:sz="0" w:space="0" w:color="auto"/>
            <w:right w:val="none" w:sz="0" w:space="0" w:color="auto"/>
          </w:divBdr>
        </w:div>
        <w:div w:id="1951931696">
          <w:marLeft w:val="0"/>
          <w:marRight w:val="0"/>
          <w:marTop w:val="0"/>
          <w:marBottom w:val="0"/>
          <w:divBdr>
            <w:top w:val="none" w:sz="0" w:space="0" w:color="auto"/>
            <w:left w:val="none" w:sz="0" w:space="0" w:color="auto"/>
            <w:bottom w:val="none" w:sz="0" w:space="0" w:color="auto"/>
            <w:right w:val="none" w:sz="0" w:space="0" w:color="auto"/>
          </w:divBdr>
        </w:div>
        <w:div w:id="1971009269">
          <w:marLeft w:val="0"/>
          <w:marRight w:val="0"/>
          <w:marTop w:val="0"/>
          <w:marBottom w:val="0"/>
          <w:divBdr>
            <w:top w:val="none" w:sz="0" w:space="0" w:color="auto"/>
            <w:left w:val="none" w:sz="0" w:space="0" w:color="auto"/>
            <w:bottom w:val="none" w:sz="0" w:space="0" w:color="auto"/>
            <w:right w:val="none" w:sz="0" w:space="0" w:color="auto"/>
          </w:divBdr>
        </w:div>
        <w:div w:id="1982490823">
          <w:marLeft w:val="0"/>
          <w:marRight w:val="0"/>
          <w:marTop w:val="0"/>
          <w:marBottom w:val="0"/>
          <w:divBdr>
            <w:top w:val="none" w:sz="0" w:space="0" w:color="auto"/>
            <w:left w:val="none" w:sz="0" w:space="0" w:color="auto"/>
            <w:bottom w:val="none" w:sz="0" w:space="0" w:color="auto"/>
            <w:right w:val="none" w:sz="0" w:space="0" w:color="auto"/>
          </w:divBdr>
        </w:div>
        <w:div w:id="2013605934">
          <w:marLeft w:val="0"/>
          <w:marRight w:val="0"/>
          <w:marTop w:val="0"/>
          <w:marBottom w:val="0"/>
          <w:divBdr>
            <w:top w:val="none" w:sz="0" w:space="0" w:color="auto"/>
            <w:left w:val="none" w:sz="0" w:space="0" w:color="auto"/>
            <w:bottom w:val="none" w:sz="0" w:space="0" w:color="auto"/>
            <w:right w:val="none" w:sz="0" w:space="0" w:color="auto"/>
          </w:divBdr>
        </w:div>
        <w:div w:id="2028410075">
          <w:marLeft w:val="0"/>
          <w:marRight w:val="0"/>
          <w:marTop w:val="0"/>
          <w:marBottom w:val="0"/>
          <w:divBdr>
            <w:top w:val="none" w:sz="0" w:space="0" w:color="auto"/>
            <w:left w:val="none" w:sz="0" w:space="0" w:color="auto"/>
            <w:bottom w:val="none" w:sz="0" w:space="0" w:color="auto"/>
            <w:right w:val="none" w:sz="0" w:space="0" w:color="auto"/>
          </w:divBdr>
        </w:div>
        <w:div w:id="2037925718">
          <w:marLeft w:val="0"/>
          <w:marRight w:val="0"/>
          <w:marTop w:val="0"/>
          <w:marBottom w:val="0"/>
          <w:divBdr>
            <w:top w:val="none" w:sz="0" w:space="0" w:color="auto"/>
            <w:left w:val="none" w:sz="0" w:space="0" w:color="auto"/>
            <w:bottom w:val="none" w:sz="0" w:space="0" w:color="auto"/>
            <w:right w:val="none" w:sz="0" w:space="0" w:color="auto"/>
          </w:divBdr>
        </w:div>
        <w:div w:id="2039042649">
          <w:marLeft w:val="0"/>
          <w:marRight w:val="0"/>
          <w:marTop w:val="0"/>
          <w:marBottom w:val="0"/>
          <w:divBdr>
            <w:top w:val="none" w:sz="0" w:space="0" w:color="auto"/>
            <w:left w:val="none" w:sz="0" w:space="0" w:color="auto"/>
            <w:bottom w:val="none" w:sz="0" w:space="0" w:color="auto"/>
            <w:right w:val="none" w:sz="0" w:space="0" w:color="auto"/>
          </w:divBdr>
        </w:div>
        <w:div w:id="2042393024">
          <w:marLeft w:val="0"/>
          <w:marRight w:val="0"/>
          <w:marTop w:val="0"/>
          <w:marBottom w:val="0"/>
          <w:divBdr>
            <w:top w:val="none" w:sz="0" w:space="0" w:color="auto"/>
            <w:left w:val="none" w:sz="0" w:space="0" w:color="auto"/>
            <w:bottom w:val="none" w:sz="0" w:space="0" w:color="auto"/>
            <w:right w:val="none" w:sz="0" w:space="0" w:color="auto"/>
          </w:divBdr>
        </w:div>
        <w:div w:id="2070878778">
          <w:marLeft w:val="0"/>
          <w:marRight w:val="0"/>
          <w:marTop w:val="0"/>
          <w:marBottom w:val="0"/>
          <w:divBdr>
            <w:top w:val="none" w:sz="0" w:space="0" w:color="auto"/>
            <w:left w:val="none" w:sz="0" w:space="0" w:color="auto"/>
            <w:bottom w:val="none" w:sz="0" w:space="0" w:color="auto"/>
            <w:right w:val="none" w:sz="0" w:space="0" w:color="auto"/>
          </w:divBdr>
        </w:div>
        <w:div w:id="2079936992">
          <w:marLeft w:val="0"/>
          <w:marRight w:val="0"/>
          <w:marTop w:val="0"/>
          <w:marBottom w:val="0"/>
          <w:divBdr>
            <w:top w:val="none" w:sz="0" w:space="0" w:color="auto"/>
            <w:left w:val="none" w:sz="0" w:space="0" w:color="auto"/>
            <w:bottom w:val="none" w:sz="0" w:space="0" w:color="auto"/>
            <w:right w:val="none" w:sz="0" w:space="0" w:color="auto"/>
          </w:divBdr>
        </w:div>
        <w:div w:id="2096244982">
          <w:marLeft w:val="0"/>
          <w:marRight w:val="0"/>
          <w:marTop w:val="0"/>
          <w:marBottom w:val="0"/>
          <w:divBdr>
            <w:top w:val="none" w:sz="0" w:space="0" w:color="auto"/>
            <w:left w:val="none" w:sz="0" w:space="0" w:color="auto"/>
            <w:bottom w:val="none" w:sz="0" w:space="0" w:color="auto"/>
            <w:right w:val="none" w:sz="0" w:space="0" w:color="auto"/>
          </w:divBdr>
        </w:div>
        <w:div w:id="2096700890">
          <w:marLeft w:val="0"/>
          <w:marRight w:val="0"/>
          <w:marTop w:val="0"/>
          <w:marBottom w:val="0"/>
          <w:divBdr>
            <w:top w:val="none" w:sz="0" w:space="0" w:color="auto"/>
            <w:left w:val="none" w:sz="0" w:space="0" w:color="auto"/>
            <w:bottom w:val="none" w:sz="0" w:space="0" w:color="auto"/>
            <w:right w:val="none" w:sz="0" w:space="0" w:color="auto"/>
          </w:divBdr>
        </w:div>
        <w:div w:id="2098015542">
          <w:marLeft w:val="0"/>
          <w:marRight w:val="0"/>
          <w:marTop w:val="0"/>
          <w:marBottom w:val="0"/>
          <w:divBdr>
            <w:top w:val="none" w:sz="0" w:space="0" w:color="auto"/>
            <w:left w:val="none" w:sz="0" w:space="0" w:color="auto"/>
            <w:bottom w:val="none" w:sz="0" w:space="0" w:color="auto"/>
            <w:right w:val="none" w:sz="0" w:space="0" w:color="auto"/>
          </w:divBdr>
        </w:div>
        <w:div w:id="2108890901">
          <w:marLeft w:val="0"/>
          <w:marRight w:val="0"/>
          <w:marTop w:val="0"/>
          <w:marBottom w:val="0"/>
          <w:divBdr>
            <w:top w:val="none" w:sz="0" w:space="0" w:color="auto"/>
            <w:left w:val="none" w:sz="0" w:space="0" w:color="auto"/>
            <w:bottom w:val="none" w:sz="0" w:space="0" w:color="auto"/>
            <w:right w:val="none" w:sz="0" w:space="0" w:color="auto"/>
          </w:divBdr>
        </w:div>
        <w:div w:id="2110158885">
          <w:marLeft w:val="0"/>
          <w:marRight w:val="0"/>
          <w:marTop w:val="0"/>
          <w:marBottom w:val="0"/>
          <w:divBdr>
            <w:top w:val="none" w:sz="0" w:space="0" w:color="auto"/>
            <w:left w:val="none" w:sz="0" w:space="0" w:color="auto"/>
            <w:bottom w:val="none" w:sz="0" w:space="0" w:color="auto"/>
            <w:right w:val="none" w:sz="0" w:space="0" w:color="auto"/>
          </w:divBdr>
        </w:div>
        <w:div w:id="2117601596">
          <w:marLeft w:val="0"/>
          <w:marRight w:val="0"/>
          <w:marTop w:val="0"/>
          <w:marBottom w:val="0"/>
          <w:divBdr>
            <w:top w:val="none" w:sz="0" w:space="0" w:color="auto"/>
            <w:left w:val="none" w:sz="0" w:space="0" w:color="auto"/>
            <w:bottom w:val="none" w:sz="0" w:space="0" w:color="auto"/>
            <w:right w:val="none" w:sz="0" w:space="0" w:color="auto"/>
          </w:divBdr>
        </w:div>
        <w:div w:id="2119791452">
          <w:marLeft w:val="0"/>
          <w:marRight w:val="0"/>
          <w:marTop w:val="0"/>
          <w:marBottom w:val="0"/>
          <w:divBdr>
            <w:top w:val="none" w:sz="0" w:space="0" w:color="auto"/>
            <w:left w:val="none" w:sz="0" w:space="0" w:color="auto"/>
            <w:bottom w:val="none" w:sz="0" w:space="0" w:color="auto"/>
            <w:right w:val="none" w:sz="0" w:space="0" w:color="auto"/>
          </w:divBdr>
        </w:div>
        <w:div w:id="2130126733">
          <w:marLeft w:val="0"/>
          <w:marRight w:val="0"/>
          <w:marTop w:val="0"/>
          <w:marBottom w:val="0"/>
          <w:divBdr>
            <w:top w:val="none" w:sz="0" w:space="0" w:color="auto"/>
            <w:left w:val="none" w:sz="0" w:space="0" w:color="auto"/>
            <w:bottom w:val="none" w:sz="0" w:space="0" w:color="auto"/>
            <w:right w:val="none" w:sz="0" w:space="0" w:color="auto"/>
          </w:divBdr>
        </w:div>
        <w:div w:id="2135247194">
          <w:marLeft w:val="0"/>
          <w:marRight w:val="0"/>
          <w:marTop w:val="0"/>
          <w:marBottom w:val="0"/>
          <w:divBdr>
            <w:top w:val="none" w:sz="0" w:space="0" w:color="auto"/>
            <w:left w:val="none" w:sz="0" w:space="0" w:color="auto"/>
            <w:bottom w:val="none" w:sz="0" w:space="0" w:color="auto"/>
            <w:right w:val="none" w:sz="0" w:space="0" w:color="auto"/>
          </w:divBdr>
        </w:div>
        <w:div w:id="2138257841">
          <w:marLeft w:val="0"/>
          <w:marRight w:val="0"/>
          <w:marTop w:val="0"/>
          <w:marBottom w:val="0"/>
          <w:divBdr>
            <w:top w:val="none" w:sz="0" w:space="0" w:color="auto"/>
            <w:left w:val="none" w:sz="0" w:space="0" w:color="auto"/>
            <w:bottom w:val="none" w:sz="0" w:space="0" w:color="auto"/>
            <w:right w:val="none" w:sz="0" w:space="0" w:color="auto"/>
          </w:divBdr>
        </w:div>
        <w:div w:id="2139520609">
          <w:marLeft w:val="0"/>
          <w:marRight w:val="0"/>
          <w:marTop w:val="0"/>
          <w:marBottom w:val="0"/>
          <w:divBdr>
            <w:top w:val="none" w:sz="0" w:space="0" w:color="auto"/>
            <w:left w:val="none" w:sz="0" w:space="0" w:color="auto"/>
            <w:bottom w:val="none" w:sz="0" w:space="0" w:color="auto"/>
            <w:right w:val="none" w:sz="0" w:space="0" w:color="auto"/>
          </w:divBdr>
        </w:div>
        <w:div w:id="2139712846">
          <w:marLeft w:val="0"/>
          <w:marRight w:val="0"/>
          <w:marTop w:val="0"/>
          <w:marBottom w:val="0"/>
          <w:divBdr>
            <w:top w:val="none" w:sz="0" w:space="0" w:color="auto"/>
            <w:left w:val="none" w:sz="0" w:space="0" w:color="auto"/>
            <w:bottom w:val="none" w:sz="0" w:space="0" w:color="auto"/>
            <w:right w:val="none" w:sz="0" w:space="0" w:color="auto"/>
          </w:divBdr>
        </w:div>
      </w:divsChild>
    </w:div>
    <w:div w:id="1100027978">
      <w:bodyDiv w:val="1"/>
      <w:marLeft w:val="0"/>
      <w:marRight w:val="0"/>
      <w:marTop w:val="0"/>
      <w:marBottom w:val="0"/>
      <w:divBdr>
        <w:top w:val="none" w:sz="0" w:space="0" w:color="auto"/>
        <w:left w:val="none" w:sz="0" w:space="0" w:color="auto"/>
        <w:bottom w:val="none" w:sz="0" w:space="0" w:color="auto"/>
        <w:right w:val="none" w:sz="0" w:space="0" w:color="auto"/>
      </w:divBdr>
    </w:div>
    <w:div w:id="1146357805">
      <w:bodyDiv w:val="1"/>
      <w:marLeft w:val="0"/>
      <w:marRight w:val="0"/>
      <w:marTop w:val="0"/>
      <w:marBottom w:val="0"/>
      <w:divBdr>
        <w:top w:val="none" w:sz="0" w:space="0" w:color="auto"/>
        <w:left w:val="none" w:sz="0" w:space="0" w:color="auto"/>
        <w:bottom w:val="none" w:sz="0" w:space="0" w:color="auto"/>
        <w:right w:val="none" w:sz="0" w:space="0" w:color="auto"/>
      </w:divBdr>
    </w:div>
    <w:div w:id="1164005798">
      <w:bodyDiv w:val="1"/>
      <w:marLeft w:val="0"/>
      <w:marRight w:val="0"/>
      <w:marTop w:val="0"/>
      <w:marBottom w:val="0"/>
      <w:divBdr>
        <w:top w:val="none" w:sz="0" w:space="0" w:color="auto"/>
        <w:left w:val="none" w:sz="0" w:space="0" w:color="auto"/>
        <w:bottom w:val="none" w:sz="0" w:space="0" w:color="auto"/>
        <w:right w:val="none" w:sz="0" w:space="0" w:color="auto"/>
      </w:divBdr>
    </w:div>
    <w:div w:id="1181433575">
      <w:bodyDiv w:val="1"/>
      <w:marLeft w:val="0"/>
      <w:marRight w:val="0"/>
      <w:marTop w:val="0"/>
      <w:marBottom w:val="0"/>
      <w:divBdr>
        <w:top w:val="none" w:sz="0" w:space="0" w:color="auto"/>
        <w:left w:val="none" w:sz="0" w:space="0" w:color="auto"/>
        <w:bottom w:val="none" w:sz="0" w:space="0" w:color="auto"/>
        <w:right w:val="none" w:sz="0" w:space="0" w:color="auto"/>
      </w:divBdr>
    </w:div>
    <w:div w:id="1268349149">
      <w:bodyDiv w:val="1"/>
      <w:marLeft w:val="0"/>
      <w:marRight w:val="0"/>
      <w:marTop w:val="0"/>
      <w:marBottom w:val="0"/>
      <w:divBdr>
        <w:top w:val="none" w:sz="0" w:space="0" w:color="auto"/>
        <w:left w:val="none" w:sz="0" w:space="0" w:color="auto"/>
        <w:bottom w:val="none" w:sz="0" w:space="0" w:color="auto"/>
        <w:right w:val="none" w:sz="0" w:space="0" w:color="auto"/>
      </w:divBdr>
    </w:div>
    <w:div w:id="1274097621">
      <w:bodyDiv w:val="1"/>
      <w:marLeft w:val="0"/>
      <w:marRight w:val="0"/>
      <w:marTop w:val="0"/>
      <w:marBottom w:val="0"/>
      <w:divBdr>
        <w:top w:val="none" w:sz="0" w:space="0" w:color="auto"/>
        <w:left w:val="none" w:sz="0" w:space="0" w:color="auto"/>
        <w:bottom w:val="none" w:sz="0" w:space="0" w:color="auto"/>
        <w:right w:val="none" w:sz="0" w:space="0" w:color="auto"/>
      </w:divBdr>
    </w:div>
    <w:div w:id="1281256207">
      <w:bodyDiv w:val="1"/>
      <w:marLeft w:val="0"/>
      <w:marRight w:val="0"/>
      <w:marTop w:val="0"/>
      <w:marBottom w:val="0"/>
      <w:divBdr>
        <w:top w:val="none" w:sz="0" w:space="0" w:color="auto"/>
        <w:left w:val="none" w:sz="0" w:space="0" w:color="auto"/>
        <w:bottom w:val="none" w:sz="0" w:space="0" w:color="auto"/>
        <w:right w:val="none" w:sz="0" w:space="0" w:color="auto"/>
      </w:divBdr>
      <w:divsChild>
        <w:div w:id="74674332">
          <w:marLeft w:val="0"/>
          <w:marRight w:val="0"/>
          <w:marTop w:val="0"/>
          <w:marBottom w:val="0"/>
          <w:divBdr>
            <w:top w:val="none" w:sz="0" w:space="0" w:color="auto"/>
            <w:left w:val="none" w:sz="0" w:space="0" w:color="auto"/>
            <w:bottom w:val="none" w:sz="0" w:space="0" w:color="auto"/>
            <w:right w:val="none" w:sz="0" w:space="0" w:color="auto"/>
          </w:divBdr>
          <w:divsChild>
            <w:div w:id="1651397491">
              <w:marLeft w:val="0"/>
              <w:marRight w:val="0"/>
              <w:marTop w:val="0"/>
              <w:marBottom w:val="0"/>
              <w:divBdr>
                <w:top w:val="none" w:sz="0" w:space="0" w:color="auto"/>
                <w:left w:val="none" w:sz="0" w:space="0" w:color="auto"/>
                <w:bottom w:val="none" w:sz="0" w:space="0" w:color="auto"/>
                <w:right w:val="none" w:sz="0" w:space="0" w:color="auto"/>
              </w:divBdr>
            </w:div>
          </w:divsChild>
        </w:div>
        <w:div w:id="116023893">
          <w:marLeft w:val="0"/>
          <w:marRight w:val="0"/>
          <w:marTop w:val="0"/>
          <w:marBottom w:val="0"/>
          <w:divBdr>
            <w:top w:val="none" w:sz="0" w:space="0" w:color="auto"/>
            <w:left w:val="none" w:sz="0" w:space="0" w:color="auto"/>
            <w:bottom w:val="none" w:sz="0" w:space="0" w:color="auto"/>
            <w:right w:val="none" w:sz="0" w:space="0" w:color="auto"/>
          </w:divBdr>
          <w:divsChild>
            <w:div w:id="1732532317">
              <w:marLeft w:val="0"/>
              <w:marRight w:val="0"/>
              <w:marTop w:val="0"/>
              <w:marBottom w:val="0"/>
              <w:divBdr>
                <w:top w:val="none" w:sz="0" w:space="0" w:color="auto"/>
                <w:left w:val="none" w:sz="0" w:space="0" w:color="auto"/>
                <w:bottom w:val="none" w:sz="0" w:space="0" w:color="auto"/>
                <w:right w:val="none" w:sz="0" w:space="0" w:color="auto"/>
              </w:divBdr>
            </w:div>
          </w:divsChild>
        </w:div>
        <w:div w:id="367532449">
          <w:marLeft w:val="0"/>
          <w:marRight w:val="0"/>
          <w:marTop w:val="0"/>
          <w:marBottom w:val="0"/>
          <w:divBdr>
            <w:top w:val="none" w:sz="0" w:space="0" w:color="auto"/>
            <w:left w:val="none" w:sz="0" w:space="0" w:color="auto"/>
            <w:bottom w:val="none" w:sz="0" w:space="0" w:color="auto"/>
            <w:right w:val="none" w:sz="0" w:space="0" w:color="auto"/>
          </w:divBdr>
          <w:divsChild>
            <w:div w:id="888107577">
              <w:marLeft w:val="0"/>
              <w:marRight w:val="0"/>
              <w:marTop w:val="0"/>
              <w:marBottom w:val="0"/>
              <w:divBdr>
                <w:top w:val="none" w:sz="0" w:space="0" w:color="auto"/>
                <w:left w:val="none" w:sz="0" w:space="0" w:color="auto"/>
                <w:bottom w:val="none" w:sz="0" w:space="0" w:color="auto"/>
                <w:right w:val="none" w:sz="0" w:space="0" w:color="auto"/>
              </w:divBdr>
            </w:div>
          </w:divsChild>
        </w:div>
        <w:div w:id="466894483">
          <w:marLeft w:val="0"/>
          <w:marRight w:val="0"/>
          <w:marTop w:val="0"/>
          <w:marBottom w:val="0"/>
          <w:divBdr>
            <w:top w:val="none" w:sz="0" w:space="0" w:color="auto"/>
            <w:left w:val="none" w:sz="0" w:space="0" w:color="auto"/>
            <w:bottom w:val="none" w:sz="0" w:space="0" w:color="auto"/>
            <w:right w:val="none" w:sz="0" w:space="0" w:color="auto"/>
          </w:divBdr>
          <w:divsChild>
            <w:div w:id="954598094">
              <w:marLeft w:val="0"/>
              <w:marRight w:val="0"/>
              <w:marTop w:val="0"/>
              <w:marBottom w:val="0"/>
              <w:divBdr>
                <w:top w:val="none" w:sz="0" w:space="0" w:color="auto"/>
                <w:left w:val="none" w:sz="0" w:space="0" w:color="auto"/>
                <w:bottom w:val="none" w:sz="0" w:space="0" w:color="auto"/>
                <w:right w:val="none" w:sz="0" w:space="0" w:color="auto"/>
              </w:divBdr>
            </w:div>
          </w:divsChild>
        </w:div>
        <w:div w:id="479081158">
          <w:marLeft w:val="0"/>
          <w:marRight w:val="0"/>
          <w:marTop w:val="0"/>
          <w:marBottom w:val="0"/>
          <w:divBdr>
            <w:top w:val="none" w:sz="0" w:space="0" w:color="auto"/>
            <w:left w:val="none" w:sz="0" w:space="0" w:color="auto"/>
            <w:bottom w:val="none" w:sz="0" w:space="0" w:color="auto"/>
            <w:right w:val="none" w:sz="0" w:space="0" w:color="auto"/>
          </w:divBdr>
          <w:divsChild>
            <w:div w:id="2024939269">
              <w:marLeft w:val="0"/>
              <w:marRight w:val="0"/>
              <w:marTop w:val="0"/>
              <w:marBottom w:val="0"/>
              <w:divBdr>
                <w:top w:val="none" w:sz="0" w:space="0" w:color="auto"/>
                <w:left w:val="none" w:sz="0" w:space="0" w:color="auto"/>
                <w:bottom w:val="none" w:sz="0" w:space="0" w:color="auto"/>
                <w:right w:val="none" w:sz="0" w:space="0" w:color="auto"/>
              </w:divBdr>
            </w:div>
          </w:divsChild>
        </w:div>
        <w:div w:id="580329953">
          <w:marLeft w:val="0"/>
          <w:marRight w:val="0"/>
          <w:marTop w:val="0"/>
          <w:marBottom w:val="0"/>
          <w:divBdr>
            <w:top w:val="none" w:sz="0" w:space="0" w:color="auto"/>
            <w:left w:val="none" w:sz="0" w:space="0" w:color="auto"/>
            <w:bottom w:val="none" w:sz="0" w:space="0" w:color="auto"/>
            <w:right w:val="none" w:sz="0" w:space="0" w:color="auto"/>
          </w:divBdr>
          <w:divsChild>
            <w:div w:id="670716181">
              <w:marLeft w:val="0"/>
              <w:marRight w:val="0"/>
              <w:marTop w:val="0"/>
              <w:marBottom w:val="0"/>
              <w:divBdr>
                <w:top w:val="none" w:sz="0" w:space="0" w:color="auto"/>
                <w:left w:val="none" w:sz="0" w:space="0" w:color="auto"/>
                <w:bottom w:val="none" w:sz="0" w:space="0" w:color="auto"/>
                <w:right w:val="none" w:sz="0" w:space="0" w:color="auto"/>
              </w:divBdr>
            </w:div>
          </w:divsChild>
        </w:div>
        <w:div w:id="701831793">
          <w:marLeft w:val="0"/>
          <w:marRight w:val="0"/>
          <w:marTop w:val="0"/>
          <w:marBottom w:val="0"/>
          <w:divBdr>
            <w:top w:val="none" w:sz="0" w:space="0" w:color="auto"/>
            <w:left w:val="none" w:sz="0" w:space="0" w:color="auto"/>
            <w:bottom w:val="none" w:sz="0" w:space="0" w:color="auto"/>
            <w:right w:val="none" w:sz="0" w:space="0" w:color="auto"/>
          </w:divBdr>
          <w:divsChild>
            <w:div w:id="154498397">
              <w:marLeft w:val="0"/>
              <w:marRight w:val="0"/>
              <w:marTop w:val="0"/>
              <w:marBottom w:val="0"/>
              <w:divBdr>
                <w:top w:val="none" w:sz="0" w:space="0" w:color="auto"/>
                <w:left w:val="none" w:sz="0" w:space="0" w:color="auto"/>
                <w:bottom w:val="none" w:sz="0" w:space="0" w:color="auto"/>
                <w:right w:val="none" w:sz="0" w:space="0" w:color="auto"/>
              </w:divBdr>
            </w:div>
          </w:divsChild>
        </w:div>
        <w:div w:id="705175537">
          <w:marLeft w:val="0"/>
          <w:marRight w:val="0"/>
          <w:marTop w:val="0"/>
          <w:marBottom w:val="0"/>
          <w:divBdr>
            <w:top w:val="none" w:sz="0" w:space="0" w:color="auto"/>
            <w:left w:val="none" w:sz="0" w:space="0" w:color="auto"/>
            <w:bottom w:val="none" w:sz="0" w:space="0" w:color="auto"/>
            <w:right w:val="none" w:sz="0" w:space="0" w:color="auto"/>
          </w:divBdr>
          <w:divsChild>
            <w:div w:id="695036766">
              <w:marLeft w:val="0"/>
              <w:marRight w:val="0"/>
              <w:marTop w:val="0"/>
              <w:marBottom w:val="0"/>
              <w:divBdr>
                <w:top w:val="none" w:sz="0" w:space="0" w:color="auto"/>
                <w:left w:val="none" w:sz="0" w:space="0" w:color="auto"/>
                <w:bottom w:val="none" w:sz="0" w:space="0" w:color="auto"/>
                <w:right w:val="none" w:sz="0" w:space="0" w:color="auto"/>
              </w:divBdr>
            </w:div>
          </w:divsChild>
        </w:div>
        <w:div w:id="723136390">
          <w:marLeft w:val="0"/>
          <w:marRight w:val="0"/>
          <w:marTop w:val="0"/>
          <w:marBottom w:val="0"/>
          <w:divBdr>
            <w:top w:val="none" w:sz="0" w:space="0" w:color="auto"/>
            <w:left w:val="none" w:sz="0" w:space="0" w:color="auto"/>
            <w:bottom w:val="none" w:sz="0" w:space="0" w:color="auto"/>
            <w:right w:val="none" w:sz="0" w:space="0" w:color="auto"/>
          </w:divBdr>
          <w:divsChild>
            <w:div w:id="2081519872">
              <w:marLeft w:val="0"/>
              <w:marRight w:val="0"/>
              <w:marTop w:val="0"/>
              <w:marBottom w:val="0"/>
              <w:divBdr>
                <w:top w:val="none" w:sz="0" w:space="0" w:color="auto"/>
                <w:left w:val="none" w:sz="0" w:space="0" w:color="auto"/>
                <w:bottom w:val="none" w:sz="0" w:space="0" w:color="auto"/>
                <w:right w:val="none" w:sz="0" w:space="0" w:color="auto"/>
              </w:divBdr>
            </w:div>
          </w:divsChild>
        </w:div>
        <w:div w:id="864057307">
          <w:marLeft w:val="0"/>
          <w:marRight w:val="0"/>
          <w:marTop w:val="0"/>
          <w:marBottom w:val="0"/>
          <w:divBdr>
            <w:top w:val="none" w:sz="0" w:space="0" w:color="auto"/>
            <w:left w:val="none" w:sz="0" w:space="0" w:color="auto"/>
            <w:bottom w:val="none" w:sz="0" w:space="0" w:color="auto"/>
            <w:right w:val="none" w:sz="0" w:space="0" w:color="auto"/>
          </w:divBdr>
          <w:divsChild>
            <w:div w:id="621573083">
              <w:marLeft w:val="0"/>
              <w:marRight w:val="0"/>
              <w:marTop w:val="0"/>
              <w:marBottom w:val="0"/>
              <w:divBdr>
                <w:top w:val="none" w:sz="0" w:space="0" w:color="auto"/>
                <w:left w:val="none" w:sz="0" w:space="0" w:color="auto"/>
                <w:bottom w:val="none" w:sz="0" w:space="0" w:color="auto"/>
                <w:right w:val="none" w:sz="0" w:space="0" w:color="auto"/>
              </w:divBdr>
            </w:div>
          </w:divsChild>
        </w:div>
        <w:div w:id="1539970601">
          <w:marLeft w:val="0"/>
          <w:marRight w:val="0"/>
          <w:marTop w:val="0"/>
          <w:marBottom w:val="0"/>
          <w:divBdr>
            <w:top w:val="none" w:sz="0" w:space="0" w:color="auto"/>
            <w:left w:val="none" w:sz="0" w:space="0" w:color="auto"/>
            <w:bottom w:val="none" w:sz="0" w:space="0" w:color="auto"/>
            <w:right w:val="none" w:sz="0" w:space="0" w:color="auto"/>
          </w:divBdr>
          <w:divsChild>
            <w:div w:id="1281112017">
              <w:marLeft w:val="0"/>
              <w:marRight w:val="0"/>
              <w:marTop w:val="0"/>
              <w:marBottom w:val="0"/>
              <w:divBdr>
                <w:top w:val="none" w:sz="0" w:space="0" w:color="auto"/>
                <w:left w:val="none" w:sz="0" w:space="0" w:color="auto"/>
                <w:bottom w:val="none" w:sz="0" w:space="0" w:color="auto"/>
                <w:right w:val="none" w:sz="0" w:space="0" w:color="auto"/>
              </w:divBdr>
            </w:div>
          </w:divsChild>
        </w:div>
        <w:div w:id="1540434354">
          <w:marLeft w:val="0"/>
          <w:marRight w:val="0"/>
          <w:marTop w:val="0"/>
          <w:marBottom w:val="0"/>
          <w:divBdr>
            <w:top w:val="none" w:sz="0" w:space="0" w:color="auto"/>
            <w:left w:val="none" w:sz="0" w:space="0" w:color="auto"/>
            <w:bottom w:val="none" w:sz="0" w:space="0" w:color="auto"/>
            <w:right w:val="none" w:sz="0" w:space="0" w:color="auto"/>
          </w:divBdr>
          <w:divsChild>
            <w:div w:id="610018075">
              <w:marLeft w:val="0"/>
              <w:marRight w:val="0"/>
              <w:marTop w:val="0"/>
              <w:marBottom w:val="0"/>
              <w:divBdr>
                <w:top w:val="none" w:sz="0" w:space="0" w:color="auto"/>
                <w:left w:val="none" w:sz="0" w:space="0" w:color="auto"/>
                <w:bottom w:val="none" w:sz="0" w:space="0" w:color="auto"/>
                <w:right w:val="none" w:sz="0" w:space="0" w:color="auto"/>
              </w:divBdr>
            </w:div>
          </w:divsChild>
        </w:div>
        <w:div w:id="1732390292">
          <w:marLeft w:val="0"/>
          <w:marRight w:val="0"/>
          <w:marTop w:val="0"/>
          <w:marBottom w:val="0"/>
          <w:divBdr>
            <w:top w:val="none" w:sz="0" w:space="0" w:color="auto"/>
            <w:left w:val="none" w:sz="0" w:space="0" w:color="auto"/>
            <w:bottom w:val="none" w:sz="0" w:space="0" w:color="auto"/>
            <w:right w:val="none" w:sz="0" w:space="0" w:color="auto"/>
          </w:divBdr>
          <w:divsChild>
            <w:div w:id="877862717">
              <w:marLeft w:val="0"/>
              <w:marRight w:val="0"/>
              <w:marTop w:val="0"/>
              <w:marBottom w:val="0"/>
              <w:divBdr>
                <w:top w:val="none" w:sz="0" w:space="0" w:color="auto"/>
                <w:left w:val="none" w:sz="0" w:space="0" w:color="auto"/>
                <w:bottom w:val="none" w:sz="0" w:space="0" w:color="auto"/>
                <w:right w:val="none" w:sz="0" w:space="0" w:color="auto"/>
              </w:divBdr>
            </w:div>
          </w:divsChild>
        </w:div>
        <w:div w:id="1751001380">
          <w:marLeft w:val="0"/>
          <w:marRight w:val="0"/>
          <w:marTop w:val="0"/>
          <w:marBottom w:val="0"/>
          <w:divBdr>
            <w:top w:val="none" w:sz="0" w:space="0" w:color="auto"/>
            <w:left w:val="none" w:sz="0" w:space="0" w:color="auto"/>
            <w:bottom w:val="none" w:sz="0" w:space="0" w:color="auto"/>
            <w:right w:val="none" w:sz="0" w:space="0" w:color="auto"/>
          </w:divBdr>
          <w:divsChild>
            <w:div w:id="804354116">
              <w:marLeft w:val="0"/>
              <w:marRight w:val="0"/>
              <w:marTop w:val="0"/>
              <w:marBottom w:val="0"/>
              <w:divBdr>
                <w:top w:val="none" w:sz="0" w:space="0" w:color="auto"/>
                <w:left w:val="none" w:sz="0" w:space="0" w:color="auto"/>
                <w:bottom w:val="none" w:sz="0" w:space="0" w:color="auto"/>
                <w:right w:val="none" w:sz="0" w:space="0" w:color="auto"/>
              </w:divBdr>
            </w:div>
          </w:divsChild>
        </w:div>
        <w:div w:id="1927761559">
          <w:marLeft w:val="0"/>
          <w:marRight w:val="0"/>
          <w:marTop w:val="0"/>
          <w:marBottom w:val="0"/>
          <w:divBdr>
            <w:top w:val="none" w:sz="0" w:space="0" w:color="auto"/>
            <w:left w:val="none" w:sz="0" w:space="0" w:color="auto"/>
            <w:bottom w:val="none" w:sz="0" w:space="0" w:color="auto"/>
            <w:right w:val="none" w:sz="0" w:space="0" w:color="auto"/>
          </w:divBdr>
          <w:divsChild>
            <w:div w:id="200581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218184">
      <w:bodyDiv w:val="1"/>
      <w:marLeft w:val="0"/>
      <w:marRight w:val="0"/>
      <w:marTop w:val="0"/>
      <w:marBottom w:val="0"/>
      <w:divBdr>
        <w:top w:val="none" w:sz="0" w:space="0" w:color="auto"/>
        <w:left w:val="none" w:sz="0" w:space="0" w:color="auto"/>
        <w:bottom w:val="none" w:sz="0" w:space="0" w:color="auto"/>
        <w:right w:val="none" w:sz="0" w:space="0" w:color="auto"/>
      </w:divBdr>
    </w:div>
    <w:div w:id="1299578939">
      <w:bodyDiv w:val="1"/>
      <w:marLeft w:val="0"/>
      <w:marRight w:val="0"/>
      <w:marTop w:val="0"/>
      <w:marBottom w:val="0"/>
      <w:divBdr>
        <w:top w:val="none" w:sz="0" w:space="0" w:color="auto"/>
        <w:left w:val="none" w:sz="0" w:space="0" w:color="auto"/>
        <w:bottom w:val="none" w:sz="0" w:space="0" w:color="auto"/>
        <w:right w:val="none" w:sz="0" w:space="0" w:color="auto"/>
      </w:divBdr>
    </w:div>
    <w:div w:id="1320963688">
      <w:bodyDiv w:val="1"/>
      <w:marLeft w:val="0"/>
      <w:marRight w:val="0"/>
      <w:marTop w:val="0"/>
      <w:marBottom w:val="0"/>
      <w:divBdr>
        <w:top w:val="none" w:sz="0" w:space="0" w:color="auto"/>
        <w:left w:val="none" w:sz="0" w:space="0" w:color="auto"/>
        <w:bottom w:val="none" w:sz="0" w:space="0" w:color="auto"/>
        <w:right w:val="none" w:sz="0" w:space="0" w:color="auto"/>
      </w:divBdr>
      <w:divsChild>
        <w:div w:id="460998977">
          <w:marLeft w:val="0"/>
          <w:marRight w:val="0"/>
          <w:marTop w:val="0"/>
          <w:marBottom w:val="0"/>
          <w:divBdr>
            <w:top w:val="none" w:sz="0" w:space="0" w:color="auto"/>
            <w:left w:val="none" w:sz="0" w:space="0" w:color="auto"/>
            <w:bottom w:val="none" w:sz="0" w:space="0" w:color="auto"/>
            <w:right w:val="none" w:sz="0" w:space="0" w:color="auto"/>
          </w:divBdr>
          <w:divsChild>
            <w:div w:id="1527406486">
              <w:marLeft w:val="0"/>
              <w:marRight w:val="0"/>
              <w:marTop w:val="0"/>
              <w:marBottom w:val="0"/>
              <w:divBdr>
                <w:top w:val="none" w:sz="0" w:space="0" w:color="auto"/>
                <w:left w:val="none" w:sz="0" w:space="0" w:color="auto"/>
                <w:bottom w:val="none" w:sz="0" w:space="0" w:color="auto"/>
                <w:right w:val="none" w:sz="0" w:space="0" w:color="auto"/>
              </w:divBdr>
              <w:divsChild>
                <w:div w:id="204728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61375">
      <w:bodyDiv w:val="1"/>
      <w:marLeft w:val="0"/>
      <w:marRight w:val="0"/>
      <w:marTop w:val="0"/>
      <w:marBottom w:val="0"/>
      <w:divBdr>
        <w:top w:val="none" w:sz="0" w:space="0" w:color="auto"/>
        <w:left w:val="none" w:sz="0" w:space="0" w:color="auto"/>
        <w:bottom w:val="none" w:sz="0" w:space="0" w:color="auto"/>
        <w:right w:val="none" w:sz="0" w:space="0" w:color="auto"/>
      </w:divBdr>
    </w:div>
    <w:div w:id="1342439763">
      <w:bodyDiv w:val="1"/>
      <w:marLeft w:val="0"/>
      <w:marRight w:val="0"/>
      <w:marTop w:val="0"/>
      <w:marBottom w:val="0"/>
      <w:divBdr>
        <w:top w:val="none" w:sz="0" w:space="0" w:color="auto"/>
        <w:left w:val="none" w:sz="0" w:space="0" w:color="auto"/>
        <w:bottom w:val="none" w:sz="0" w:space="0" w:color="auto"/>
        <w:right w:val="none" w:sz="0" w:space="0" w:color="auto"/>
      </w:divBdr>
    </w:div>
    <w:div w:id="1343052530">
      <w:bodyDiv w:val="1"/>
      <w:marLeft w:val="0"/>
      <w:marRight w:val="0"/>
      <w:marTop w:val="0"/>
      <w:marBottom w:val="0"/>
      <w:divBdr>
        <w:top w:val="none" w:sz="0" w:space="0" w:color="auto"/>
        <w:left w:val="none" w:sz="0" w:space="0" w:color="auto"/>
        <w:bottom w:val="none" w:sz="0" w:space="0" w:color="auto"/>
        <w:right w:val="none" w:sz="0" w:space="0" w:color="auto"/>
      </w:divBdr>
    </w:div>
    <w:div w:id="1382900652">
      <w:bodyDiv w:val="1"/>
      <w:marLeft w:val="0"/>
      <w:marRight w:val="0"/>
      <w:marTop w:val="0"/>
      <w:marBottom w:val="0"/>
      <w:divBdr>
        <w:top w:val="none" w:sz="0" w:space="0" w:color="auto"/>
        <w:left w:val="none" w:sz="0" w:space="0" w:color="auto"/>
        <w:bottom w:val="none" w:sz="0" w:space="0" w:color="auto"/>
        <w:right w:val="none" w:sz="0" w:space="0" w:color="auto"/>
      </w:divBdr>
    </w:div>
    <w:div w:id="1392727551">
      <w:bodyDiv w:val="1"/>
      <w:marLeft w:val="0"/>
      <w:marRight w:val="0"/>
      <w:marTop w:val="0"/>
      <w:marBottom w:val="0"/>
      <w:divBdr>
        <w:top w:val="none" w:sz="0" w:space="0" w:color="auto"/>
        <w:left w:val="none" w:sz="0" w:space="0" w:color="auto"/>
        <w:bottom w:val="none" w:sz="0" w:space="0" w:color="auto"/>
        <w:right w:val="none" w:sz="0" w:space="0" w:color="auto"/>
      </w:divBdr>
    </w:div>
    <w:div w:id="1393700159">
      <w:bodyDiv w:val="1"/>
      <w:marLeft w:val="0"/>
      <w:marRight w:val="0"/>
      <w:marTop w:val="0"/>
      <w:marBottom w:val="0"/>
      <w:divBdr>
        <w:top w:val="none" w:sz="0" w:space="0" w:color="auto"/>
        <w:left w:val="none" w:sz="0" w:space="0" w:color="auto"/>
        <w:bottom w:val="none" w:sz="0" w:space="0" w:color="auto"/>
        <w:right w:val="none" w:sz="0" w:space="0" w:color="auto"/>
      </w:divBdr>
    </w:div>
    <w:div w:id="1395934000">
      <w:bodyDiv w:val="1"/>
      <w:marLeft w:val="0"/>
      <w:marRight w:val="0"/>
      <w:marTop w:val="0"/>
      <w:marBottom w:val="0"/>
      <w:divBdr>
        <w:top w:val="none" w:sz="0" w:space="0" w:color="auto"/>
        <w:left w:val="none" w:sz="0" w:space="0" w:color="auto"/>
        <w:bottom w:val="none" w:sz="0" w:space="0" w:color="auto"/>
        <w:right w:val="none" w:sz="0" w:space="0" w:color="auto"/>
      </w:divBdr>
    </w:div>
    <w:div w:id="1401323270">
      <w:bodyDiv w:val="1"/>
      <w:marLeft w:val="0"/>
      <w:marRight w:val="0"/>
      <w:marTop w:val="0"/>
      <w:marBottom w:val="0"/>
      <w:divBdr>
        <w:top w:val="none" w:sz="0" w:space="0" w:color="auto"/>
        <w:left w:val="none" w:sz="0" w:space="0" w:color="auto"/>
        <w:bottom w:val="none" w:sz="0" w:space="0" w:color="auto"/>
        <w:right w:val="none" w:sz="0" w:space="0" w:color="auto"/>
      </w:divBdr>
    </w:div>
    <w:div w:id="1430740693">
      <w:bodyDiv w:val="1"/>
      <w:marLeft w:val="0"/>
      <w:marRight w:val="0"/>
      <w:marTop w:val="0"/>
      <w:marBottom w:val="0"/>
      <w:divBdr>
        <w:top w:val="none" w:sz="0" w:space="0" w:color="auto"/>
        <w:left w:val="none" w:sz="0" w:space="0" w:color="auto"/>
        <w:bottom w:val="none" w:sz="0" w:space="0" w:color="auto"/>
        <w:right w:val="none" w:sz="0" w:space="0" w:color="auto"/>
      </w:divBdr>
      <w:divsChild>
        <w:div w:id="158425404">
          <w:marLeft w:val="0"/>
          <w:marRight w:val="0"/>
          <w:marTop w:val="0"/>
          <w:marBottom w:val="0"/>
          <w:divBdr>
            <w:top w:val="none" w:sz="0" w:space="0" w:color="auto"/>
            <w:left w:val="none" w:sz="0" w:space="0" w:color="auto"/>
            <w:bottom w:val="none" w:sz="0" w:space="0" w:color="auto"/>
            <w:right w:val="none" w:sz="0" w:space="0" w:color="auto"/>
          </w:divBdr>
        </w:div>
        <w:div w:id="727267362">
          <w:marLeft w:val="0"/>
          <w:marRight w:val="0"/>
          <w:marTop w:val="0"/>
          <w:marBottom w:val="0"/>
          <w:divBdr>
            <w:top w:val="none" w:sz="0" w:space="0" w:color="auto"/>
            <w:left w:val="none" w:sz="0" w:space="0" w:color="auto"/>
            <w:bottom w:val="none" w:sz="0" w:space="0" w:color="auto"/>
            <w:right w:val="none" w:sz="0" w:space="0" w:color="auto"/>
          </w:divBdr>
        </w:div>
        <w:div w:id="1552577528">
          <w:marLeft w:val="0"/>
          <w:marRight w:val="0"/>
          <w:marTop w:val="0"/>
          <w:marBottom w:val="0"/>
          <w:divBdr>
            <w:top w:val="none" w:sz="0" w:space="0" w:color="auto"/>
            <w:left w:val="none" w:sz="0" w:space="0" w:color="auto"/>
            <w:bottom w:val="none" w:sz="0" w:space="0" w:color="auto"/>
            <w:right w:val="none" w:sz="0" w:space="0" w:color="auto"/>
          </w:divBdr>
        </w:div>
        <w:div w:id="1679425705">
          <w:marLeft w:val="0"/>
          <w:marRight w:val="0"/>
          <w:marTop w:val="0"/>
          <w:marBottom w:val="0"/>
          <w:divBdr>
            <w:top w:val="none" w:sz="0" w:space="0" w:color="auto"/>
            <w:left w:val="none" w:sz="0" w:space="0" w:color="auto"/>
            <w:bottom w:val="none" w:sz="0" w:space="0" w:color="auto"/>
            <w:right w:val="none" w:sz="0" w:space="0" w:color="auto"/>
          </w:divBdr>
        </w:div>
      </w:divsChild>
    </w:div>
    <w:div w:id="1447307614">
      <w:bodyDiv w:val="1"/>
      <w:marLeft w:val="0"/>
      <w:marRight w:val="0"/>
      <w:marTop w:val="0"/>
      <w:marBottom w:val="0"/>
      <w:divBdr>
        <w:top w:val="none" w:sz="0" w:space="0" w:color="auto"/>
        <w:left w:val="none" w:sz="0" w:space="0" w:color="auto"/>
        <w:bottom w:val="none" w:sz="0" w:space="0" w:color="auto"/>
        <w:right w:val="none" w:sz="0" w:space="0" w:color="auto"/>
      </w:divBdr>
      <w:divsChild>
        <w:div w:id="7567043">
          <w:marLeft w:val="0"/>
          <w:marRight w:val="0"/>
          <w:marTop w:val="0"/>
          <w:marBottom w:val="0"/>
          <w:divBdr>
            <w:top w:val="none" w:sz="0" w:space="0" w:color="auto"/>
            <w:left w:val="none" w:sz="0" w:space="0" w:color="auto"/>
            <w:bottom w:val="none" w:sz="0" w:space="0" w:color="auto"/>
            <w:right w:val="none" w:sz="0" w:space="0" w:color="auto"/>
          </w:divBdr>
        </w:div>
        <w:div w:id="27528492">
          <w:marLeft w:val="0"/>
          <w:marRight w:val="0"/>
          <w:marTop w:val="0"/>
          <w:marBottom w:val="0"/>
          <w:divBdr>
            <w:top w:val="none" w:sz="0" w:space="0" w:color="auto"/>
            <w:left w:val="none" w:sz="0" w:space="0" w:color="auto"/>
            <w:bottom w:val="none" w:sz="0" w:space="0" w:color="auto"/>
            <w:right w:val="none" w:sz="0" w:space="0" w:color="auto"/>
          </w:divBdr>
        </w:div>
        <w:div w:id="42602996">
          <w:marLeft w:val="0"/>
          <w:marRight w:val="0"/>
          <w:marTop w:val="0"/>
          <w:marBottom w:val="0"/>
          <w:divBdr>
            <w:top w:val="none" w:sz="0" w:space="0" w:color="auto"/>
            <w:left w:val="none" w:sz="0" w:space="0" w:color="auto"/>
            <w:bottom w:val="none" w:sz="0" w:space="0" w:color="auto"/>
            <w:right w:val="none" w:sz="0" w:space="0" w:color="auto"/>
          </w:divBdr>
        </w:div>
        <w:div w:id="51388849">
          <w:marLeft w:val="0"/>
          <w:marRight w:val="0"/>
          <w:marTop w:val="0"/>
          <w:marBottom w:val="0"/>
          <w:divBdr>
            <w:top w:val="none" w:sz="0" w:space="0" w:color="auto"/>
            <w:left w:val="none" w:sz="0" w:space="0" w:color="auto"/>
            <w:bottom w:val="none" w:sz="0" w:space="0" w:color="auto"/>
            <w:right w:val="none" w:sz="0" w:space="0" w:color="auto"/>
          </w:divBdr>
        </w:div>
        <w:div w:id="51657300">
          <w:marLeft w:val="0"/>
          <w:marRight w:val="0"/>
          <w:marTop w:val="0"/>
          <w:marBottom w:val="0"/>
          <w:divBdr>
            <w:top w:val="none" w:sz="0" w:space="0" w:color="auto"/>
            <w:left w:val="none" w:sz="0" w:space="0" w:color="auto"/>
            <w:bottom w:val="none" w:sz="0" w:space="0" w:color="auto"/>
            <w:right w:val="none" w:sz="0" w:space="0" w:color="auto"/>
          </w:divBdr>
        </w:div>
        <w:div w:id="70785036">
          <w:marLeft w:val="0"/>
          <w:marRight w:val="0"/>
          <w:marTop w:val="0"/>
          <w:marBottom w:val="0"/>
          <w:divBdr>
            <w:top w:val="none" w:sz="0" w:space="0" w:color="auto"/>
            <w:left w:val="none" w:sz="0" w:space="0" w:color="auto"/>
            <w:bottom w:val="none" w:sz="0" w:space="0" w:color="auto"/>
            <w:right w:val="none" w:sz="0" w:space="0" w:color="auto"/>
          </w:divBdr>
        </w:div>
        <w:div w:id="79641243">
          <w:marLeft w:val="0"/>
          <w:marRight w:val="0"/>
          <w:marTop w:val="0"/>
          <w:marBottom w:val="0"/>
          <w:divBdr>
            <w:top w:val="none" w:sz="0" w:space="0" w:color="auto"/>
            <w:left w:val="none" w:sz="0" w:space="0" w:color="auto"/>
            <w:bottom w:val="none" w:sz="0" w:space="0" w:color="auto"/>
            <w:right w:val="none" w:sz="0" w:space="0" w:color="auto"/>
          </w:divBdr>
        </w:div>
        <w:div w:id="129832679">
          <w:marLeft w:val="0"/>
          <w:marRight w:val="0"/>
          <w:marTop w:val="0"/>
          <w:marBottom w:val="0"/>
          <w:divBdr>
            <w:top w:val="none" w:sz="0" w:space="0" w:color="auto"/>
            <w:left w:val="none" w:sz="0" w:space="0" w:color="auto"/>
            <w:bottom w:val="none" w:sz="0" w:space="0" w:color="auto"/>
            <w:right w:val="none" w:sz="0" w:space="0" w:color="auto"/>
          </w:divBdr>
        </w:div>
        <w:div w:id="135611133">
          <w:marLeft w:val="0"/>
          <w:marRight w:val="0"/>
          <w:marTop w:val="0"/>
          <w:marBottom w:val="0"/>
          <w:divBdr>
            <w:top w:val="none" w:sz="0" w:space="0" w:color="auto"/>
            <w:left w:val="none" w:sz="0" w:space="0" w:color="auto"/>
            <w:bottom w:val="none" w:sz="0" w:space="0" w:color="auto"/>
            <w:right w:val="none" w:sz="0" w:space="0" w:color="auto"/>
          </w:divBdr>
        </w:div>
        <w:div w:id="167912789">
          <w:marLeft w:val="0"/>
          <w:marRight w:val="0"/>
          <w:marTop w:val="0"/>
          <w:marBottom w:val="0"/>
          <w:divBdr>
            <w:top w:val="none" w:sz="0" w:space="0" w:color="auto"/>
            <w:left w:val="none" w:sz="0" w:space="0" w:color="auto"/>
            <w:bottom w:val="none" w:sz="0" w:space="0" w:color="auto"/>
            <w:right w:val="none" w:sz="0" w:space="0" w:color="auto"/>
          </w:divBdr>
        </w:div>
        <w:div w:id="193200950">
          <w:marLeft w:val="0"/>
          <w:marRight w:val="0"/>
          <w:marTop w:val="0"/>
          <w:marBottom w:val="0"/>
          <w:divBdr>
            <w:top w:val="none" w:sz="0" w:space="0" w:color="auto"/>
            <w:left w:val="none" w:sz="0" w:space="0" w:color="auto"/>
            <w:bottom w:val="none" w:sz="0" w:space="0" w:color="auto"/>
            <w:right w:val="none" w:sz="0" w:space="0" w:color="auto"/>
          </w:divBdr>
        </w:div>
        <w:div w:id="209928724">
          <w:marLeft w:val="0"/>
          <w:marRight w:val="0"/>
          <w:marTop w:val="0"/>
          <w:marBottom w:val="0"/>
          <w:divBdr>
            <w:top w:val="none" w:sz="0" w:space="0" w:color="auto"/>
            <w:left w:val="none" w:sz="0" w:space="0" w:color="auto"/>
            <w:bottom w:val="none" w:sz="0" w:space="0" w:color="auto"/>
            <w:right w:val="none" w:sz="0" w:space="0" w:color="auto"/>
          </w:divBdr>
        </w:div>
        <w:div w:id="226840895">
          <w:marLeft w:val="0"/>
          <w:marRight w:val="0"/>
          <w:marTop w:val="0"/>
          <w:marBottom w:val="0"/>
          <w:divBdr>
            <w:top w:val="none" w:sz="0" w:space="0" w:color="auto"/>
            <w:left w:val="none" w:sz="0" w:space="0" w:color="auto"/>
            <w:bottom w:val="none" w:sz="0" w:space="0" w:color="auto"/>
            <w:right w:val="none" w:sz="0" w:space="0" w:color="auto"/>
          </w:divBdr>
        </w:div>
        <w:div w:id="238448367">
          <w:marLeft w:val="0"/>
          <w:marRight w:val="0"/>
          <w:marTop w:val="0"/>
          <w:marBottom w:val="0"/>
          <w:divBdr>
            <w:top w:val="none" w:sz="0" w:space="0" w:color="auto"/>
            <w:left w:val="none" w:sz="0" w:space="0" w:color="auto"/>
            <w:bottom w:val="none" w:sz="0" w:space="0" w:color="auto"/>
            <w:right w:val="none" w:sz="0" w:space="0" w:color="auto"/>
          </w:divBdr>
        </w:div>
        <w:div w:id="239868400">
          <w:marLeft w:val="0"/>
          <w:marRight w:val="0"/>
          <w:marTop w:val="0"/>
          <w:marBottom w:val="0"/>
          <w:divBdr>
            <w:top w:val="none" w:sz="0" w:space="0" w:color="auto"/>
            <w:left w:val="none" w:sz="0" w:space="0" w:color="auto"/>
            <w:bottom w:val="none" w:sz="0" w:space="0" w:color="auto"/>
            <w:right w:val="none" w:sz="0" w:space="0" w:color="auto"/>
          </w:divBdr>
        </w:div>
        <w:div w:id="251860825">
          <w:marLeft w:val="0"/>
          <w:marRight w:val="0"/>
          <w:marTop w:val="0"/>
          <w:marBottom w:val="0"/>
          <w:divBdr>
            <w:top w:val="none" w:sz="0" w:space="0" w:color="auto"/>
            <w:left w:val="none" w:sz="0" w:space="0" w:color="auto"/>
            <w:bottom w:val="none" w:sz="0" w:space="0" w:color="auto"/>
            <w:right w:val="none" w:sz="0" w:space="0" w:color="auto"/>
          </w:divBdr>
        </w:div>
        <w:div w:id="276107593">
          <w:marLeft w:val="0"/>
          <w:marRight w:val="0"/>
          <w:marTop w:val="0"/>
          <w:marBottom w:val="0"/>
          <w:divBdr>
            <w:top w:val="none" w:sz="0" w:space="0" w:color="auto"/>
            <w:left w:val="none" w:sz="0" w:space="0" w:color="auto"/>
            <w:bottom w:val="none" w:sz="0" w:space="0" w:color="auto"/>
            <w:right w:val="none" w:sz="0" w:space="0" w:color="auto"/>
          </w:divBdr>
        </w:div>
        <w:div w:id="276564142">
          <w:marLeft w:val="0"/>
          <w:marRight w:val="0"/>
          <w:marTop w:val="0"/>
          <w:marBottom w:val="0"/>
          <w:divBdr>
            <w:top w:val="none" w:sz="0" w:space="0" w:color="auto"/>
            <w:left w:val="none" w:sz="0" w:space="0" w:color="auto"/>
            <w:bottom w:val="none" w:sz="0" w:space="0" w:color="auto"/>
            <w:right w:val="none" w:sz="0" w:space="0" w:color="auto"/>
          </w:divBdr>
        </w:div>
        <w:div w:id="282689302">
          <w:marLeft w:val="0"/>
          <w:marRight w:val="0"/>
          <w:marTop w:val="0"/>
          <w:marBottom w:val="0"/>
          <w:divBdr>
            <w:top w:val="none" w:sz="0" w:space="0" w:color="auto"/>
            <w:left w:val="none" w:sz="0" w:space="0" w:color="auto"/>
            <w:bottom w:val="none" w:sz="0" w:space="0" w:color="auto"/>
            <w:right w:val="none" w:sz="0" w:space="0" w:color="auto"/>
          </w:divBdr>
        </w:div>
        <w:div w:id="294726627">
          <w:marLeft w:val="0"/>
          <w:marRight w:val="0"/>
          <w:marTop w:val="0"/>
          <w:marBottom w:val="0"/>
          <w:divBdr>
            <w:top w:val="none" w:sz="0" w:space="0" w:color="auto"/>
            <w:left w:val="none" w:sz="0" w:space="0" w:color="auto"/>
            <w:bottom w:val="none" w:sz="0" w:space="0" w:color="auto"/>
            <w:right w:val="none" w:sz="0" w:space="0" w:color="auto"/>
          </w:divBdr>
        </w:div>
        <w:div w:id="301739214">
          <w:marLeft w:val="0"/>
          <w:marRight w:val="0"/>
          <w:marTop w:val="0"/>
          <w:marBottom w:val="0"/>
          <w:divBdr>
            <w:top w:val="none" w:sz="0" w:space="0" w:color="auto"/>
            <w:left w:val="none" w:sz="0" w:space="0" w:color="auto"/>
            <w:bottom w:val="none" w:sz="0" w:space="0" w:color="auto"/>
            <w:right w:val="none" w:sz="0" w:space="0" w:color="auto"/>
          </w:divBdr>
        </w:div>
        <w:div w:id="319962639">
          <w:marLeft w:val="0"/>
          <w:marRight w:val="0"/>
          <w:marTop w:val="0"/>
          <w:marBottom w:val="0"/>
          <w:divBdr>
            <w:top w:val="none" w:sz="0" w:space="0" w:color="auto"/>
            <w:left w:val="none" w:sz="0" w:space="0" w:color="auto"/>
            <w:bottom w:val="none" w:sz="0" w:space="0" w:color="auto"/>
            <w:right w:val="none" w:sz="0" w:space="0" w:color="auto"/>
          </w:divBdr>
        </w:div>
        <w:div w:id="323818883">
          <w:marLeft w:val="0"/>
          <w:marRight w:val="0"/>
          <w:marTop w:val="0"/>
          <w:marBottom w:val="0"/>
          <w:divBdr>
            <w:top w:val="none" w:sz="0" w:space="0" w:color="auto"/>
            <w:left w:val="none" w:sz="0" w:space="0" w:color="auto"/>
            <w:bottom w:val="none" w:sz="0" w:space="0" w:color="auto"/>
            <w:right w:val="none" w:sz="0" w:space="0" w:color="auto"/>
          </w:divBdr>
        </w:div>
        <w:div w:id="338193817">
          <w:marLeft w:val="0"/>
          <w:marRight w:val="0"/>
          <w:marTop w:val="0"/>
          <w:marBottom w:val="0"/>
          <w:divBdr>
            <w:top w:val="none" w:sz="0" w:space="0" w:color="auto"/>
            <w:left w:val="none" w:sz="0" w:space="0" w:color="auto"/>
            <w:bottom w:val="none" w:sz="0" w:space="0" w:color="auto"/>
            <w:right w:val="none" w:sz="0" w:space="0" w:color="auto"/>
          </w:divBdr>
        </w:div>
        <w:div w:id="347294225">
          <w:marLeft w:val="0"/>
          <w:marRight w:val="0"/>
          <w:marTop w:val="0"/>
          <w:marBottom w:val="0"/>
          <w:divBdr>
            <w:top w:val="none" w:sz="0" w:space="0" w:color="auto"/>
            <w:left w:val="none" w:sz="0" w:space="0" w:color="auto"/>
            <w:bottom w:val="none" w:sz="0" w:space="0" w:color="auto"/>
            <w:right w:val="none" w:sz="0" w:space="0" w:color="auto"/>
          </w:divBdr>
        </w:div>
        <w:div w:id="350300678">
          <w:marLeft w:val="0"/>
          <w:marRight w:val="0"/>
          <w:marTop w:val="0"/>
          <w:marBottom w:val="0"/>
          <w:divBdr>
            <w:top w:val="none" w:sz="0" w:space="0" w:color="auto"/>
            <w:left w:val="none" w:sz="0" w:space="0" w:color="auto"/>
            <w:bottom w:val="none" w:sz="0" w:space="0" w:color="auto"/>
            <w:right w:val="none" w:sz="0" w:space="0" w:color="auto"/>
          </w:divBdr>
        </w:div>
        <w:div w:id="366879799">
          <w:marLeft w:val="0"/>
          <w:marRight w:val="0"/>
          <w:marTop w:val="0"/>
          <w:marBottom w:val="0"/>
          <w:divBdr>
            <w:top w:val="none" w:sz="0" w:space="0" w:color="auto"/>
            <w:left w:val="none" w:sz="0" w:space="0" w:color="auto"/>
            <w:bottom w:val="none" w:sz="0" w:space="0" w:color="auto"/>
            <w:right w:val="none" w:sz="0" w:space="0" w:color="auto"/>
          </w:divBdr>
        </w:div>
        <w:div w:id="369499065">
          <w:marLeft w:val="0"/>
          <w:marRight w:val="0"/>
          <w:marTop w:val="0"/>
          <w:marBottom w:val="0"/>
          <w:divBdr>
            <w:top w:val="none" w:sz="0" w:space="0" w:color="auto"/>
            <w:left w:val="none" w:sz="0" w:space="0" w:color="auto"/>
            <w:bottom w:val="none" w:sz="0" w:space="0" w:color="auto"/>
            <w:right w:val="none" w:sz="0" w:space="0" w:color="auto"/>
          </w:divBdr>
        </w:div>
        <w:div w:id="397363037">
          <w:marLeft w:val="0"/>
          <w:marRight w:val="0"/>
          <w:marTop w:val="0"/>
          <w:marBottom w:val="0"/>
          <w:divBdr>
            <w:top w:val="none" w:sz="0" w:space="0" w:color="auto"/>
            <w:left w:val="none" w:sz="0" w:space="0" w:color="auto"/>
            <w:bottom w:val="none" w:sz="0" w:space="0" w:color="auto"/>
            <w:right w:val="none" w:sz="0" w:space="0" w:color="auto"/>
          </w:divBdr>
        </w:div>
        <w:div w:id="401755345">
          <w:marLeft w:val="0"/>
          <w:marRight w:val="0"/>
          <w:marTop w:val="0"/>
          <w:marBottom w:val="0"/>
          <w:divBdr>
            <w:top w:val="none" w:sz="0" w:space="0" w:color="auto"/>
            <w:left w:val="none" w:sz="0" w:space="0" w:color="auto"/>
            <w:bottom w:val="none" w:sz="0" w:space="0" w:color="auto"/>
            <w:right w:val="none" w:sz="0" w:space="0" w:color="auto"/>
          </w:divBdr>
        </w:div>
        <w:div w:id="402146900">
          <w:marLeft w:val="0"/>
          <w:marRight w:val="0"/>
          <w:marTop w:val="0"/>
          <w:marBottom w:val="0"/>
          <w:divBdr>
            <w:top w:val="none" w:sz="0" w:space="0" w:color="auto"/>
            <w:left w:val="none" w:sz="0" w:space="0" w:color="auto"/>
            <w:bottom w:val="none" w:sz="0" w:space="0" w:color="auto"/>
            <w:right w:val="none" w:sz="0" w:space="0" w:color="auto"/>
          </w:divBdr>
        </w:div>
        <w:div w:id="403572072">
          <w:marLeft w:val="0"/>
          <w:marRight w:val="0"/>
          <w:marTop w:val="0"/>
          <w:marBottom w:val="0"/>
          <w:divBdr>
            <w:top w:val="none" w:sz="0" w:space="0" w:color="auto"/>
            <w:left w:val="none" w:sz="0" w:space="0" w:color="auto"/>
            <w:bottom w:val="none" w:sz="0" w:space="0" w:color="auto"/>
            <w:right w:val="none" w:sz="0" w:space="0" w:color="auto"/>
          </w:divBdr>
        </w:div>
        <w:div w:id="412048504">
          <w:marLeft w:val="0"/>
          <w:marRight w:val="0"/>
          <w:marTop w:val="0"/>
          <w:marBottom w:val="0"/>
          <w:divBdr>
            <w:top w:val="none" w:sz="0" w:space="0" w:color="auto"/>
            <w:left w:val="none" w:sz="0" w:space="0" w:color="auto"/>
            <w:bottom w:val="none" w:sz="0" w:space="0" w:color="auto"/>
            <w:right w:val="none" w:sz="0" w:space="0" w:color="auto"/>
          </w:divBdr>
        </w:div>
        <w:div w:id="426274823">
          <w:marLeft w:val="0"/>
          <w:marRight w:val="0"/>
          <w:marTop w:val="0"/>
          <w:marBottom w:val="0"/>
          <w:divBdr>
            <w:top w:val="none" w:sz="0" w:space="0" w:color="auto"/>
            <w:left w:val="none" w:sz="0" w:space="0" w:color="auto"/>
            <w:bottom w:val="none" w:sz="0" w:space="0" w:color="auto"/>
            <w:right w:val="none" w:sz="0" w:space="0" w:color="auto"/>
          </w:divBdr>
        </w:div>
        <w:div w:id="426465953">
          <w:marLeft w:val="0"/>
          <w:marRight w:val="0"/>
          <w:marTop w:val="0"/>
          <w:marBottom w:val="0"/>
          <w:divBdr>
            <w:top w:val="none" w:sz="0" w:space="0" w:color="auto"/>
            <w:left w:val="none" w:sz="0" w:space="0" w:color="auto"/>
            <w:bottom w:val="none" w:sz="0" w:space="0" w:color="auto"/>
            <w:right w:val="none" w:sz="0" w:space="0" w:color="auto"/>
          </w:divBdr>
        </w:div>
        <w:div w:id="457532719">
          <w:marLeft w:val="0"/>
          <w:marRight w:val="0"/>
          <w:marTop w:val="0"/>
          <w:marBottom w:val="0"/>
          <w:divBdr>
            <w:top w:val="none" w:sz="0" w:space="0" w:color="auto"/>
            <w:left w:val="none" w:sz="0" w:space="0" w:color="auto"/>
            <w:bottom w:val="none" w:sz="0" w:space="0" w:color="auto"/>
            <w:right w:val="none" w:sz="0" w:space="0" w:color="auto"/>
          </w:divBdr>
        </w:div>
        <w:div w:id="474831733">
          <w:marLeft w:val="0"/>
          <w:marRight w:val="0"/>
          <w:marTop w:val="0"/>
          <w:marBottom w:val="0"/>
          <w:divBdr>
            <w:top w:val="none" w:sz="0" w:space="0" w:color="auto"/>
            <w:left w:val="none" w:sz="0" w:space="0" w:color="auto"/>
            <w:bottom w:val="none" w:sz="0" w:space="0" w:color="auto"/>
            <w:right w:val="none" w:sz="0" w:space="0" w:color="auto"/>
          </w:divBdr>
        </w:div>
        <w:div w:id="484005762">
          <w:marLeft w:val="0"/>
          <w:marRight w:val="0"/>
          <w:marTop w:val="0"/>
          <w:marBottom w:val="0"/>
          <w:divBdr>
            <w:top w:val="none" w:sz="0" w:space="0" w:color="auto"/>
            <w:left w:val="none" w:sz="0" w:space="0" w:color="auto"/>
            <w:bottom w:val="none" w:sz="0" w:space="0" w:color="auto"/>
            <w:right w:val="none" w:sz="0" w:space="0" w:color="auto"/>
          </w:divBdr>
        </w:div>
        <w:div w:id="491605323">
          <w:marLeft w:val="0"/>
          <w:marRight w:val="0"/>
          <w:marTop w:val="0"/>
          <w:marBottom w:val="0"/>
          <w:divBdr>
            <w:top w:val="none" w:sz="0" w:space="0" w:color="auto"/>
            <w:left w:val="none" w:sz="0" w:space="0" w:color="auto"/>
            <w:bottom w:val="none" w:sz="0" w:space="0" w:color="auto"/>
            <w:right w:val="none" w:sz="0" w:space="0" w:color="auto"/>
          </w:divBdr>
        </w:div>
        <w:div w:id="494734150">
          <w:marLeft w:val="0"/>
          <w:marRight w:val="0"/>
          <w:marTop w:val="0"/>
          <w:marBottom w:val="0"/>
          <w:divBdr>
            <w:top w:val="none" w:sz="0" w:space="0" w:color="auto"/>
            <w:left w:val="none" w:sz="0" w:space="0" w:color="auto"/>
            <w:bottom w:val="none" w:sz="0" w:space="0" w:color="auto"/>
            <w:right w:val="none" w:sz="0" w:space="0" w:color="auto"/>
          </w:divBdr>
        </w:div>
        <w:div w:id="496070022">
          <w:marLeft w:val="0"/>
          <w:marRight w:val="0"/>
          <w:marTop w:val="0"/>
          <w:marBottom w:val="0"/>
          <w:divBdr>
            <w:top w:val="none" w:sz="0" w:space="0" w:color="auto"/>
            <w:left w:val="none" w:sz="0" w:space="0" w:color="auto"/>
            <w:bottom w:val="none" w:sz="0" w:space="0" w:color="auto"/>
            <w:right w:val="none" w:sz="0" w:space="0" w:color="auto"/>
          </w:divBdr>
        </w:div>
        <w:div w:id="516309353">
          <w:marLeft w:val="0"/>
          <w:marRight w:val="0"/>
          <w:marTop w:val="0"/>
          <w:marBottom w:val="0"/>
          <w:divBdr>
            <w:top w:val="none" w:sz="0" w:space="0" w:color="auto"/>
            <w:left w:val="none" w:sz="0" w:space="0" w:color="auto"/>
            <w:bottom w:val="none" w:sz="0" w:space="0" w:color="auto"/>
            <w:right w:val="none" w:sz="0" w:space="0" w:color="auto"/>
          </w:divBdr>
        </w:div>
        <w:div w:id="559289368">
          <w:marLeft w:val="0"/>
          <w:marRight w:val="0"/>
          <w:marTop w:val="0"/>
          <w:marBottom w:val="0"/>
          <w:divBdr>
            <w:top w:val="none" w:sz="0" w:space="0" w:color="auto"/>
            <w:left w:val="none" w:sz="0" w:space="0" w:color="auto"/>
            <w:bottom w:val="none" w:sz="0" w:space="0" w:color="auto"/>
            <w:right w:val="none" w:sz="0" w:space="0" w:color="auto"/>
          </w:divBdr>
        </w:div>
        <w:div w:id="564532000">
          <w:marLeft w:val="0"/>
          <w:marRight w:val="0"/>
          <w:marTop w:val="0"/>
          <w:marBottom w:val="0"/>
          <w:divBdr>
            <w:top w:val="none" w:sz="0" w:space="0" w:color="auto"/>
            <w:left w:val="none" w:sz="0" w:space="0" w:color="auto"/>
            <w:bottom w:val="none" w:sz="0" w:space="0" w:color="auto"/>
            <w:right w:val="none" w:sz="0" w:space="0" w:color="auto"/>
          </w:divBdr>
        </w:div>
        <w:div w:id="573320149">
          <w:marLeft w:val="0"/>
          <w:marRight w:val="0"/>
          <w:marTop w:val="0"/>
          <w:marBottom w:val="0"/>
          <w:divBdr>
            <w:top w:val="none" w:sz="0" w:space="0" w:color="auto"/>
            <w:left w:val="none" w:sz="0" w:space="0" w:color="auto"/>
            <w:bottom w:val="none" w:sz="0" w:space="0" w:color="auto"/>
            <w:right w:val="none" w:sz="0" w:space="0" w:color="auto"/>
          </w:divBdr>
        </w:div>
        <w:div w:id="616524416">
          <w:marLeft w:val="0"/>
          <w:marRight w:val="0"/>
          <w:marTop w:val="0"/>
          <w:marBottom w:val="0"/>
          <w:divBdr>
            <w:top w:val="none" w:sz="0" w:space="0" w:color="auto"/>
            <w:left w:val="none" w:sz="0" w:space="0" w:color="auto"/>
            <w:bottom w:val="none" w:sz="0" w:space="0" w:color="auto"/>
            <w:right w:val="none" w:sz="0" w:space="0" w:color="auto"/>
          </w:divBdr>
        </w:div>
        <w:div w:id="617614072">
          <w:marLeft w:val="0"/>
          <w:marRight w:val="0"/>
          <w:marTop w:val="0"/>
          <w:marBottom w:val="0"/>
          <w:divBdr>
            <w:top w:val="none" w:sz="0" w:space="0" w:color="auto"/>
            <w:left w:val="none" w:sz="0" w:space="0" w:color="auto"/>
            <w:bottom w:val="none" w:sz="0" w:space="0" w:color="auto"/>
            <w:right w:val="none" w:sz="0" w:space="0" w:color="auto"/>
          </w:divBdr>
        </w:div>
        <w:div w:id="642782902">
          <w:marLeft w:val="0"/>
          <w:marRight w:val="0"/>
          <w:marTop w:val="0"/>
          <w:marBottom w:val="0"/>
          <w:divBdr>
            <w:top w:val="none" w:sz="0" w:space="0" w:color="auto"/>
            <w:left w:val="none" w:sz="0" w:space="0" w:color="auto"/>
            <w:bottom w:val="none" w:sz="0" w:space="0" w:color="auto"/>
            <w:right w:val="none" w:sz="0" w:space="0" w:color="auto"/>
          </w:divBdr>
        </w:div>
        <w:div w:id="650404446">
          <w:marLeft w:val="0"/>
          <w:marRight w:val="0"/>
          <w:marTop w:val="0"/>
          <w:marBottom w:val="0"/>
          <w:divBdr>
            <w:top w:val="none" w:sz="0" w:space="0" w:color="auto"/>
            <w:left w:val="none" w:sz="0" w:space="0" w:color="auto"/>
            <w:bottom w:val="none" w:sz="0" w:space="0" w:color="auto"/>
            <w:right w:val="none" w:sz="0" w:space="0" w:color="auto"/>
          </w:divBdr>
        </w:div>
        <w:div w:id="650719408">
          <w:marLeft w:val="0"/>
          <w:marRight w:val="0"/>
          <w:marTop w:val="0"/>
          <w:marBottom w:val="0"/>
          <w:divBdr>
            <w:top w:val="none" w:sz="0" w:space="0" w:color="auto"/>
            <w:left w:val="none" w:sz="0" w:space="0" w:color="auto"/>
            <w:bottom w:val="none" w:sz="0" w:space="0" w:color="auto"/>
            <w:right w:val="none" w:sz="0" w:space="0" w:color="auto"/>
          </w:divBdr>
        </w:div>
        <w:div w:id="662323123">
          <w:marLeft w:val="0"/>
          <w:marRight w:val="0"/>
          <w:marTop w:val="0"/>
          <w:marBottom w:val="0"/>
          <w:divBdr>
            <w:top w:val="none" w:sz="0" w:space="0" w:color="auto"/>
            <w:left w:val="none" w:sz="0" w:space="0" w:color="auto"/>
            <w:bottom w:val="none" w:sz="0" w:space="0" w:color="auto"/>
            <w:right w:val="none" w:sz="0" w:space="0" w:color="auto"/>
          </w:divBdr>
        </w:div>
        <w:div w:id="673847452">
          <w:marLeft w:val="0"/>
          <w:marRight w:val="0"/>
          <w:marTop w:val="0"/>
          <w:marBottom w:val="0"/>
          <w:divBdr>
            <w:top w:val="none" w:sz="0" w:space="0" w:color="auto"/>
            <w:left w:val="none" w:sz="0" w:space="0" w:color="auto"/>
            <w:bottom w:val="none" w:sz="0" w:space="0" w:color="auto"/>
            <w:right w:val="none" w:sz="0" w:space="0" w:color="auto"/>
          </w:divBdr>
        </w:div>
        <w:div w:id="676540835">
          <w:marLeft w:val="0"/>
          <w:marRight w:val="0"/>
          <w:marTop w:val="0"/>
          <w:marBottom w:val="0"/>
          <w:divBdr>
            <w:top w:val="none" w:sz="0" w:space="0" w:color="auto"/>
            <w:left w:val="none" w:sz="0" w:space="0" w:color="auto"/>
            <w:bottom w:val="none" w:sz="0" w:space="0" w:color="auto"/>
            <w:right w:val="none" w:sz="0" w:space="0" w:color="auto"/>
          </w:divBdr>
        </w:div>
        <w:div w:id="677080647">
          <w:marLeft w:val="0"/>
          <w:marRight w:val="0"/>
          <w:marTop w:val="0"/>
          <w:marBottom w:val="0"/>
          <w:divBdr>
            <w:top w:val="none" w:sz="0" w:space="0" w:color="auto"/>
            <w:left w:val="none" w:sz="0" w:space="0" w:color="auto"/>
            <w:bottom w:val="none" w:sz="0" w:space="0" w:color="auto"/>
            <w:right w:val="none" w:sz="0" w:space="0" w:color="auto"/>
          </w:divBdr>
        </w:div>
        <w:div w:id="677732719">
          <w:marLeft w:val="0"/>
          <w:marRight w:val="0"/>
          <w:marTop w:val="0"/>
          <w:marBottom w:val="0"/>
          <w:divBdr>
            <w:top w:val="none" w:sz="0" w:space="0" w:color="auto"/>
            <w:left w:val="none" w:sz="0" w:space="0" w:color="auto"/>
            <w:bottom w:val="none" w:sz="0" w:space="0" w:color="auto"/>
            <w:right w:val="none" w:sz="0" w:space="0" w:color="auto"/>
          </w:divBdr>
        </w:div>
        <w:div w:id="688217523">
          <w:marLeft w:val="0"/>
          <w:marRight w:val="0"/>
          <w:marTop w:val="0"/>
          <w:marBottom w:val="0"/>
          <w:divBdr>
            <w:top w:val="none" w:sz="0" w:space="0" w:color="auto"/>
            <w:left w:val="none" w:sz="0" w:space="0" w:color="auto"/>
            <w:bottom w:val="none" w:sz="0" w:space="0" w:color="auto"/>
            <w:right w:val="none" w:sz="0" w:space="0" w:color="auto"/>
          </w:divBdr>
        </w:div>
        <w:div w:id="688987088">
          <w:marLeft w:val="0"/>
          <w:marRight w:val="0"/>
          <w:marTop w:val="0"/>
          <w:marBottom w:val="0"/>
          <w:divBdr>
            <w:top w:val="none" w:sz="0" w:space="0" w:color="auto"/>
            <w:left w:val="none" w:sz="0" w:space="0" w:color="auto"/>
            <w:bottom w:val="none" w:sz="0" w:space="0" w:color="auto"/>
            <w:right w:val="none" w:sz="0" w:space="0" w:color="auto"/>
          </w:divBdr>
        </w:div>
        <w:div w:id="706565743">
          <w:marLeft w:val="0"/>
          <w:marRight w:val="0"/>
          <w:marTop w:val="0"/>
          <w:marBottom w:val="0"/>
          <w:divBdr>
            <w:top w:val="none" w:sz="0" w:space="0" w:color="auto"/>
            <w:left w:val="none" w:sz="0" w:space="0" w:color="auto"/>
            <w:bottom w:val="none" w:sz="0" w:space="0" w:color="auto"/>
            <w:right w:val="none" w:sz="0" w:space="0" w:color="auto"/>
          </w:divBdr>
        </w:div>
        <w:div w:id="742534741">
          <w:marLeft w:val="0"/>
          <w:marRight w:val="0"/>
          <w:marTop w:val="0"/>
          <w:marBottom w:val="0"/>
          <w:divBdr>
            <w:top w:val="none" w:sz="0" w:space="0" w:color="auto"/>
            <w:left w:val="none" w:sz="0" w:space="0" w:color="auto"/>
            <w:bottom w:val="none" w:sz="0" w:space="0" w:color="auto"/>
            <w:right w:val="none" w:sz="0" w:space="0" w:color="auto"/>
          </w:divBdr>
        </w:div>
        <w:div w:id="767508518">
          <w:marLeft w:val="0"/>
          <w:marRight w:val="0"/>
          <w:marTop w:val="0"/>
          <w:marBottom w:val="0"/>
          <w:divBdr>
            <w:top w:val="none" w:sz="0" w:space="0" w:color="auto"/>
            <w:left w:val="none" w:sz="0" w:space="0" w:color="auto"/>
            <w:bottom w:val="none" w:sz="0" w:space="0" w:color="auto"/>
            <w:right w:val="none" w:sz="0" w:space="0" w:color="auto"/>
          </w:divBdr>
        </w:div>
        <w:div w:id="780806396">
          <w:marLeft w:val="0"/>
          <w:marRight w:val="0"/>
          <w:marTop w:val="0"/>
          <w:marBottom w:val="0"/>
          <w:divBdr>
            <w:top w:val="none" w:sz="0" w:space="0" w:color="auto"/>
            <w:left w:val="none" w:sz="0" w:space="0" w:color="auto"/>
            <w:bottom w:val="none" w:sz="0" w:space="0" w:color="auto"/>
            <w:right w:val="none" w:sz="0" w:space="0" w:color="auto"/>
          </w:divBdr>
        </w:div>
        <w:div w:id="792291136">
          <w:marLeft w:val="0"/>
          <w:marRight w:val="0"/>
          <w:marTop w:val="0"/>
          <w:marBottom w:val="0"/>
          <w:divBdr>
            <w:top w:val="none" w:sz="0" w:space="0" w:color="auto"/>
            <w:left w:val="none" w:sz="0" w:space="0" w:color="auto"/>
            <w:bottom w:val="none" w:sz="0" w:space="0" w:color="auto"/>
            <w:right w:val="none" w:sz="0" w:space="0" w:color="auto"/>
          </w:divBdr>
        </w:div>
        <w:div w:id="802816576">
          <w:marLeft w:val="0"/>
          <w:marRight w:val="0"/>
          <w:marTop w:val="0"/>
          <w:marBottom w:val="0"/>
          <w:divBdr>
            <w:top w:val="none" w:sz="0" w:space="0" w:color="auto"/>
            <w:left w:val="none" w:sz="0" w:space="0" w:color="auto"/>
            <w:bottom w:val="none" w:sz="0" w:space="0" w:color="auto"/>
            <w:right w:val="none" w:sz="0" w:space="0" w:color="auto"/>
          </w:divBdr>
        </w:div>
        <w:div w:id="811751864">
          <w:marLeft w:val="0"/>
          <w:marRight w:val="0"/>
          <w:marTop w:val="0"/>
          <w:marBottom w:val="0"/>
          <w:divBdr>
            <w:top w:val="none" w:sz="0" w:space="0" w:color="auto"/>
            <w:left w:val="none" w:sz="0" w:space="0" w:color="auto"/>
            <w:bottom w:val="none" w:sz="0" w:space="0" w:color="auto"/>
            <w:right w:val="none" w:sz="0" w:space="0" w:color="auto"/>
          </w:divBdr>
        </w:div>
        <w:div w:id="819808667">
          <w:marLeft w:val="0"/>
          <w:marRight w:val="0"/>
          <w:marTop w:val="0"/>
          <w:marBottom w:val="0"/>
          <w:divBdr>
            <w:top w:val="none" w:sz="0" w:space="0" w:color="auto"/>
            <w:left w:val="none" w:sz="0" w:space="0" w:color="auto"/>
            <w:bottom w:val="none" w:sz="0" w:space="0" w:color="auto"/>
            <w:right w:val="none" w:sz="0" w:space="0" w:color="auto"/>
          </w:divBdr>
        </w:div>
        <w:div w:id="820270934">
          <w:marLeft w:val="0"/>
          <w:marRight w:val="0"/>
          <w:marTop w:val="0"/>
          <w:marBottom w:val="0"/>
          <w:divBdr>
            <w:top w:val="none" w:sz="0" w:space="0" w:color="auto"/>
            <w:left w:val="none" w:sz="0" w:space="0" w:color="auto"/>
            <w:bottom w:val="none" w:sz="0" w:space="0" w:color="auto"/>
            <w:right w:val="none" w:sz="0" w:space="0" w:color="auto"/>
          </w:divBdr>
        </w:div>
        <w:div w:id="834107148">
          <w:marLeft w:val="0"/>
          <w:marRight w:val="0"/>
          <w:marTop w:val="0"/>
          <w:marBottom w:val="0"/>
          <w:divBdr>
            <w:top w:val="none" w:sz="0" w:space="0" w:color="auto"/>
            <w:left w:val="none" w:sz="0" w:space="0" w:color="auto"/>
            <w:bottom w:val="none" w:sz="0" w:space="0" w:color="auto"/>
            <w:right w:val="none" w:sz="0" w:space="0" w:color="auto"/>
          </w:divBdr>
        </w:div>
        <w:div w:id="842815824">
          <w:marLeft w:val="0"/>
          <w:marRight w:val="0"/>
          <w:marTop w:val="0"/>
          <w:marBottom w:val="0"/>
          <w:divBdr>
            <w:top w:val="none" w:sz="0" w:space="0" w:color="auto"/>
            <w:left w:val="none" w:sz="0" w:space="0" w:color="auto"/>
            <w:bottom w:val="none" w:sz="0" w:space="0" w:color="auto"/>
            <w:right w:val="none" w:sz="0" w:space="0" w:color="auto"/>
          </w:divBdr>
        </w:div>
        <w:div w:id="843011968">
          <w:marLeft w:val="0"/>
          <w:marRight w:val="0"/>
          <w:marTop w:val="0"/>
          <w:marBottom w:val="0"/>
          <w:divBdr>
            <w:top w:val="none" w:sz="0" w:space="0" w:color="auto"/>
            <w:left w:val="none" w:sz="0" w:space="0" w:color="auto"/>
            <w:bottom w:val="none" w:sz="0" w:space="0" w:color="auto"/>
            <w:right w:val="none" w:sz="0" w:space="0" w:color="auto"/>
          </w:divBdr>
        </w:div>
        <w:div w:id="843280159">
          <w:marLeft w:val="0"/>
          <w:marRight w:val="0"/>
          <w:marTop w:val="0"/>
          <w:marBottom w:val="0"/>
          <w:divBdr>
            <w:top w:val="none" w:sz="0" w:space="0" w:color="auto"/>
            <w:left w:val="none" w:sz="0" w:space="0" w:color="auto"/>
            <w:bottom w:val="none" w:sz="0" w:space="0" w:color="auto"/>
            <w:right w:val="none" w:sz="0" w:space="0" w:color="auto"/>
          </w:divBdr>
        </w:div>
        <w:div w:id="855464944">
          <w:marLeft w:val="0"/>
          <w:marRight w:val="0"/>
          <w:marTop w:val="0"/>
          <w:marBottom w:val="0"/>
          <w:divBdr>
            <w:top w:val="none" w:sz="0" w:space="0" w:color="auto"/>
            <w:left w:val="none" w:sz="0" w:space="0" w:color="auto"/>
            <w:bottom w:val="none" w:sz="0" w:space="0" w:color="auto"/>
            <w:right w:val="none" w:sz="0" w:space="0" w:color="auto"/>
          </w:divBdr>
        </w:div>
        <w:div w:id="864751963">
          <w:marLeft w:val="0"/>
          <w:marRight w:val="0"/>
          <w:marTop w:val="0"/>
          <w:marBottom w:val="0"/>
          <w:divBdr>
            <w:top w:val="none" w:sz="0" w:space="0" w:color="auto"/>
            <w:left w:val="none" w:sz="0" w:space="0" w:color="auto"/>
            <w:bottom w:val="none" w:sz="0" w:space="0" w:color="auto"/>
            <w:right w:val="none" w:sz="0" w:space="0" w:color="auto"/>
          </w:divBdr>
        </w:div>
        <w:div w:id="865556490">
          <w:marLeft w:val="0"/>
          <w:marRight w:val="0"/>
          <w:marTop w:val="0"/>
          <w:marBottom w:val="0"/>
          <w:divBdr>
            <w:top w:val="none" w:sz="0" w:space="0" w:color="auto"/>
            <w:left w:val="none" w:sz="0" w:space="0" w:color="auto"/>
            <w:bottom w:val="none" w:sz="0" w:space="0" w:color="auto"/>
            <w:right w:val="none" w:sz="0" w:space="0" w:color="auto"/>
          </w:divBdr>
        </w:div>
        <w:div w:id="877013930">
          <w:marLeft w:val="0"/>
          <w:marRight w:val="0"/>
          <w:marTop w:val="0"/>
          <w:marBottom w:val="0"/>
          <w:divBdr>
            <w:top w:val="none" w:sz="0" w:space="0" w:color="auto"/>
            <w:left w:val="none" w:sz="0" w:space="0" w:color="auto"/>
            <w:bottom w:val="none" w:sz="0" w:space="0" w:color="auto"/>
            <w:right w:val="none" w:sz="0" w:space="0" w:color="auto"/>
          </w:divBdr>
        </w:div>
        <w:div w:id="960382440">
          <w:marLeft w:val="0"/>
          <w:marRight w:val="0"/>
          <w:marTop w:val="0"/>
          <w:marBottom w:val="0"/>
          <w:divBdr>
            <w:top w:val="none" w:sz="0" w:space="0" w:color="auto"/>
            <w:left w:val="none" w:sz="0" w:space="0" w:color="auto"/>
            <w:bottom w:val="none" w:sz="0" w:space="0" w:color="auto"/>
            <w:right w:val="none" w:sz="0" w:space="0" w:color="auto"/>
          </w:divBdr>
        </w:div>
        <w:div w:id="971522880">
          <w:marLeft w:val="0"/>
          <w:marRight w:val="0"/>
          <w:marTop w:val="0"/>
          <w:marBottom w:val="0"/>
          <w:divBdr>
            <w:top w:val="none" w:sz="0" w:space="0" w:color="auto"/>
            <w:left w:val="none" w:sz="0" w:space="0" w:color="auto"/>
            <w:bottom w:val="none" w:sz="0" w:space="0" w:color="auto"/>
            <w:right w:val="none" w:sz="0" w:space="0" w:color="auto"/>
          </w:divBdr>
        </w:div>
        <w:div w:id="980385295">
          <w:marLeft w:val="0"/>
          <w:marRight w:val="0"/>
          <w:marTop w:val="0"/>
          <w:marBottom w:val="0"/>
          <w:divBdr>
            <w:top w:val="none" w:sz="0" w:space="0" w:color="auto"/>
            <w:left w:val="none" w:sz="0" w:space="0" w:color="auto"/>
            <w:bottom w:val="none" w:sz="0" w:space="0" w:color="auto"/>
            <w:right w:val="none" w:sz="0" w:space="0" w:color="auto"/>
          </w:divBdr>
        </w:div>
        <w:div w:id="984091926">
          <w:marLeft w:val="0"/>
          <w:marRight w:val="0"/>
          <w:marTop w:val="0"/>
          <w:marBottom w:val="0"/>
          <w:divBdr>
            <w:top w:val="none" w:sz="0" w:space="0" w:color="auto"/>
            <w:left w:val="none" w:sz="0" w:space="0" w:color="auto"/>
            <w:bottom w:val="none" w:sz="0" w:space="0" w:color="auto"/>
            <w:right w:val="none" w:sz="0" w:space="0" w:color="auto"/>
          </w:divBdr>
        </w:div>
        <w:div w:id="1016157358">
          <w:marLeft w:val="0"/>
          <w:marRight w:val="0"/>
          <w:marTop w:val="0"/>
          <w:marBottom w:val="0"/>
          <w:divBdr>
            <w:top w:val="none" w:sz="0" w:space="0" w:color="auto"/>
            <w:left w:val="none" w:sz="0" w:space="0" w:color="auto"/>
            <w:bottom w:val="none" w:sz="0" w:space="0" w:color="auto"/>
            <w:right w:val="none" w:sz="0" w:space="0" w:color="auto"/>
          </w:divBdr>
        </w:div>
        <w:div w:id="1017273782">
          <w:marLeft w:val="0"/>
          <w:marRight w:val="0"/>
          <w:marTop w:val="0"/>
          <w:marBottom w:val="0"/>
          <w:divBdr>
            <w:top w:val="none" w:sz="0" w:space="0" w:color="auto"/>
            <w:left w:val="none" w:sz="0" w:space="0" w:color="auto"/>
            <w:bottom w:val="none" w:sz="0" w:space="0" w:color="auto"/>
            <w:right w:val="none" w:sz="0" w:space="0" w:color="auto"/>
          </w:divBdr>
        </w:div>
        <w:div w:id="1048797210">
          <w:marLeft w:val="0"/>
          <w:marRight w:val="0"/>
          <w:marTop w:val="0"/>
          <w:marBottom w:val="0"/>
          <w:divBdr>
            <w:top w:val="none" w:sz="0" w:space="0" w:color="auto"/>
            <w:left w:val="none" w:sz="0" w:space="0" w:color="auto"/>
            <w:bottom w:val="none" w:sz="0" w:space="0" w:color="auto"/>
            <w:right w:val="none" w:sz="0" w:space="0" w:color="auto"/>
          </w:divBdr>
        </w:div>
        <w:div w:id="1050499814">
          <w:marLeft w:val="0"/>
          <w:marRight w:val="0"/>
          <w:marTop w:val="0"/>
          <w:marBottom w:val="0"/>
          <w:divBdr>
            <w:top w:val="none" w:sz="0" w:space="0" w:color="auto"/>
            <w:left w:val="none" w:sz="0" w:space="0" w:color="auto"/>
            <w:bottom w:val="none" w:sz="0" w:space="0" w:color="auto"/>
            <w:right w:val="none" w:sz="0" w:space="0" w:color="auto"/>
          </w:divBdr>
        </w:div>
        <w:div w:id="1063871456">
          <w:marLeft w:val="0"/>
          <w:marRight w:val="0"/>
          <w:marTop w:val="0"/>
          <w:marBottom w:val="0"/>
          <w:divBdr>
            <w:top w:val="none" w:sz="0" w:space="0" w:color="auto"/>
            <w:left w:val="none" w:sz="0" w:space="0" w:color="auto"/>
            <w:bottom w:val="none" w:sz="0" w:space="0" w:color="auto"/>
            <w:right w:val="none" w:sz="0" w:space="0" w:color="auto"/>
          </w:divBdr>
        </w:div>
        <w:div w:id="1064717224">
          <w:marLeft w:val="0"/>
          <w:marRight w:val="0"/>
          <w:marTop w:val="0"/>
          <w:marBottom w:val="0"/>
          <w:divBdr>
            <w:top w:val="none" w:sz="0" w:space="0" w:color="auto"/>
            <w:left w:val="none" w:sz="0" w:space="0" w:color="auto"/>
            <w:bottom w:val="none" w:sz="0" w:space="0" w:color="auto"/>
            <w:right w:val="none" w:sz="0" w:space="0" w:color="auto"/>
          </w:divBdr>
        </w:div>
        <w:div w:id="1069961440">
          <w:marLeft w:val="0"/>
          <w:marRight w:val="0"/>
          <w:marTop w:val="0"/>
          <w:marBottom w:val="0"/>
          <w:divBdr>
            <w:top w:val="none" w:sz="0" w:space="0" w:color="auto"/>
            <w:left w:val="none" w:sz="0" w:space="0" w:color="auto"/>
            <w:bottom w:val="none" w:sz="0" w:space="0" w:color="auto"/>
            <w:right w:val="none" w:sz="0" w:space="0" w:color="auto"/>
          </w:divBdr>
        </w:div>
        <w:div w:id="1072502717">
          <w:marLeft w:val="0"/>
          <w:marRight w:val="0"/>
          <w:marTop w:val="0"/>
          <w:marBottom w:val="0"/>
          <w:divBdr>
            <w:top w:val="none" w:sz="0" w:space="0" w:color="auto"/>
            <w:left w:val="none" w:sz="0" w:space="0" w:color="auto"/>
            <w:bottom w:val="none" w:sz="0" w:space="0" w:color="auto"/>
            <w:right w:val="none" w:sz="0" w:space="0" w:color="auto"/>
          </w:divBdr>
        </w:div>
        <w:div w:id="1085689685">
          <w:marLeft w:val="0"/>
          <w:marRight w:val="0"/>
          <w:marTop w:val="0"/>
          <w:marBottom w:val="0"/>
          <w:divBdr>
            <w:top w:val="none" w:sz="0" w:space="0" w:color="auto"/>
            <w:left w:val="none" w:sz="0" w:space="0" w:color="auto"/>
            <w:bottom w:val="none" w:sz="0" w:space="0" w:color="auto"/>
            <w:right w:val="none" w:sz="0" w:space="0" w:color="auto"/>
          </w:divBdr>
        </w:div>
        <w:div w:id="1115707822">
          <w:marLeft w:val="0"/>
          <w:marRight w:val="0"/>
          <w:marTop w:val="0"/>
          <w:marBottom w:val="0"/>
          <w:divBdr>
            <w:top w:val="none" w:sz="0" w:space="0" w:color="auto"/>
            <w:left w:val="none" w:sz="0" w:space="0" w:color="auto"/>
            <w:bottom w:val="none" w:sz="0" w:space="0" w:color="auto"/>
            <w:right w:val="none" w:sz="0" w:space="0" w:color="auto"/>
          </w:divBdr>
        </w:div>
        <w:div w:id="1122071406">
          <w:marLeft w:val="0"/>
          <w:marRight w:val="0"/>
          <w:marTop w:val="0"/>
          <w:marBottom w:val="0"/>
          <w:divBdr>
            <w:top w:val="none" w:sz="0" w:space="0" w:color="auto"/>
            <w:left w:val="none" w:sz="0" w:space="0" w:color="auto"/>
            <w:bottom w:val="none" w:sz="0" w:space="0" w:color="auto"/>
            <w:right w:val="none" w:sz="0" w:space="0" w:color="auto"/>
          </w:divBdr>
        </w:div>
        <w:div w:id="1130050858">
          <w:marLeft w:val="0"/>
          <w:marRight w:val="0"/>
          <w:marTop w:val="0"/>
          <w:marBottom w:val="0"/>
          <w:divBdr>
            <w:top w:val="none" w:sz="0" w:space="0" w:color="auto"/>
            <w:left w:val="none" w:sz="0" w:space="0" w:color="auto"/>
            <w:bottom w:val="none" w:sz="0" w:space="0" w:color="auto"/>
            <w:right w:val="none" w:sz="0" w:space="0" w:color="auto"/>
          </w:divBdr>
        </w:div>
        <w:div w:id="1139609091">
          <w:marLeft w:val="0"/>
          <w:marRight w:val="0"/>
          <w:marTop w:val="0"/>
          <w:marBottom w:val="0"/>
          <w:divBdr>
            <w:top w:val="none" w:sz="0" w:space="0" w:color="auto"/>
            <w:left w:val="none" w:sz="0" w:space="0" w:color="auto"/>
            <w:bottom w:val="none" w:sz="0" w:space="0" w:color="auto"/>
            <w:right w:val="none" w:sz="0" w:space="0" w:color="auto"/>
          </w:divBdr>
        </w:div>
        <w:div w:id="1146631732">
          <w:marLeft w:val="0"/>
          <w:marRight w:val="0"/>
          <w:marTop w:val="0"/>
          <w:marBottom w:val="0"/>
          <w:divBdr>
            <w:top w:val="none" w:sz="0" w:space="0" w:color="auto"/>
            <w:left w:val="none" w:sz="0" w:space="0" w:color="auto"/>
            <w:bottom w:val="none" w:sz="0" w:space="0" w:color="auto"/>
            <w:right w:val="none" w:sz="0" w:space="0" w:color="auto"/>
          </w:divBdr>
        </w:div>
        <w:div w:id="1159005706">
          <w:marLeft w:val="0"/>
          <w:marRight w:val="0"/>
          <w:marTop w:val="0"/>
          <w:marBottom w:val="0"/>
          <w:divBdr>
            <w:top w:val="none" w:sz="0" w:space="0" w:color="auto"/>
            <w:left w:val="none" w:sz="0" w:space="0" w:color="auto"/>
            <w:bottom w:val="none" w:sz="0" w:space="0" w:color="auto"/>
            <w:right w:val="none" w:sz="0" w:space="0" w:color="auto"/>
          </w:divBdr>
        </w:div>
        <w:div w:id="1169826509">
          <w:marLeft w:val="0"/>
          <w:marRight w:val="0"/>
          <w:marTop w:val="0"/>
          <w:marBottom w:val="0"/>
          <w:divBdr>
            <w:top w:val="none" w:sz="0" w:space="0" w:color="auto"/>
            <w:left w:val="none" w:sz="0" w:space="0" w:color="auto"/>
            <w:bottom w:val="none" w:sz="0" w:space="0" w:color="auto"/>
            <w:right w:val="none" w:sz="0" w:space="0" w:color="auto"/>
          </w:divBdr>
        </w:div>
        <w:div w:id="1194537191">
          <w:marLeft w:val="0"/>
          <w:marRight w:val="0"/>
          <w:marTop w:val="0"/>
          <w:marBottom w:val="0"/>
          <w:divBdr>
            <w:top w:val="none" w:sz="0" w:space="0" w:color="auto"/>
            <w:left w:val="none" w:sz="0" w:space="0" w:color="auto"/>
            <w:bottom w:val="none" w:sz="0" w:space="0" w:color="auto"/>
            <w:right w:val="none" w:sz="0" w:space="0" w:color="auto"/>
          </w:divBdr>
        </w:div>
        <w:div w:id="1201891765">
          <w:marLeft w:val="0"/>
          <w:marRight w:val="0"/>
          <w:marTop w:val="0"/>
          <w:marBottom w:val="0"/>
          <w:divBdr>
            <w:top w:val="none" w:sz="0" w:space="0" w:color="auto"/>
            <w:left w:val="none" w:sz="0" w:space="0" w:color="auto"/>
            <w:bottom w:val="none" w:sz="0" w:space="0" w:color="auto"/>
            <w:right w:val="none" w:sz="0" w:space="0" w:color="auto"/>
          </w:divBdr>
        </w:div>
        <w:div w:id="1260985634">
          <w:marLeft w:val="0"/>
          <w:marRight w:val="0"/>
          <w:marTop w:val="0"/>
          <w:marBottom w:val="0"/>
          <w:divBdr>
            <w:top w:val="none" w:sz="0" w:space="0" w:color="auto"/>
            <w:left w:val="none" w:sz="0" w:space="0" w:color="auto"/>
            <w:bottom w:val="none" w:sz="0" w:space="0" w:color="auto"/>
            <w:right w:val="none" w:sz="0" w:space="0" w:color="auto"/>
          </w:divBdr>
        </w:div>
        <w:div w:id="1333948950">
          <w:marLeft w:val="0"/>
          <w:marRight w:val="0"/>
          <w:marTop w:val="0"/>
          <w:marBottom w:val="0"/>
          <w:divBdr>
            <w:top w:val="none" w:sz="0" w:space="0" w:color="auto"/>
            <w:left w:val="none" w:sz="0" w:space="0" w:color="auto"/>
            <w:bottom w:val="none" w:sz="0" w:space="0" w:color="auto"/>
            <w:right w:val="none" w:sz="0" w:space="0" w:color="auto"/>
          </w:divBdr>
        </w:div>
        <w:div w:id="1335525300">
          <w:marLeft w:val="0"/>
          <w:marRight w:val="0"/>
          <w:marTop w:val="0"/>
          <w:marBottom w:val="0"/>
          <w:divBdr>
            <w:top w:val="none" w:sz="0" w:space="0" w:color="auto"/>
            <w:left w:val="none" w:sz="0" w:space="0" w:color="auto"/>
            <w:bottom w:val="none" w:sz="0" w:space="0" w:color="auto"/>
            <w:right w:val="none" w:sz="0" w:space="0" w:color="auto"/>
          </w:divBdr>
        </w:div>
        <w:div w:id="1347169609">
          <w:marLeft w:val="0"/>
          <w:marRight w:val="0"/>
          <w:marTop w:val="0"/>
          <w:marBottom w:val="0"/>
          <w:divBdr>
            <w:top w:val="none" w:sz="0" w:space="0" w:color="auto"/>
            <w:left w:val="none" w:sz="0" w:space="0" w:color="auto"/>
            <w:bottom w:val="none" w:sz="0" w:space="0" w:color="auto"/>
            <w:right w:val="none" w:sz="0" w:space="0" w:color="auto"/>
          </w:divBdr>
        </w:div>
        <w:div w:id="1348370034">
          <w:marLeft w:val="0"/>
          <w:marRight w:val="0"/>
          <w:marTop w:val="0"/>
          <w:marBottom w:val="0"/>
          <w:divBdr>
            <w:top w:val="none" w:sz="0" w:space="0" w:color="auto"/>
            <w:left w:val="none" w:sz="0" w:space="0" w:color="auto"/>
            <w:bottom w:val="none" w:sz="0" w:space="0" w:color="auto"/>
            <w:right w:val="none" w:sz="0" w:space="0" w:color="auto"/>
          </w:divBdr>
        </w:div>
        <w:div w:id="1356419001">
          <w:marLeft w:val="0"/>
          <w:marRight w:val="0"/>
          <w:marTop w:val="0"/>
          <w:marBottom w:val="0"/>
          <w:divBdr>
            <w:top w:val="none" w:sz="0" w:space="0" w:color="auto"/>
            <w:left w:val="none" w:sz="0" w:space="0" w:color="auto"/>
            <w:bottom w:val="none" w:sz="0" w:space="0" w:color="auto"/>
            <w:right w:val="none" w:sz="0" w:space="0" w:color="auto"/>
          </w:divBdr>
        </w:div>
        <w:div w:id="1372412349">
          <w:marLeft w:val="0"/>
          <w:marRight w:val="0"/>
          <w:marTop w:val="0"/>
          <w:marBottom w:val="0"/>
          <w:divBdr>
            <w:top w:val="none" w:sz="0" w:space="0" w:color="auto"/>
            <w:left w:val="none" w:sz="0" w:space="0" w:color="auto"/>
            <w:bottom w:val="none" w:sz="0" w:space="0" w:color="auto"/>
            <w:right w:val="none" w:sz="0" w:space="0" w:color="auto"/>
          </w:divBdr>
        </w:div>
        <w:div w:id="1391003455">
          <w:marLeft w:val="0"/>
          <w:marRight w:val="0"/>
          <w:marTop w:val="0"/>
          <w:marBottom w:val="0"/>
          <w:divBdr>
            <w:top w:val="none" w:sz="0" w:space="0" w:color="auto"/>
            <w:left w:val="none" w:sz="0" w:space="0" w:color="auto"/>
            <w:bottom w:val="none" w:sz="0" w:space="0" w:color="auto"/>
            <w:right w:val="none" w:sz="0" w:space="0" w:color="auto"/>
          </w:divBdr>
        </w:div>
        <w:div w:id="1395346942">
          <w:marLeft w:val="0"/>
          <w:marRight w:val="0"/>
          <w:marTop w:val="0"/>
          <w:marBottom w:val="0"/>
          <w:divBdr>
            <w:top w:val="none" w:sz="0" w:space="0" w:color="auto"/>
            <w:left w:val="none" w:sz="0" w:space="0" w:color="auto"/>
            <w:bottom w:val="none" w:sz="0" w:space="0" w:color="auto"/>
            <w:right w:val="none" w:sz="0" w:space="0" w:color="auto"/>
          </w:divBdr>
        </w:div>
        <w:div w:id="1428962963">
          <w:marLeft w:val="0"/>
          <w:marRight w:val="0"/>
          <w:marTop w:val="0"/>
          <w:marBottom w:val="0"/>
          <w:divBdr>
            <w:top w:val="none" w:sz="0" w:space="0" w:color="auto"/>
            <w:left w:val="none" w:sz="0" w:space="0" w:color="auto"/>
            <w:bottom w:val="none" w:sz="0" w:space="0" w:color="auto"/>
            <w:right w:val="none" w:sz="0" w:space="0" w:color="auto"/>
          </w:divBdr>
        </w:div>
        <w:div w:id="1459452840">
          <w:marLeft w:val="0"/>
          <w:marRight w:val="0"/>
          <w:marTop w:val="0"/>
          <w:marBottom w:val="0"/>
          <w:divBdr>
            <w:top w:val="none" w:sz="0" w:space="0" w:color="auto"/>
            <w:left w:val="none" w:sz="0" w:space="0" w:color="auto"/>
            <w:bottom w:val="none" w:sz="0" w:space="0" w:color="auto"/>
            <w:right w:val="none" w:sz="0" w:space="0" w:color="auto"/>
          </w:divBdr>
        </w:div>
        <w:div w:id="1461916607">
          <w:marLeft w:val="0"/>
          <w:marRight w:val="0"/>
          <w:marTop w:val="0"/>
          <w:marBottom w:val="0"/>
          <w:divBdr>
            <w:top w:val="none" w:sz="0" w:space="0" w:color="auto"/>
            <w:left w:val="none" w:sz="0" w:space="0" w:color="auto"/>
            <w:bottom w:val="none" w:sz="0" w:space="0" w:color="auto"/>
            <w:right w:val="none" w:sz="0" w:space="0" w:color="auto"/>
          </w:divBdr>
        </w:div>
        <w:div w:id="1462269023">
          <w:marLeft w:val="0"/>
          <w:marRight w:val="0"/>
          <w:marTop w:val="0"/>
          <w:marBottom w:val="0"/>
          <w:divBdr>
            <w:top w:val="none" w:sz="0" w:space="0" w:color="auto"/>
            <w:left w:val="none" w:sz="0" w:space="0" w:color="auto"/>
            <w:bottom w:val="none" w:sz="0" w:space="0" w:color="auto"/>
            <w:right w:val="none" w:sz="0" w:space="0" w:color="auto"/>
          </w:divBdr>
        </w:div>
        <w:div w:id="1471434497">
          <w:marLeft w:val="0"/>
          <w:marRight w:val="0"/>
          <w:marTop w:val="0"/>
          <w:marBottom w:val="0"/>
          <w:divBdr>
            <w:top w:val="none" w:sz="0" w:space="0" w:color="auto"/>
            <w:left w:val="none" w:sz="0" w:space="0" w:color="auto"/>
            <w:bottom w:val="none" w:sz="0" w:space="0" w:color="auto"/>
            <w:right w:val="none" w:sz="0" w:space="0" w:color="auto"/>
          </w:divBdr>
        </w:div>
        <w:div w:id="1484930380">
          <w:marLeft w:val="0"/>
          <w:marRight w:val="0"/>
          <w:marTop w:val="0"/>
          <w:marBottom w:val="0"/>
          <w:divBdr>
            <w:top w:val="none" w:sz="0" w:space="0" w:color="auto"/>
            <w:left w:val="none" w:sz="0" w:space="0" w:color="auto"/>
            <w:bottom w:val="none" w:sz="0" w:space="0" w:color="auto"/>
            <w:right w:val="none" w:sz="0" w:space="0" w:color="auto"/>
          </w:divBdr>
        </w:div>
        <w:div w:id="1494561251">
          <w:marLeft w:val="0"/>
          <w:marRight w:val="0"/>
          <w:marTop w:val="0"/>
          <w:marBottom w:val="0"/>
          <w:divBdr>
            <w:top w:val="none" w:sz="0" w:space="0" w:color="auto"/>
            <w:left w:val="none" w:sz="0" w:space="0" w:color="auto"/>
            <w:bottom w:val="none" w:sz="0" w:space="0" w:color="auto"/>
            <w:right w:val="none" w:sz="0" w:space="0" w:color="auto"/>
          </w:divBdr>
        </w:div>
        <w:div w:id="1503230592">
          <w:marLeft w:val="0"/>
          <w:marRight w:val="0"/>
          <w:marTop w:val="0"/>
          <w:marBottom w:val="0"/>
          <w:divBdr>
            <w:top w:val="none" w:sz="0" w:space="0" w:color="auto"/>
            <w:left w:val="none" w:sz="0" w:space="0" w:color="auto"/>
            <w:bottom w:val="none" w:sz="0" w:space="0" w:color="auto"/>
            <w:right w:val="none" w:sz="0" w:space="0" w:color="auto"/>
          </w:divBdr>
        </w:div>
        <w:div w:id="1520502986">
          <w:marLeft w:val="0"/>
          <w:marRight w:val="0"/>
          <w:marTop w:val="0"/>
          <w:marBottom w:val="0"/>
          <w:divBdr>
            <w:top w:val="none" w:sz="0" w:space="0" w:color="auto"/>
            <w:left w:val="none" w:sz="0" w:space="0" w:color="auto"/>
            <w:bottom w:val="none" w:sz="0" w:space="0" w:color="auto"/>
            <w:right w:val="none" w:sz="0" w:space="0" w:color="auto"/>
          </w:divBdr>
        </w:div>
        <w:div w:id="1558516824">
          <w:marLeft w:val="0"/>
          <w:marRight w:val="0"/>
          <w:marTop w:val="0"/>
          <w:marBottom w:val="0"/>
          <w:divBdr>
            <w:top w:val="none" w:sz="0" w:space="0" w:color="auto"/>
            <w:left w:val="none" w:sz="0" w:space="0" w:color="auto"/>
            <w:bottom w:val="none" w:sz="0" w:space="0" w:color="auto"/>
            <w:right w:val="none" w:sz="0" w:space="0" w:color="auto"/>
          </w:divBdr>
        </w:div>
        <w:div w:id="1567184843">
          <w:marLeft w:val="0"/>
          <w:marRight w:val="0"/>
          <w:marTop w:val="0"/>
          <w:marBottom w:val="0"/>
          <w:divBdr>
            <w:top w:val="none" w:sz="0" w:space="0" w:color="auto"/>
            <w:left w:val="none" w:sz="0" w:space="0" w:color="auto"/>
            <w:bottom w:val="none" w:sz="0" w:space="0" w:color="auto"/>
            <w:right w:val="none" w:sz="0" w:space="0" w:color="auto"/>
          </w:divBdr>
        </w:div>
        <w:div w:id="1574655865">
          <w:marLeft w:val="0"/>
          <w:marRight w:val="0"/>
          <w:marTop w:val="0"/>
          <w:marBottom w:val="0"/>
          <w:divBdr>
            <w:top w:val="none" w:sz="0" w:space="0" w:color="auto"/>
            <w:left w:val="none" w:sz="0" w:space="0" w:color="auto"/>
            <w:bottom w:val="none" w:sz="0" w:space="0" w:color="auto"/>
            <w:right w:val="none" w:sz="0" w:space="0" w:color="auto"/>
          </w:divBdr>
        </w:div>
        <w:div w:id="1575239256">
          <w:marLeft w:val="0"/>
          <w:marRight w:val="0"/>
          <w:marTop w:val="0"/>
          <w:marBottom w:val="0"/>
          <w:divBdr>
            <w:top w:val="none" w:sz="0" w:space="0" w:color="auto"/>
            <w:left w:val="none" w:sz="0" w:space="0" w:color="auto"/>
            <w:bottom w:val="none" w:sz="0" w:space="0" w:color="auto"/>
            <w:right w:val="none" w:sz="0" w:space="0" w:color="auto"/>
          </w:divBdr>
        </w:div>
        <w:div w:id="1599175612">
          <w:marLeft w:val="0"/>
          <w:marRight w:val="0"/>
          <w:marTop w:val="0"/>
          <w:marBottom w:val="0"/>
          <w:divBdr>
            <w:top w:val="none" w:sz="0" w:space="0" w:color="auto"/>
            <w:left w:val="none" w:sz="0" w:space="0" w:color="auto"/>
            <w:bottom w:val="none" w:sz="0" w:space="0" w:color="auto"/>
            <w:right w:val="none" w:sz="0" w:space="0" w:color="auto"/>
          </w:divBdr>
        </w:div>
        <w:div w:id="1603107935">
          <w:marLeft w:val="0"/>
          <w:marRight w:val="0"/>
          <w:marTop w:val="0"/>
          <w:marBottom w:val="0"/>
          <w:divBdr>
            <w:top w:val="none" w:sz="0" w:space="0" w:color="auto"/>
            <w:left w:val="none" w:sz="0" w:space="0" w:color="auto"/>
            <w:bottom w:val="none" w:sz="0" w:space="0" w:color="auto"/>
            <w:right w:val="none" w:sz="0" w:space="0" w:color="auto"/>
          </w:divBdr>
        </w:div>
        <w:div w:id="1606766200">
          <w:marLeft w:val="0"/>
          <w:marRight w:val="0"/>
          <w:marTop w:val="0"/>
          <w:marBottom w:val="0"/>
          <w:divBdr>
            <w:top w:val="none" w:sz="0" w:space="0" w:color="auto"/>
            <w:left w:val="none" w:sz="0" w:space="0" w:color="auto"/>
            <w:bottom w:val="none" w:sz="0" w:space="0" w:color="auto"/>
            <w:right w:val="none" w:sz="0" w:space="0" w:color="auto"/>
          </w:divBdr>
        </w:div>
        <w:div w:id="1609317838">
          <w:marLeft w:val="0"/>
          <w:marRight w:val="0"/>
          <w:marTop w:val="0"/>
          <w:marBottom w:val="0"/>
          <w:divBdr>
            <w:top w:val="none" w:sz="0" w:space="0" w:color="auto"/>
            <w:left w:val="none" w:sz="0" w:space="0" w:color="auto"/>
            <w:bottom w:val="none" w:sz="0" w:space="0" w:color="auto"/>
            <w:right w:val="none" w:sz="0" w:space="0" w:color="auto"/>
          </w:divBdr>
        </w:div>
        <w:div w:id="1612668776">
          <w:marLeft w:val="0"/>
          <w:marRight w:val="0"/>
          <w:marTop w:val="0"/>
          <w:marBottom w:val="0"/>
          <w:divBdr>
            <w:top w:val="none" w:sz="0" w:space="0" w:color="auto"/>
            <w:left w:val="none" w:sz="0" w:space="0" w:color="auto"/>
            <w:bottom w:val="none" w:sz="0" w:space="0" w:color="auto"/>
            <w:right w:val="none" w:sz="0" w:space="0" w:color="auto"/>
          </w:divBdr>
        </w:div>
        <w:div w:id="1666861400">
          <w:marLeft w:val="0"/>
          <w:marRight w:val="0"/>
          <w:marTop w:val="0"/>
          <w:marBottom w:val="0"/>
          <w:divBdr>
            <w:top w:val="none" w:sz="0" w:space="0" w:color="auto"/>
            <w:left w:val="none" w:sz="0" w:space="0" w:color="auto"/>
            <w:bottom w:val="none" w:sz="0" w:space="0" w:color="auto"/>
            <w:right w:val="none" w:sz="0" w:space="0" w:color="auto"/>
          </w:divBdr>
        </w:div>
        <w:div w:id="1667054627">
          <w:marLeft w:val="0"/>
          <w:marRight w:val="0"/>
          <w:marTop w:val="0"/>
          <w:marBottom w:val="0"/>
          <w:divBdr>
            <w:top w:val="none" w:sz="0" w:space="0" w:color="auto"/>
            <w:left w:val="none" w:sz="0" w:space="0" w:color="auto"/>
            <w:bottom w:val="none" w:sz="0" w:space="0" w:color="auto"/>
            <w:right w:val="none" w:sz="0" w:space="0" w:color="auto"/>
          </w:divBdr>
        </w:div>
        <w:div w:id="1692805360">
          <w:marLeft w:val="0"/>
          <w:marRight w:val="0"/>
          <w:marTop w:val="0"/>
          <w:marBottom w:val="0"/>
          <w:divBdr>
            <w:top w:val="none" w:sz="0" w:space="0" w:color="auto"/>
            <w:left w:val="none" w:sz="0" w:space="0" w:color="auto"/>
            <w:bottom w:val="none" w:sz="0" w:space="0" w:color="auto"/>
            <w:right w:val="none" w:sz="0" w:space="0" w:color="auto"/>
          </w:divBdr>
        </w:div>
        <w:div w:id="1701080258">
          <w:marLeft w:val="0"/>
          <w:marRight w:val="0"/>
          <w:marTop w:val="0"/>
          <w:marBottom w:val="0"/>
          <w:divBdr>
            <w:top w:val="none" w:sz="0" w:space="0" w:color="auto"/>
            <w:left w:val="none" w:sz="0" w:space="0" w:color="auto"/>
            <w:bottom w:val="none" w:sz="0" w:space="0" w:color="auto"/>
            <w:right w:val="none" w:sz="0" w:space="0" w:color="auto"/>
          </w:divBdr>
        </w:div>
        <w:div w:id="1704399627">
          <w:marLeft w:val="0"/>
          <w:marRight w:val="0"/>
          <w:marTop w:val="0"/>
          <w:marBottom w:val="0"/>
          <w:divBdr>
            <w:top w:val="none" w:sz="0" w:space="0" w:color="auto"/>
            <w:left w:val="none" w:sz="0" w:space="0" w:color="auto"/>
            <w:bottom w:val="none" w:sz="0" w:space="0" w:color="auto"/>
            <w:right w:val="none" w:sz="0" w:space="0" w:color="auto"/>
          </w:divBdr>
        </w:div>
        <w:div w:id="1741974666">
          <w:marLeft w:val="0"/>
          <w:marRight w:val="0"/>
          <w:marTop w:val="0"/>
          <w:marBottom w:val="0"/>
          <w:divBdr>
            <w:top w:val="none" w:sz="0" w:space="0" w:color="auto"/>
            <w:left w:val="none" w:sz="0" w:space="0" w:color="auto"/>
            <w:bottom w:val="none" w:sz="0" w:space="0" w:color="auto"/>
            <w:right w:val="none" w:sz="0" w:space="0" w:color="auto"/>
          </w:divBdr>
        </w:div>
        <w:div w:id="1758093255">
          <w:marLeft w:val="0"/>
          <w:marRight w:val="0"/>
          <w:marTop w:val="0"/>
          <w:marBottom w:val="0"/>
          <w:divBdr>
            <w:top w:val="none" w:sz="0" w:space="0" w:color="auto"/>
            <w:left w:val="none" w:sz="0" w:space="0" w:color="auto"/>
            <w:bottom w:val="none" w:sz="0" w:space="0" w:color="auto"/>
            <w:right w:val="none" w:sz="0" w:space="0" w:color="auto"/>
          </w:divBdr>
        </w:div>
        <w:div w:id="1760445377">
          <w:marLeft w:val="0"/>
          <w:marRight w:val="0"/>
          <w:marTop w:val="0"/>
          <w:marBottom w:val="0"/>
          <w:divBdr>
            <w:top w:val="none" w:sz="0" w:space="0" w:color="auto"/>
            <w:left w:val="none" w:sz="0" w:space="0" w:color="auto"/>
            <w:bottom w:val="none" w:sz="0" w:space="0" w:color="auto"/>
            <w:right w:val="none" w:sz="0" w:space="0" w:color="auto"/>
          </w:divBdr>
        </w:div>
        <w:div w:id="1769816146">
          <w:marLeft w:val="0"/>
          <w:marRight w:val="0"/>
          <w:marTop w:val="0"/>
          <w:marBottom w:val="0"/>
          <w:divBdr>
            <w:top w:val="none" w:sz="0" w:space="0" w:color="auto"/>
            <w:left w:val="none" w:sz="0" w:space="0" w:color="auto"/>
            <w:bottom w:val="none" w:sz="0" w:space="0" w:color="auto"/>
            <w:right w:val="none" w:sz="0" w:space="0" w:color="auto"/>
          </w:divBdr>
        </w:div>
        <w:div w:id="1778132829">
          <w:marLeft w:val="0"/>
          <w:marRight w:val="0"/>
          <w:marTop w:val="0"/>
          <w:marBottom w:val="0"/>
          <w:divBdr>
            <w:top w:val="none" w:sz="0" w:space="0" w:color="auto"/>
            <w:left w:val="none" w:sz="0" w:space="0" w:color="auto"/>
            <w:bottom w:val="none" w:sz="0" w:space="0" w:color="auto"/>
            <w:right w:val="none" w:sz="0" w:space="0" w:color="auto"/>
          </w:divBdr>
        </w:div>
        <w:div w:id="1778792010">
          <w:marLeft w:val="0"/>
          <w:marRight w:val="0"/>
          <w:marTop w:val="0"/>
          <w:marBottom w:val="0"/>
          <w:divBdr>
            <w:top w:val="none" w:sz="0" w:space="0" w:color="auto"/>
            <w:left w:val="none" w:sz="0" w:space="0" w:color="auto"/>
            <w:bottom w:val="none" w:sz="0" w:space="0" w:color="auto"/>
            <w:right w:val="none" w:sz="0" w:space="0" w:color="auto"/>
          </w:divBdr>
        </w:div>
        <w:div w:id="1783840195">
          <w:marLeft w:val="0"/>
          <w:marRight w:val="0"/>
          <w:marTop w:val="0"/>
          <w:marBottom w:val="0"/>
          <w:divBdr>
            <w:top w:val="none" w:sz="0" w:space="0" w:color="auto"/>
            <w:left w:val="none" w:sz="0" w:space="0" w:color="auto"/>
            <w:bottom w:val="none" w:sz="0" w:space="0" w:color="auto"/>
            <w:right w:val="none" w:sz="0" w:space="0" w:color="auto"/>
          </w:divBdr>
        </w:div>
        <w:div w:id="1807969672">
          <w:marLeft w:val="0"/>
          <w:marRight w:val="0"/>
          <w:marTop w:val="0"/>
          <w:marBottom w:val="0"/>
          <w:divBdr>
            <w:top w:val="none" w:sz="0" w:space="0" w:color="auto"/>
            <w:left w:val="none" w:sz="0" w:space="0" w:color="auto"/>
            <w:bottom w:val="none" w:sz="0" w:space="0" w:color="auto"/>
            <w:right w:val="none" w:sz="0" w:space="0" w:color="auto"/>
          </w:divBdr>
        </w:div>
        <w:div w:id="1821537582">
          <w:marLeft w:val="0"/>
          <w:marRight w:val="0"/>
          <w:marTop w:val="0"/>
          <w:marBottom w:val="0"/>
          <w:divBdr>
            <w:top w:val="none" w:sz="0" w:space="0" w:color="auto"/>
            <w:left w:val="none" w:sz="0" w:space="0" w:color="auto"/>
            <w:bottom w:val="none" w:sz="0" w:space="0" w:color="auto"/>
            <w:right w:val="none" w:sz="0" w:space="0" w:color="auto"/>
          </w:divBdr>
        </w:div>
        <w:div w:id="1823810204">
          <w:marLeft w:val="0"/>
          <w:marRight w:val="0"/>
          <w:marTop w:val="0"/>
          <w:marBottom w:val="0"/>
          <w:divBdr>
            <w:top w:val="none" w:sz="0" w:space="0" w:color="auto"/>
            <w:left w:val="none" w:sz="0" w:space="0" w:color="auto"/>
            <w:bottom w:val="none" w:sz="0" w:space="0" w:color="auto"/>
            <w:right w:val="none" w:sz="0" w:space="0" w:color="auto"/>
          </w:divBdr>
        </w:div>
        <w:div w:id="1829713869">
          <w:marLeft w:val="0"/>
          <w:marRight w:val="0"/>
          <w:marTop w:val="0"/>
          <w:marBottom w:val="0"/>
          <w:divBdr>
            <w:top w:val="none" w:sz="0" w:space="0" w:color="auto"/>
            <w:left w:val="none" w:sz="0" w:space="0" w:color="auto"/>
            <w:bottom w:val="none" w:sz="0" w:space="0" w:color="auto"/>
            <w:right w:val="none" w:sz="0" w:space="0" w:color="auto"/>
          </w:divBdr>
        </w:div>
        <w:div w:id="1841236716">
          <w:marLeft w:val="0"/>
          <w:marRight w:val="0"/>
          <w:marTop w:val="0"/>
          <w:marBottom w:val="0"/>
          <w:divBdr>
            <w:top w:val="none" w:sz="0" w:space="0" w:color="auto"/>
            <w:left w:val="none" w:sz="0" w:space="0" w:color="auto"/>
            <w:bottom w:val="none" w:sz="0" w:space="0" w:color="auto"/>
            <w:right w:val="none" w:sz="0" w:space="0" w:color="auto"/>
          </w:divBdr>
        </w:div>
        <w:div w:id="1849829775">
          <w:marLeft w:val="0"/>
          <w:marRight w:val="0"/>
          <w:marTop w:val="0"/>
          <w:marBottom w:val="0"/>
          <w:divBdr>
            <w:top w:val="none" w:sz="0" w:space="0" w:color="auto"/>
            <w:left w:val="none" w:sz="0" w:space="0" w:color="auto"/>
            <w:bottom w:val="none" w:sz="0" w:space="0" w:color="auto"/>
            <w:right w:val="none" w:sz="0" w:space="0" w:color="auto"/>
          </w:divBdr>
        </w:div>
        <w:div w:id="1865826265">
          <w:marLeft w:val="0"/>
          <w:marRight w:val="0"/>
          <w:marTop w:val="0"/>
          <w:marBottom w:val="0"/>
          <w:divBdr>
            <w:top w:val="none" w:sz="0" w:space="0" w:color="auto"/>
            <w:left w:val="none" w:sz="0" w:space="0" w:color="auto"/>
            <w:bottom w:val="none" w:sz="0" w:space="0" w:color="auto"/>
            <w:right w:val="none" w:sz="0" w:space="0" w:color="auto"/>
          </w:divBdr>
        </w:div>
        <w:div w:id="1878933878">
          <w:marLeft w:val="0"/>
          <w:marRight w:val="0"/>
          <w:marTop w:val="0"/>
          <w:marBottom w:val="0"/>
          <w:divBdr>
            <w:top w:val="none" w:sz="0" w:space="0" w:color="auto"/>
            <w:left w:val="none" w:sz="0" w:space="0" w:color="auto"/>
            <w:bottom w:val="none" w:sz="0" w:space="0" w:color="auto"/>
            <w:right w:val="none" w:sz="0" w:space="0" w:color="auto"/>
          </w:divBdr>
        </w:div>
        <w:div w:id="1885211709">
          <w:marLeft w:val="0"/>
          <w:marRight w:val="0"/>
          <w:marTop w:val="0"/>
          <w:marBottom w:val="0"/>
          <w:divBdr>
            <w:top w:val="none" w:sz="0" w:space="0" w:color="auto"/>
            <w:left w:val="none" w:sz="0" w:space="0" w:color="auto"/>
            <w:bottom w:val="none" w:sz="0" w:space="0" w:color="auto"/>
            <w:right w:val="none" w:sz="0" w:space="0" w:color="auto"/>
          </w:divBdr>
        </w:div>
        <w:div w:id="1890147217">
          <w:marLeft w:val="0"/>
          <w:marRight w:val="0"/>
          <w:marTop w:val="0"/>
          <w:marBottom w:val="0"/>
          <w:divBdr>
            <w:top w:val="none" w:sz="0" w:space="0" w:color="auto"/>
            <w:left w:val="none" w:sz="0" w:space="0" w:color="auto"/>
            <w:bottom w:val="none" w:sz="0" w:space="0" w:color="auto"/>
            <w:right w:val="none" w:sz="0" w:space="0" w:color="auto"/>
          </w:divBdr>
        </w:div>
        <w:div w:id="1915317728">
          <w:marLeft w:val="0"/>
          <w:marRight w:val="0"/>
          <w:marTop w:val="0"/>
          <w:marBottom w:val="0"/>
          <w:divBdr>
            <w:top w:val="none" w:sz="0" w:space="0" w:color="auto"/>
            <w:left w:val="none" w:sz="0" w:space="0" w:color="auto"/>
            <w:bottom w:val="none" w:sz="0" w:space="0" w:color="auto"/>
            <w:right w:val="none" w:sz="0" w:space="0" w:color="auto"/>
          </w:divBdr>
        </w:div>
        <w:div w:id="1916237597">
          <w:marLeft w:val="0"/>
          <w:marRight w:val="0"/>
          <w:marTop w:val="0"/>
          <w:marBottom w:val="0"/>
          <w:divBdr>
            <w:top w:val="none" w:sz="0" w:space="0" w:color="auto"/>
            <w:left w:val="none" w:sz="0" w:space="0" w:color="auto"/>
            <w:bottom w:val="none" w:sz="0" w:space="0" w:color="auto"/>
            <w:right w:val="none" w:sz="0" w:space="0" w:color="auto"/>
          </w:divBdr>
        </w:div>
        <w:div w:id="1920167265">
          <w:marLeft w:val="0"/>
          <w:marRight w:val="0"/>
          <w:marTop w:val="0"/>
          <w:marBottom w:val="0"/>
          <w:divBdr>
            <w:top w:val="none" w:sz="0" w:space="0" w:color="auto"/>
            <w:left w:val="none" w:sz="0" w:space="0" w:color="auto"/>
            <w:bottom w:val="none" w:sz="0" w:space="0" w:color="auto"/>
            <w:right w:val="none" w:sz="0" w:space="0" w:color="auto"/>
          </w:divBdr>
        </w:div>
        <w:div w:id="1920479559">
          <w:marLeft w:val="0"/>
          <w:marRight w:val="0"/>
          <w:marTop w:val="0"/>
          <w:marBottom w:val="0"/>
          <w:divBdr>
            <w:top w:val="none" w:sz="0" w:space="0" w:color="auto"/>
            <w:left w:val="none" w:sz="0" w:space="0" w:color="auto"/>
            <w:bottom w:val="none" w:sz="0" w:space="0" w:color="auto"/>
            <w:right w:val="none" w:sz="0" w:space="0" w:color="auto"/>
          </w:divBdr>
        </w:div>
        <w:div w:id="1930234146">
          <w:marLeft w:val="0"/>
          <w:marRight w:val="0"/>
          <w:marTop w:val="0"/>
          <w:marBottom w:val="0"/>
          <w:divBdr>
            <w:top w:val="none" w:sz="0" w:space="0" w:color="auto"/>
            <w:left w:val="none" w:sz="0" w:space="0" w:color="auto"/>
            <w:bottom w:val="none" w:sz="0" w:space="0" w:color="auto"/>
            <w:right w:val="none" w:sz="0" w:space="0" w:color="auto"/>
          </w:divBdr>
        </w:div>
        <w:div w:id="1935742013">
          <w:marLeft w:val="0"/>
          <w:marRight w:val="0"/>
          <w:marTop w:val="0"/>
          <w:marBottom w:val="0"/>
          <w:divBdr>
            <w:top w:val="none" w:sz="0" w:space="0" w:color="auto"/>
            <w:left w:val="none" w:sz="0" w:space="0" w:color="auto"/>
            <w:bottom w:val="none" w:sz="0" w:space="0" w:color="auto"/>
            <w:right w:val="none" w:sz="0" w:space="0" w:color="auto"/>
          </w:divBdr>
        </w:div>
        <w:div w:id="1951621218">
          <w:marLeft w:val="0"/>
          <w:marRight w:val="0"/>
          <w:marTop w:val="0"/>
          <w:marBottom w:val="0"/>
          <w:divBdr>
            <w:top w:val="none" w:sz="0" w:space="0" w:color="auto"/>
            <w:left w:val="none" w:sz="0" w:space="0" w:color="auto"/>
            <w:bottom w:val="none" w:sz="0" w:space="0" w:color="auto"/>
            <w:right w:val="none" w:sz="0" w:space="0" w:color="auto"/>
          </w:divBdr>
        </w:div>
        <w:div w:id="1979218464">
          <w:marLeft w:val="0"/>
          <w:marRight w:val="0"/>
          <w:marTop w:val="0"/>
          <w:marBottom w:val="0"/>
          <w:divBdr>
            <w:top w:val="none" w:sz="0" w:space="0" w:color="auto"/>
            <w:left w:val="none" w:sz="0" w:space="0" w:color="auto"/>
            <w:bottom w:val="none" w:sz="0" w:space="0" w:color="auto"/>
            <w:right w:val="none" w:sz="0" w:space="0" w:color="auto"/>
          </w:divBdr>
        </w:div>
        <w:div w:id="2005545114">
          <w:marLeft w:val="0"/>
          <w:marRight w:val="0"/>
          <w:marTop w:val="0"/>
          <w:marBottom w:val="0"/>
          <w:divBdr>
            <w:top w:val="none" w:sz="0" w:space="0" w:color="auto"/>
            <w:left w:val="none" w:sz="0" w:space="0" w:color="auto"/>
            <w:bottom w:val="none" w:sz="0" w:space="0" w:color="auto"/>
            <w:right w:val="none" w:sz="0" w:space="0" w:color="auto"/>
          </w:divBdr>
        </w:div>
        <w:div w:id="2011567247">
          <w:marLeft w:val="0"/>
          <w:marRight w:val="0"/>
          <w:marTop w:val="0"/>
          <w:marBottom w:val="0"/>
          <w:divBdr>
            <w:top w:val="none" w:sz="0" w:space="0" w:color="auto"/>
            <w:left w:val="none" w:sz="0" w:space="0" w:color="auto"/>
            <w:bottom w:val="none" w:sz="0" w:space="0" w:color="auto"/>
            <w:right w:val="none" w:sz="0" w:space="0" w:color="auto"/>
          </w:divBdr>
        </w:div>
        <w:div w:id="2048335219">
          <w:marLeft w:val="0"/>
          <w:marRight w:val="0"/>
          <w:marTop w:val="0"/>
          <w:marBottom w:val="0"/>
          <w:divBdr>
            <w:top w:val="none" w:sz="0" w:space="0" w:color="auto"/>
            <w:left w:val="none" w:sz="0" w:space="0" w:color="auto"/>
            <w:bottom w:val="none" w:sz="0" w:space="0" w:color="auto"/>
            <w:right w:val="none" w:sz="0" w:space="0" w:color="auto"/>
          </w:divBdr>
        </w:div>
        <w:div w:id="2063626819">
          <w:marLeft w:val="0"/>
          <w:marRight w:val="0"/>
          <w:marTop w:val="0"/>
          <w:marBottom w:val="0"/>
          <w:divBdr>
            <w:top w:val="none" w:sz="0" w:space="0" w:color="auto"/>
            <w:left w:val="none" w:sz="0" w:space="0" w:color="auto"/>
            <w:bottom w:val="none" w:sz="0" w:space="0" w:color="auto"/>
            <w:right w:val="none" w:sz="0" w:space="0" w:color="auto"/>
          </w:divBdr>
        </w:div>
        <w:div w:id="2066027187">
          <w:marLeft w:val="0"/>
          <w:marRight w:val="0"/>
          <w:marTop w:val="0"/>
          <w:marBottom w:val="0"/>
          <w:divBdr>
            <w:top w:val="none" w:sz="0" w:space="0" w:color="auto"/>
            <w:left w:val="none" w:sz="0" w:space="0" w:color="auto"/>
            <w:bottom w:val="none" w:sz="0" w:space="0" w:color="auto"/>
            <w:right w:val="none" w:sz="0" w:space="0" w:color="auto"/>
          </w:divBdr>
        </w:div>
        <w:div w:id="2076776489">
          <w:marLeft w:val="0"/>
          <w:marRight w:val="0"/>
          <w:marTop w:val="0"/>
          <w:marBottom w:val="0"/>
          <w:divBdr>
            <w:top w:val="none" w:sz="0" w:space="0" w:color="auto"/>
            <w:left w:val="none" w:sz="0" w:space="0" w:color="auto"/>
            <w:bottom w:val="none" w:sz="0" w:space="0" w:color="auto"/>
            <w:right w:val="none" w:sz="0" w:space="0" w:color="auto"/>
          </w:divBdr>
        </w:div>
        <w:div w:id="2078087243">
          <w:marLeft w:val="0"/>
          <w:marRight w:val="0"/>
          <w:marTop w:val="0"/>
          <w:marBottom w:val="0"/>
          <w:divBdr>
            <w:top w:val="none" w:sz="0" w:space="0" w:color="auto"/>
            <w:left w:val="none" w:sz="0" w:space="0" w:color="auto"/>
            <w:bottom w:val="none" w:sz="0" w:space="0" w:color="auto"/>
            <w:right w:val="none" w:sz="0" w:space="0" w:color="auto"/>
          </w:divBdr>
        </w:div>
        <w:div w:id="2080982720">
          <w:marLeft w:val="0"/>
          <w:marRight w:val="0"/>
          <w:marTop w:val="0"/>
          <w:marBottom w:val="0"/>
          <w:divBdr>
            <w:top w:val="none" w:sz="0" w:space="0" w:color="auto"/>
            <w:left w:val="none" w:sz="0" w:space="0" w:color="auto"/>
            <w:bottom w:val="none" w:sz="0" w:space="0" w:color="auto"/>
            <w:right w:val="none" w:sz="0" w:space="0" w:color="auto"/>
          </w:divBdr>
        </w:div>
        <w:div w:id="2090496491">
          <w:marLeft w:val="0"/>
          <w:marRight w:val="0"/>
          <w:marTop w:val="0"/>
          <w:marBottom w:val="0"/>
          <w:divBdr>
            <w:top w:val="none" w:sz="0" w:space="0" w:color="auto"/>
            <w:left w:val="none" w:sz="0" w:space="0" w:color="auto"/>
            <w:bottom w:val="none" w:sz="0" w:space="0" w:color="auto"/>
            <w:right w:val="none" w:sz="0" w:space="0" w:color="auto"/>
          </w:divBdr>
        </w:div>
        <w:div w:id="2096322793">
          <w:marLeft w:val="0"/>
          <w:marRight w:val="0"/>
          <w:marTop w:val="0"/>
          <w:marBottom w:val="0"/>
          <w:divBdr>
            <w:top w:val="none" w:sz="0" w:space="0" w:color="auto"/>
            <w:left w:val="none" w:sz="0" w:space="0" w:color="auto"/>
            <w:bottom w:val="none" w:sz="0" w:space="0" w:color="auto"/>
            <w:right w:val="none" w:sz="0" w:space="0" w:color="auto"/>
          </w:divBdr>
        </w:div>
        <w:div w:id="2096585928">
          <w:marLeft w:val="0"/>
          <w:marRight w:val="0"/>
          <w:marTop w:val="0"/>
          <w:marBottom w:val="0"/>
          <w:divBdr>
            <w:top w:val="none" w:sz="0" w:space="0" w:color="auto"/>
            <w:left w:val="none" w:sz="0" w:space="0" w:color="auto"/>
            <w:bottom w:val="none" w:sz="0" w:space="0" w:color="auto"/>
            <w:right w:val="none" w:sz="0" w:space="0" w:color="auto"/>
          </w:divBdr>
        </w:div>
        <w:div w:id="2118677809">
          <w:marLeft w:val="0"/>
          <w:marRight w:val="0"/>
          <w:marTop w:val="0"/>
          <w:marBottom w:val="0"/>
          <w:divBdr>
            <w:top w:val="none" w:sz="0" w:space="0" w:color="auto"/>
            <w:left w:val="none" w:sz="0" w:space="0" w:color="auto"/>
            <w:bottom w:val="none" w:sz="0" w:space="0" w:color="auto"/>
            <w:right w:val="none" w:sz="0" w:space="0" w:color="auto"/>
          </w:divBdr>
        </w:div>
        <w:div w:id="2119595972">
          <w:marLeft w:val="0"/>
          <w:marRight w:val="0"/>
          <w:marTop w:val="0"/>
          <w:marBottom w:val="0"/>
          <w:divBdr>
            <w:top w:val="none" w:sz="0" w:space="0" w:color="auto"/>
            <w:left w:val="none" w:sz="0" w:space="0" w:color="auto"/>
            <w:bottom w:val="none" w:sz="0" w:space="0" w:color="auto"/>
            <w:right w:val="none" w:sz="0" w:space="0" w:color="auto"/>
          </w:divBdr>
        </w:div>
      </w:divsChild>
    </w:div>
    <w:div w:id="1458714586">
      <w:bodyDiv w:val="1"/>
      <w:marLeft w:val="0"/>
      <w:marRight w:val="0"/>
      <w:marTop w:val="0"/>
      <w:marBottom w:val="0"/>
      <w:divBdr>
        <w:top w:val="none" w:sz="0" w:space="0" w:color="auto"/>
        <w:left w:val="none" w:sz="0" w:space="0" w:color="auto"/>
        <w:bottom w:val="none" w:sz="0" w:space="0" w:color="auto"/>
        <w:right w:val="none" w:sz="0" w:space="0" w:color="auto"/>
      </w:divBdr>
    </w:div>
    <w:div w:id="1459838948">
      <w:bodyDiv w:val="1"/>
      <w:marLeft w:val="0"/>
      <w:marRight w:val="0"/>
      <w:marTop w:val="0"/>
      <w:marBottom w:val="0"/>
      <w:divBdr>
        <w:top w:val="none" w:sz="0" w:space="0" w:color="auto"/>
        <w:left w:val="none" w:sz="0" w:space="0" w:color="auto"/>
        <w:bottom w:val="none" w:sz="0" w:space="0" w:color="auto"/>
        <w:right w:val="none" w:sz="0" w:space="0" w:color="auto"/>
      </w:divBdr>
    </w:div>
    <w:div w:id="1482234559">
      <w:bodyDiv w:val="1"/>
      <w:marLeft w:val="0"/>
      <w:marRight w:val="0"/>
      <w:marTop w:val="0"/>
      <w:marBottom w:val="0"/>
      <w:divBdr>
        <w:top w:val="none" w:sz="0" w:space="0" w:color="auto"/>
        <w:left w:val="none" w:sz="0" w:space="0" w:color="auto"/>
        <w:bottom w:val="none" w:sz="0" w:space="0" w:color="auto"/>
        <w:right w:val="none" w:sz="0" w:space="0" w:color="auto"/>
      </w:divBdr>
    </w:div>
    <w:div w:id="1485195146">
      <w:bodyDiv w:val="1"/>
      <w:marLeft w:val="0"/>
      <w:marRight w:val="0"/>
      <w:marTop w:val="0"/>
      <w:marBottom w:val="0"/>
      <w:divBdr>
        <w:top w:val="none" w:sz="0" w:space="0" w:color="auto"/>
        <w:left w:val="none" w:sz="0" w:space="0" w:color="auto"/>
        <w:bottom w:val="none" w:sz="0" w:space="0" w:color="auto"/>
        <w:right w:val="none" w:sz="0" w:space="0" w:color="auto"/>
      </w:divBdr>
      <w:divsChild>
        <w:div w:id="69815443">
          <w:marLeft w:val="0"/>
          <w:marRight w:val="0"/>
          <w:marTop w:val="0"/>
          <w:marBottom w:val="0"/>
          <w:divBdr>
            <w:top w:val="none" w:sz="0" w:space="0" w:color="auto"/>
            <w:left w:val="none" w:sz="0" w:space="0" w:color="auto"/>
            <w:bottom w:val="none" w:sz="0" w:space="0" w:color="auto"/>
            <w:right w:val="none" w:sz="0" w:space="0" w:color="auto"/>
          </w:divBdr>
        </w:div>
        <w:div w:id="224799926">
          <w:marLeft w:val="0"/>
          <w:marRight w:val="0"/>
          <w:marTop w:val="0"/>
          <w:marBottom w:val="0"/>
          <w:divBdr>
            <w:top w:val="none" w:sz="0" w:space="0" w:color="auto"/>
            <w:left w:val="none" w:sz="0" w:space="0" w:color="auto"/>
            <w:bottom w:val="none" w:sz="0" w:space="0" w:color="auto"/>
            <w:right w:val="none" w:sz="0" w:space="0" w:color="auto"/>
          </w:divBdr>
        </w:div>
        <w:div w:id="355279710">
          <w:marLeft w:val="0"/>
          <w:marRight w:val="0"/>
          <w:marTop w:val="0"/>
          <w:marBottom w:val="0"/>
          <w:divBdr>
            <w:top w:val="none" w:sz="0" w:space="0" w:color="auto"/>
            <w:left w:val="none" w:sz="0" w:space="0" w:color="auto"/>
            <w:bottom w:val="none" w:sz="0" w:space="0" w:color="auto"/>
            <w:right w:val="none" w:sz="0" w:space="0" w:color="auto"/>
          </w:divBdr>
          <w:divsChild>
            <w:div w:id="1307708401">
              <w:marLeft w:val="0"/>
              <w:marRight w:val="0"/>
              <w:marTop w:val="30"/>
              <w:marBottom w:val="30"/>
              <w:divBdr>
                <w:top w:val="none" w:sz="0" w:space="0" w:color="auto"/>
                <w:left w:val="none" w:sz="0" w:space="0" w:color="auto"/>
                <w:bottom w:val="none" w:sz="0" w:space="0" w:color="auto"/>
                <w:right w:val="none" w:sz="0" w:space="0" w:color="auto"/>
              </w:divBdr>
              <w:divsChild>
                <w:div w:id="1472647">
                  <w:marLeft w:val="0"/>
                  <w:marRight w:val="0"/>
                  <w:marTop w:val="0"/>
                  <w:marBottom w:val="0"/>
                  <w:divBdr>
                    <w:top w:val="none" w:sz="0" w:space="0" w:color="auto"/>
                    <w:left w:val="none" w:sz="0" w:space="0" w:color="auto"/>
                    <w:bottom w:val="none" w:sz="0" w:space="0" w:color="auto"/>
                    <w:right w:val="none" w:sz="0" w:space="0" w:color="auto"/>
                  </w:divBdr>
                  <w:divsChild>
                    <w:div w:id="407921371">
                      <w:marLeft w:val="0"/>
                      <w:marRight w:val="0"/>
                      <w:marTop w:val="0"/>
                      <w:marBottom w:val="0"/>
                      <w:divBdr>
                        <w:top w:val="none" w:sz="0" w:space="0" w:color="auto"/>
                        <w:left w:val="none" w:sz="0" w:space="0" w:color="auto"/>
                        <w:bottom w:val="none" w:sz="0" w:space="0" w:color="auto"/>
                        <w:right w:val="none" w:sz="0" w:space="0" w:color="auto"/>
                      </w:divBdr>
                    </w:div>
                  </w:divsChild>
                </w:div>
                <w:div w:id="21630809">
                  <w:marLeft w:val="0"/>
                  <w:marRight w:val="0"/>
                  <w:marTop w:val="0"/>
                  <w:marBottom w:val="0"/>
                  <w:divBdr>
                    <w:top w:val="none" w:sz="0" w:space="0" w:color="auto"/>
                    <w:left w:val="none" w:sz="0" w:space="0" w:color="auto"/>
                    <w:bottom w:val="none" w:sz="0" w:space="0" w:color="auto"/>
                    <w:right w:val="none" w:sz="0" w:space="0" w:color="auto"/>
                  </w:divBdr>
                  <w:divsChild>
                    <w:div w:id="1545680516">
                      <w:marLeft w:val="0"/>
                      <w:marRight w:val="0"/>
                      <w:marTop w:val="0"/>
                      <w:marBottom w:val="0"/>
                      <w:divBdr>
                        <w:top w:val="none" w:sz="0" w:space="0" w:color="auto"/>
                        <w:left w:val="none" w:sz="0" w:space="0" w:color="auto"/>
                        <w:bottom w:val="none" w:sz="0" w:space="0" w:color="auto"/>
                        <w:right w:val="none" w:sz="0" w:space="0" w:color="auto"/>
                      </w:divBdr>
                    </w:div>
                  </w:divsChild>
                </w:div>
                <w:div w:id="51317436">
                  <w:marLeft w:val="0"/>
                  <w:marRight w:val="0"/>
                  <w:marTop w:val="0"/>
                  <w:marBottom w:val="0"/>
                  <w:divBdr>
                    <w:top w:val="none" w:sz="0" w:space="0" w:color="auto"/>
                    <w:left w:val="none" w:sz="0" w:space="0" w:color="auto"/>
                    <w:bottom w:val="none" w:sz="0" w:space="0" w:color="auto"/>
                    <w:right w:val="none" w:sz="0" w:space="0" w:color="auto"/>
                  </w:divBdr>
                  <w:divsChild>
                    <w:div w:id="587230185">
                      <w:marLeft w:val="0"/>
                      <w:marRight w:val="0"/>
                      <w:marTop w:val="0"/>
                      <w:marBottom w:val="0"/>
                      <w:divBdr>
                        <w:top w:val="none" w:sz="0" w:space="0" w:color="auto"/>
                        <w:left w:val="none" w:sz="0" w:space="0" w:color="auto"/>
                        <w:bottom w:val="none" w:sz="0" w:space="0" w:color="auto"/>
                        <w:right w:val="none" w:sz="0" w:space="0" w:color="auto"/>
                      </w:divBdr>
                    </w:div>
                  </w:divsChild>
                </w:div>
                <w:div w:id="266156758">
                  <w:marLeft w:val="0"/>
                  <w:marRight w:val="0"/>
                  <w:marTop w:val="0"/>
                  <w:marBottom w:val="0"/>
                  <w:divBdr>
                    <w:top w:val="none" w:sz="0" w:space="0" w:color="auto"/>
                    <w:left w:val="none" w:sz="0" w:space="0" w:color="auto"/>
                    <w:bottom w:val="none" w:sz="0" w:space="0" w:color="auto"/>
                    <w:right w:val="none" w:sz="0" w:space="0" w:color="auto"/>
                  </w:divBdr>
                  <w:divsChild>
                    <w:div w:id="992685356">
                      <w:marLeft w:val="0"/>
                      <w:marRight w:val="0"/>
                      <w:marTop w:val="0"/>
                      <w:marBottom w:val="0"/>
                      <w:divBdr>
                        <w:top w:val="none" w:sz="0" w:space="0" w:color="auto"/>
                        <w:left w:val="none" w:sz="0" w:space="0" w:color="auto"/>
                        <w:bottom w:val="none" w:sz="0" w:space="0" w:color="auto"/>
                        <w:right w:val="none" w:sz="0" w:space="0" w:color="auto"/>
                      </w:divBdr>
                    </w:div>
                  </w:divsChild>
                </w:div>
                <w:div w:id="447890557">
                  <w:marLeft w:val="0"/>
                  <w:marRight w:val="0"/>
                  <w:marTop w:val="0"/>
                  <w:marBottom w:val="0"/>
                  <w:divBdr>
                    <w:top w:val="none" w:sz="0" w:space="0" w:color="auto"/>
                    <w:left w:val="none" w:sz="0" w:space="0" w:color="auto"/>
                    <w:bottom w:val="none" w:sz="0" w:space="0" w:color="auto"/>
                    <w:right w:val="none" w:sz="0" w:space="0" w:color="auto"/>
                  </w:divBdr>
                  <w:divsChild>
                    <w:div w:id="1621296693">
                      <w:marLeft w:val="0"/>
                      <w:marRight w:val="0"/>
                      <w:marTop w:val="0"/>
                      <w:marBottom w:val="0"/>
                      <w:divBdr>
                        <w:top w:val="none" w:sz="0" w:space="0" w:color="auto"/>
                        <w:left w:val="none" w:sz="0" w:space="0" w:color="auto"/>
                        <w:bottom w:val="none" w:sz="0" w:space="0" w:color="auto"/>
                        <w:right w:val="none" w:sz="0" w:space="0" w:color="auto"/>
                      </w:divBdr>
                    </w:div>
                  </w:divsChild>
                </w:div>
                <w:div w:id="517933459">
                  <w:marLeft w:val="0"/>
                  <w:marRight w:val="0"/>
                  <w:marTop w:val="0"/>
                  <w:marBottom w:val="0"/>
                  <w:divBdr>
                    <w:top w:val="none" w:sz="0" w:space="0" w:color="auto"/>
                    <w:left w:val="none" w:sz="0" w:space="0" w:color="auto"/>
                    <w:bottom w:val="none" w:sz="0" w:space="0" w:color="auto"/>
                    <w:right w:val="none" w:sz="0" w:space="0" w:color="auto"/>
                  </w:divBdr>
                  <w:divsChild>
                    <w:div w:id="1507281285">
                      <w:marLeft w:val="0"/>
                      <w:marRight w:val="0"/>
                      <w:marTop w:val="0"/>
                      <w:marBottom w:val="0"/>
                      <w:divBdr>
                        <w:top w:val="none" w:sz="0" w:space="0" w:color="auto"/>
                        <w:left w:val="none" w:sz="0" w:space="0" w:color="auto"/>
                        <w:bottom w:val="none" w:sz="0" w:space="0" w:color="auto"/>
                        <w:right w:val="none" w:sz="0" w:space="0" w:color="auto"/>
                      </w:divBdr>
                    </w:div>
                  </w:divsChild>
                </w:div>
                <w:div w:id="637496556">
                  <w:marLeft w:val="0"/>
                  <w:marRight w:val="0"/>
                  <w:marTop w:val="0"/>
                  <w:marBottom w:val="0"/>
                  <w:divBdr>
                    <w:top w:val="none" w:sz="0" w:space="0" w:color="auto"/>
                    <w:left w:val="none" w:sz="0" w:space="0" w:color="auto"/>
                    <w:bottom w:val="none" w:sz="0" w:space="0" w:color="auto"/>
                    <w:right w:val="none" w:sz="0" w:space="0" w:color="auto"/>
                  </w:divBdr>
                  <w:divsChild>
                    <w:div w:id="2135707698">
                      <w:marLeft w:val="0"/>
                      <w:marRight w:val="0"/>
                      <w:marTop w:val="0"/>
                      <w:marBottom w:val="0"/>
                      <w:divBdr>
                        <w:top w:val="none" w:sz="0" w:space="0" w:color="auto"/>
                        <w:left w:val="none" w:sz="0" w:space="0" w:color="auto"/>
                        <w:bottom w:val="none" w:sz="0" w:space="0" w:color="auto"/>
                        <w:right w:val="none" w:sz="0" w:space="0" w:color="auto"/>
                      </w:divBdr>
                    </w:div>
                  </w:divsChild>
                </w:div>
                <w:div w:id="703486260">
                  <w:marLeft w:val="0"/>
                  <w:marRight w:val="0"/>
                  <w:marTop w:val="0"/>
                  <w:marBottom w:val="0"/>
                  <w:divBdr>
                    <w:top w:val="none" w:sz="0" w:space="0" w:color="auto"/>
                    <w:left w:val="none" w:sz="0" w:space="0" w:color="auto"/>
                    <w:bottom w:val="none" w:sz="0" w:space="0" w:color="auto"/>
                    <w:right w:val="none" w:sz="0" w:space="0" w:color="auto"/>
                  </w:divBdr>
                  <w:divsChild>
                    <w:div w:id="235476211">
                      <w:marLeft w:val="0"/>
                      <w:marRight w:val="0"/>
                      <w:marTop w:val="0"/>
                      <w:marBottom w:val="0"/>
                      <w:divBdr>
                        <w:top w:val="none" w:sz="0" w:space="0" w:color="auto"/>
                        <w:left w:val="none" w:sz="0" w:space="0" w:color="auto"/>
                        <w:bottom w:val="none" w:sz="0" w:space="0" w:color="auto"/>
                        <w:right w:val="none" w:sz="0" w:space="0" w:color="auto"/>
                      </w:divBdr>
                    </w:div>
                  </w:divsChild>
                </w:div>
                <w:div w:id="742029897">
                  <w:marLeft w:val="0"/>
                  <w:marRight w:val="0"/>
                  <w:marTop w:val="0"/>
                  <w:marBottom w:val="0"/>
                  <w:divBdr>
                    <w:top w:val="none" w:sz="0" w:space="0" w:color="auto"/>
                    <w:left w:val="none" w:sz="0" w:space="0" w:color="auto"/>
                    <w:bottom w:val="none" w:sz="0" w:space="0" w:color="auto"/>
                    <w:right w:val="none" w:sz="0" w:space="0" w:color="auto"/>
                  </w:divBdr>
                  <w:divsChild>
                    <w:div w:id="1715344753">
                      <w:marLeft w:val="0"/>
                      <w:marRight w:val="0"/>
                      <w:marTop w:val="0"/>
                      <w:marBottom w:val="0"/>
                      <w:divBdr>
                        <w:top w:val="none" w:sz="0" w:space="0" w:color="auto"/>
                        <w:left w:val="none" w:sz="0" w:space="0" w:color="auto"/>
                        <w:bottom w:val="none" w:sz="0" w:space="0" w:color="auto"/>
                        <w:right w:val="none" w:sz="0" w:space="0" w:color="auto"/>
                      </w:divBdr>
                    </w:div>
                  </w:divsChild>
                </w:div>
                <w:div w:id="876894934">
                  <w:marLeft w:val="0"/>
                  <w:marRight w:val="0"/>
                  <w:marTop w:val="0"/>
                  <w:marBottom w:val="0"/>
                  <w:divBdr>
                    <w:top w:val="none" w:sz="0" w:space="0" w:color="auto"/>
                    <w:left w:val="none" w:sz="0" w:space="0" w:color="auto"/>
                    <w:bottom w:val="none" w:sz="0" w:space="0" w:color="auto"/>
                    <w:right w:val="none" w:sz="0" w:space="0" w:color="auto"/>
                  </w:divBdr>
                  <w:divsChild>
                    <w:div w:id="1407999734">
                      <w:marLeft w:val="0"/>
                      <w:marRight w:val="0"/>
                      <w:marTop w:val="0"/>
                      <w:marBottom w:val="0"/>
                      <w:divBdr>
                        <w:top w:val="none" w:sz="0" w:space="0" w:color="auto"/>
                        <w:left w:val="none" w:sz="0" w:space="0" w:color="auto"/>
                        <w:bottom w:val="none" w:sz="0" w:space="0" w:color="auto"/>
                        <w:right w:val="none" w:sz="0" w:space="0" w:color="auto"/>
                      </w:divBdr>
                    </w:div>
                  </w:divsChild>
                </w:div>
                <w:div w:id="1080566204">
                  <w:marLeft w:val="0"/>
                  <w:marRight w:val="0"/>
                  <w:marTop w:val="0"/>
                  <w:marBottom w:val="0"/>
                  <w:divBdr>
                    <w:top w:val="none" w:sz="0" w:space="0" w:color="auto"/>
                    <w:left w:val="none" w:sz="0" w:space="0" w:color="auto"/>
                    <w:bottom w:val="none" w:sz="0" w:space="0" w:color="auto"/>
                    <w:right w:val="none" w:sz="0" w:space="0" w:color="auto"/>
                  </w:divBdr>
                  <w:divsChild>
                    <w:div w:id="842356874">
                      <w:marLeft w:val="0"/>
                      <w:marRight w:val="0"/>
                      <w:marTop w:val="0"/>
                      <w:marBottom w:val="0"/>
                      <w:divBdr>
                        <w:top w:val="none" w:sz="0" w:space="0" w:color="auto"/>
                        <w:left w:val="none" w:sz="0" w:space="0" w:color="auto"/>
                        <w:bottom w:val="none" w:sz="0" w:space="0" w:color="auto"/>
                        <w:right w:val="none" w:sz="0" w:space="0" w:color="auto"/>
                      </w:divBdr>
                    </w:div>
                  </w:divsChild>
                </w:div>
                <w:div w:id="1099250315">
                  <w:marLeft w:val="0"/>
                  <w:marRight w:val="0"/>
                  <w:marTop w:val="0"/>
                  <w:marBottom w:val="0"/>
                  <w:divBdr>
                    <w:top w:val="none" w:sz="0" w:space="0" w:color="auto"/>
                    <w:left w:val="none" w:sz="0" w:space="0" w:color="auto"/>
                    <w:bottom w:val="none" w:sz="0" w:space="0" w:color="auto"/>
                    <w:right w:val="none" w:sz="0" w:space="0" w:color="auto"/>
                  </w:divBdr>
                  <w:divsChild>
                    <w:div w:id="546533389">
                      <w:marLeft w:val="0"/>
                      <w:marRight w:val="0"/>
                      <w:marTop w:val="0"/>
                      <w:marBottom w:val="0"/>
                      <w:divBdr>
                        <w:top w:val="none" w:sz="0" w:space="0" w:color="auto"/>
                        <w:left w:val="none" w:sz="0" w:space="0" w:color="auto"/>
                        <w:bottom w:val="none" w:sz="0" w:space="0" w:color="auto"/>
                        <w:right w:val="none" w:sz="0" w:space="0" w:color="auto"/>
                      </w:divBdr>
                    </w:div>
                  </w:divsChild>
                </w:div>
                <w:div w:id="1207982523">
                  <w:marLeft w:val="0"/>
                  <w:marRight w:val="0"/>
                  <w:marTop w:val="0"/>
                  <w:marBottom w:val="0"/>
                  <w:divBdr>
                    <w:top w:val="none" w:sz="0" w:space="0" w:color="auto"/>
                    <w:left w:val="none" w:sz="0" w:space="0" w:color="auto"/>
                    <w:bottom w:val="none" w:sz="0" w:space="0" w:color="auto"/>
                    <w:right w:val="none" w:sz="0" w:space="0" w:color="auto"/>
                  </w:divBdr>
                  <w:divsChild>
                    <w:div w:id="1393581952">
                      <w:marLeft w:val="0"/>
                      <w:marRight w:val="0"/>
                      <w:marTop w:val="0"/>
                      <w:marBottom w:val="0"/>
                      <w:divBdr>
                        <w:top w:val="none" w:sz="0" w:space="0" w:color="auto"/>
                        <w:left w:val="none" w:sz="0" w:space="0" w:color="auto"/>
                        <w:bottom w:val="none" w:sz="0" w:space="0" w:color="auto"/>
                        <w:right w:val="none" w:sz="0" w:space="0" w:color="auto"/>
                      </w:divBdr>
                    </w:div>
                  </w:divsChild>
                </w:div>
                <w:div w:id="1264149143">
                  <w:marLeft w:val="0"/>
                  <w:marRight w:val="0"/>
                  <w:marTop w:val="0"/>
                  <w:marBottom w:val="0"/>
                  <w:divBdr>
                    <w:top w:val="none" w:sz="0" w:space="0" w:color="auto"/>
                    <w:left w:val="none" w:sz="0" w:space="0" w:color="auto"/>
                    <w:bottom w:val="none" w:sz="0" w:space="0" w:color="auto"/>
                    <w:right w:val="none" w:sz="0" w:space="0" w:color="auto"/>
                  </w:divBdr>
                  <w:divsChild>
                    <w:div w:id="1707943891">
                      <w:marLeft w:val="0"/>
                      <w:marRight w:val="0"/>
                      <w:marTop w:val="0"/>
                      <w:marBottom w:val="0"/>
                      <w:divBdr>
                        <w:top w:val="none" w:sz="0" w:space="0" w:color="auto"/>
                        <w:left w:val="none" w:sz="0" w:space="0" w:color="auto"/>
                        <w:bottom w:val="none" w:sz="0" w:space="0" w:color="auto"/>
                        <w:right w:val="none" w:sz="0" w:space="0" w:color="auto"/>
                      </w:divBdr>
                    </w:div>
                  </w:divsChild>
                </w:div>
                <w:div w:id="1391416926">
                  <w:marLeft w:val="0"/>
                  <w:marRight w:val="0"/>
                  <w:marTop w:val="0"/>
                  <w:marBottom w:val="0"/>
                  <w:divBdr>
                    <w:top w:val="none" w:sz="0" w:space="0" w:color="auto"/>
                    <w:left w:val="none" w:sz="0" w:space="0" w:color="auto"/>
                    <w:bottom w:val="none" w:sz="0" w:space="0" w:color="auto"/>
                    <w:right w:val="none" w:sz="0" w:space="0" w:color="auto"/>
                  </w:divBdr>
                  <w:divsChild>
                    <w:div w:id="1627615816">
                      <w:marLeft w:val="0"/>
                      <w:marRight w:val="0"/>
                      <w:marTop w:val="0"/>
                      <w:marBottom w:val="0"/>
                      <w:divBdr>
                        <w:top w:val="none" w:sz="0" w:space="0" w:color="auto"/>
                        <w:left w:val="none" w:sz="0" w:space="0" w:color="auto"/>
                        <w:bottom w:val="none" w:sz="0" w:space="0" w:color="auto"/>
                        <w:right w:val="none" w:sz="0" w:space="0" w:color="auto"/>
                      </w:divBdr>
                    </w:div>
                  </w:divsChild>
                </w:div>
                <w:div w:id="1580363079">
                  <w:marLeft w:val="0"/>
                  <w:marRight w:val="0"/>
                  <w:marTop w:val="0"/>
                  <w:marBottom w:val="0"/>
                  <w:divBdr>
                    <w:top w:val="none" w:sz="0" w:space="0" w:color="auto"/>
                    <w:left w:val="none" w:sz="0" w:space="0" w:color="auto"/>
                    <w:bottom w:val="none" w:sz="0" w:space="0" w:color="auto"/>
                    <w:right w:val="none" w:sz="0" w:space="0" w:color="auto"/>
                  </w:divBdr>
                  <w:divsChild>
                    <w:div w:id="1903980868">
                      <w:marLeft w:val="0"/>
                      <w:marRight w:val="0"/>
                      <w:marTop w:val="0"/>
                      <w:marBottom w:val="0"/>
                      <w:divBdr>
                        <w:top w:val="none" w:sz="0" w:space="0" w:color="auto"/>
                        <w:left w:val="none" w:sz="0" w:space="0" w:color="auto"/>
                        <w:bottom w:val="none" w:sz="0" w:space="0" w:color="auto"/>
                        <w:right w:val="none" w:sz="0" w:space="0" w:color="auto"/>
                      </w:divBdr>
                    </w:div>
                  </w:divsChild>
                </w:div>
                <w:div w:id="1606378449">
                  <w:marLeft w:val="0"/>
                  <w:marRight w:val="0"/>
                  <w:marTop w:val="0"/>
                  <w:marBottom w:val="0"/>
                  <w:divBdr>
                    <w:top w:val="none" w:sz="0" w:space="0" w:color="auto"/>
                    <w:left w:val="none" w:sz="0" w:space="0" w:color="auto"/>
                    <w:bottom w:val="none" w:sz="0" w:space="0" w:color="auto"/>
                    <w:right w:val="none" w:sz="0" w:space="0" w:color="auto"/>
                  </w:divBdr>
                  <w:divsChild>
                    <w:div w:id="1596287263">
                      <w:marLeft w:val="0"/>
                      <w:marRight w:val="0"/>
                      <w:marTop w:val="0"/>
                      <w:marBottom w:val="0"/>
                      <w:divBdr>
                        <w:top w:val="none" w:sz="0" w:space="0" w:color="auto"/>
                        <w:left w:val="none" w:sz="0" w:space="0" w:color="auto"/>
                        <w:bottom w:val="none" w:sz="0" w:space="0" w:color="auto"/>
                        <w:right w:val="none" w:sz="0" w:space="0" w:color="auto"/>
                      </w:divBdr>
                    </w:div>
                  </w:divsChild>
                </w:div>
                <w:div w:id="1615480975">
                  <w:marLeft w:val="0"/>
                  <w:marRight w:val="0"/>
                  <w:marTop w:val="0"/>
                  <w:marBottom w:val="0"/>
                  <w:divBdr>
                    <w:top w:val="none" w:sz="0" w:space="0" w:color="auto"/>
                    <w:left w:val="none" w:sz="0" w:space="0" w:color="auto"/>
                    <w:bottom w:val="none" w:sz="0" w:space="0" w:color="auto"/>
                    <w:right w:val="none" w:sz="0" w:space="0" w:color="auto"/>
                  </w:divBdr>
                  <w:divsChild>
                    <w:div w:id="1007828989">
                      <w:marLeft w:val="0"/>
                      <w:marRight w:val="0"/>
                      <w:marTop w:val="0"/>
                      <w:marBottom w:val="0"/>
                      <w:divBdr>
                        <w:top w:val="none" w:sz="0" w:space="0" w:color="auto"/>
                        <w:left w:val="none" w:sz="0" w:space="0" w:color="auto"/>
                        <w:bottom w:val="none" w:sz="0" w:space="0" w:color="auto"/>
                        <w:right w:val="none" w:sz="0" w:space="0" w:color="auto"/>
                      </w:divBdr>
                    </w:div>
                  </w:divsChild>
                </w:div>
                <w:div w:id="1654917488">
                  <w:marLeft w:val="0"/>
                  <w:marRight w:val="0"/>
                  <w:marTop w:val="0"/>
                  <w:marBottom w:val="0"/>
                  <w:divBdr>
                    <w:top w:val="none" w:sz="0" w:space="0" w:color="auto"/>
                    <w:left w:val="none" w:sz="0" w:space="0" w:color="auto"/>
                    <w:bottom w:val="none" w:sz="0" w:space="0" w:color="auto"/>
                    <w:right w:val="none" w:sz="0" w:space="0" w:color="auto"/>
                  </w:divBdr>
                  <w:divsChild>
                    <w:div w:id="76364633">
                      <w:marLeft w:val="0"/>
                      <w:marRight w:val="0"/>
                      <w:marTop w:val="0"/>
                      <w:marBottom w:val="0"/>
                      <w:divBdr>
                        <w:top w:val="none" w:sz="0" w:space="0" w:color="auto"/>
                        <w:left w:val="none" w:sz="0" w:space="0" w:color="auto"/>
                        <w:bottom w:val="none" w:sz="0" w:space="0" w:color="auto"/>
                        <w:right w:val="none" w:sz="0" w:space="0" w:color="auto"/>
                      </w:divBdr>
                    </w:div>
                  </w:divsChild>
                </w:div>
                <w:div w:id="1841500063">
                  <w:marLeft w:val="0"/>
                  <w:marRight w:val="0"/>
                  <w:marTop w:val="0"/>
                  <w:marBottom w:val="0"/>
                  <w:divBdr>
                    <w:top w:val="none" w:sz="0" w:space="0" w:color="auto"/>
                    <w:left w:val="none" w:sz="0" w:space="0" w:color="auto"/>
                    <w:bottom w:val="none" w:sz="0" w:space="0" w:color="auto"/>
                    <w:right w:val="none" w:sz="0" w:space="0" w:color="auto"/>
                  </w:divBdr>
                  <w:divsChild>
                    <w:div w:id="868252306">
                      <w:marLeft w:val="0"/>
                      <w:marRight w:val="0"/>
                      <w:marTop w:val="0"/>
                      <w:marBottom w:val="0"/>
                      <w:divBdr>
                        <w:top w:val="none" w:sz="0" w:space="0" w:color="auto"/>
                        <w:left w:val="none" w:sz="0" w:space="0" w:color="auto"/>
                        <w:bottom w:val="none" w:sz="0" w:space="0" w:color="auto"/>
                        <w:right w:val="none" w:sz="0" w:space="0" w:color="auto"/>
                      </w:divBdr>
                    </w:div>
                  </w:divsChild>
                </w:div>
                <w:div w:id="1910654396">
                  <w:marLeft w:val="0"/>
                  <w:marRight w:val="0"/>
                  <w:marTop w:val="0"/>
                  <w:marBottom w:val="0"/>
                  <w:divBdr>
                    <w:top w:val="none" w:sz="0" w:space="0" w:color="auto"/>
                    <w:left w:val="none" w:sz="0" w:space="0" w:color="auto"/>
                    <w:bottom w:val="none" w:sz="0" w:space="0" w:color="auto"/>
                    <w:right w:val="none" w:sz="0" w:space="0" w:color="auto"/>
                  </w:divBdr>
                  <w:divsChild>
                    <w:div w:id="2000422048">
                      <w:marLeft w:val="0"/>
                      <w:marRight w:val="0"/>
                      <w:marTop w:val="0"/>
                      <w:marBottom w:val="0"/>
                      <w:divBdr>
                        <w:top w:val="none" w:sz="0" w:space="0" w:color="auto"/>
                        <w:left w:val="none" w:sz="0" w:space="0" w:color="auto"/>
                        <w:bottom w:val="none" w:sz="0" w:space="0" w:color="auto"/>
                        <w:right w:val="none" w:sz="0" w:space="0" w:color="auto"/>
                      </w:divBdr>
                    </w:div>
                  </w:divsChild>
                </w:div>
                <w:div w:id="1911453159">
                  <w:marLeft w:val="0"/>
                  <w:marRight w:val="0"/>
                  <w:marTop w:val="0"/>
                  <w:marBottom w:val="0"/>
                  <w:divBdr>
                    <w:top w:val="none" w:sz="0" w:space="0" w:color="auto"/>
                    <w:left w:val="none" w:sz="0" w:space="0" w:color="auto"/>
                    <w:bottom w:val="none" w:sz="0" w:space="0" w:color="auto"/>
                    <w:right w:val="none" w:sz="0" w:space="0" w:color="auto"/>
                  </w:divBdr>
                  <w:divsChild>
                    <w:div w:id="963458889">
                      <w:marLeft w:val="0"/>
                      <w:marRight w:val="0"/>
                      <w:marTop w:val="0"/>
                      <w:marBottom w:val="0"/>
                      <w:divBdr>
                        <w:top w:val="none" w:sz="0" w:space="0" w:color="auto"/>
                        <w:left w:val="none" w:sz="0" w:space="0" w:color="auto"/>
                        <w:bottom w:val="none" w:sz="0" w:space="0" w:color="auto"/>
                        <w:right w:val="none" w:sz="0" w:space="0" w:color="auto"/>
                      </w:divBdr>
                    </w:div>
                  </w:divsChild>
                </w:div>
                <w:div w:id="1928423756">
                  <w:marLeft w:val="0"/>
                  <w:marRight w:val="0"/>
                  <w:marTop w:val="0"/>
                  <w:marBottom w:val="0"/>
                  <w:divBdr>
                    <w:top w:val="none" w:sz="0" w:space="0" w:color="auto"/>
                    <w:left w:val="none" w:sz="0" w:space="0" w:color="auto"/>
                    <w:bottom w:val="none" w:sz="0" w:space="0" w:color="auto"/>
                    <w:right w:val="none" w:sz="0" w:space="0" w:color="auto"/>
                  </w:divBdr>
                  <w:divsChild>
                    <w:div w:id="1585407940">
                      <w:marLeft w:val="0"/>
                      <w:marRight w:val="0"/>
                      <w:marTop w:val="0"/>
                      <w:marBottom w:val="0"/>
                      <w:divBdr>
                        <w:top w:val="none" w:sz="0" w:space="0" w:color="auto"/>
                        <w:left w:val="none" w:sz="0" w:space="0" w:color="auto"/>
                        <w:bottom w:val="none" w:sz="0" w:space="0" w:color="auto"/>
                        <w:right w:val="none" w:sz="0" w:space="0" w:color="auto"/>
                      </w:divBdr>
                    </w:div>
                  </w:divsChild>
                </w:div>
                <w:div w:id="2075810528">
                  <w:marLeft w:val="0"/>
                  <w:marRight w:val="0"/>
                  <w:marTop w:val="0"/>
                  <w:marBottom w:val="0"/>
                  <w:divBdr>
                    <w:top w:val="none" w:sz="0" w:space="0" w:color="auto"/>
                    <w:left w:val="none" w:sz="0" w:space="0" w:color="auto"/>
                    <w:bottom w:val="none" w:sz="0" w:space="0" w:color="auto"/>
                    <w:right w:val="none" w:sz="0" w:space="0" w:color="auto"/>
                  </w:divBdr>
                  <w:divsChild>
                    <w:div w:id="1953632657">
                      <w:marLeft w:val="0"/>
                      <w:marRight w:val="0"/>
                      <w:marTop w:val="0"/>
                      <w:marBottom w:val="0"/>
                      <w:divBdr>
                        <w:top w:val="none" w:sz="0" w:space="0" w:color="auto"/>
                        <w:left w:val="none" w:sz="0" w:space="0" w:color="auto"/>
                        <w:bottom w:val="none" w:sz="0" w:space="0" w:color="auto"/>
                        <w:right w:val="none" w:sz="0" w:space="0" w:color="auto"/>
                      </w:divBdr>
                    </w:div>
                  </w:divsChild>
                </w:div>
                <w:div w:id="2103261160">
                  <w:marLeft w:val="0"/>
                  <w:marRight w:val="0"/>
                  <w:marTop w:val="0"/>
                  <w:marBottom w:val="0"/>
                  <w:divBdr>
                    <w:top w:val="none" w:sz="0" w:space="0" w:color="auto"/>
                    <w:left w:val="none" w:sz="0" w:space="0" w:color="auto"/>
                    <w:bottom w:val="none" w:sz="0" w:space="0" w:color="auto"/>
                    <w:right w:val="none" w:sz="0" w:space="0" w:color="auto"/>
                  </w:divBdr>
                  <w:divsChild>
                    <w:div w:id="73206671">
                      <w:marLeft w:val="0"/>
                      <w:marRight w:val="0"/>
                      <w:marTop w:val="0"/>
                      <w:marBottom w:val="0"/>
                      <w:divBdr>
                        <w:top w:val="none" w:sz="0" w:space="0" w:color="auto"/>
                        <w:left w:val="none" w:sz="0" w:space="0" w:color="auto"/>
                        <w:bottom w:val="none" w:sz="0" w:space="0" w:color="auto"/>
                        <w:right w:val="none" w:sz="0" w:space="0" w:color="auto"/>
                      </w:divBdr>
                    </w:div>
                  </w:divsChild>
                </w:div>
                <w:div w:id="2141923000">
                  <w:marLeft w:val="0"/>
                  <w:marRight w:val="0"/>
                  <w:marTop w:val="0"/>
                  <w:marBottom w:val="0"/>
                  <w:divBdr>
                    <w:top w:val="none" w:sz="0" w:space="0" w:color="auto"/>
                    <w:left w:val="none" w:sz="0" w:space="0" w:color="auto"/>
                    <w:bottom w:val="none" w:sz="0" w:space="0" w:color="auto"/>
                    <w:right w:val="none" w:sz="0" w:space="0" w:color="auto"/>
                  </w:divBdr>
                  <w:divsChild>
                    <w:div w:id="50189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784144">
          <w:marLeft w:val="0"/>
          <w:marRight w:val="0"/>
          <w:marTop w:val="0"/>
          <w:marBottom w:val="0"/>
          <w:divBdr>
            <w:top w:val="none" w:sz="0" w:space="0" w:color="auto"/>
            <w:left w:val="none" w:sz="0" w:space="0" w:color="auto"/>
            <w:bottom w:val="none" w:sz="0" w:space="0" w:color="auto"/>
            <w:right w:val="none" w:sz="0" w:space="0" w:color="auto"/>
          </w:divBdr>
        </w:div>
        <w:div w:id="1280263656">
          <w:marLeft w:val="0"/>
          <w:marRight w:val="0"/>
          <w:marTop w:val="0"/>
          <w:marBottom w:val="0"/>
          <w:divBdr>
            <w:top w:val="none" w:sz="0" w:space="0" w:color="auto"/>
            <w:left w:val="none" w:sz="0" w:space="0" w:color="auto"/>
            <w:bottom w:val="none" w:sz="0" w:space="0" w:color="auto"/>
            <w:right w:val="none" w:sz="0" w:space="0" w:color="auto"/>
          </w:divBdr>
        </w:div>
        <w:div w:id="1327051032">
          <w:marLeft w:val="0"/>
          <w:marRight w:val="0"/>
          <w:marTop w:val="0"/>
          <w:marBottom w:val="0"/>
          <w:divBdr>
            <w:top w:val="none" w:sz="0" w:space="0" w:color="auto"/>
            <w:left w:val="none" w:sz="0" w:space="0" w:color="auto"/>
            <w:bottom w:val="none" w:sz="0" w:space="0" w:color="auto"/>
            <w:right w:val="none" w:sz="0" w:space="0" w:color="auto"/>
          </w:divBdr>
        </w:div>
        <w:div w:id="1413700292">
          <w:marLeft w:val="0"/>
          <w:marRight w:val="0"/>
          <w:marTop w:val="0"/>
          <w:marBottom w:val="0"/>
          <w:divBdr>
            <w:top w:val="none" w:sz="0" w:space="0" w:color="auto"/>
            <w:left w:val="none" w:sz="0" w:space="0" w:color="auto"/>
            <w:bottom w:val="none" w:sz="0" w:space="0" w:color="auto"/>
            <w:right w:val="none" w:sz="0" w:space="0" w:color="auto"/>
          </w:divBdr>
        </w:div>
        <w:div w:id="1872302051">
          <w:marLeft w:val="0"/>
          <w:marRight w:val="0"/>
          <w:marTop w:val="0"/>
          <w:marBottom w:val="0"/>
          <w:divBdr>
            <w:top w:val="none" w:sz="0" w:space="0" w:color="auto"/>
            <w:left w:val="none" w:sz="0" w:space="0" w:color="auto"/>
            <w:bottom w:val="none" w:sz="0" w:space="0" w:color="auto"/>
            <w:right w:val="none" w:sz="0" w:space="0" w:color="auto"/>
          </w:divBdr>
        </w:div>
      </w:divsChild>
    </w:div>
    <w:div w:id="1543785594">
      <w:bodyDiv w:val="1"/>
      <w:marLeft w:val="0"/>
      <w:marRight w:val="0"/>
      <w:marTop w:val="0"/>
      <w:marBottom w:val="0"/>
      <w:divBdr>
        <w:top w:val="none" w:sz="0" w:space="0" w:color="auto"/>
        <w:left w:val="none" w:sz="0" w:space="0" w:color="auto"/>
        <w:bottom w:val="none" w:sz="0" w:space="0" w:color="auto"/>
        <w:right w:val="none" w:sz="0" w:space="0" w:color="auto"/>
      </w:divBdr>
    </w:div>
    <w:div w:id="1547522943">
      <w:bodyDiv w:val="1"/>
      <w:marLeft w:val="0"/>
      <w:marRight w:val="0"/>
      <w:marTop w:val="0"/>
      <w:marBottom w:val="0"/>
      <w:divBdr>
        <w:top w:val="none" w:sz="0" w:space="0" w:color="auto"/>
        <w:left w:val="none" w:sz="0" w:space="0" w:color="auto"/>
        <w:bottom w:val="none" w:sz="0" w:space="0" w:color="auto"/>
        <w:right w:val="none" w:sz="0" w:space="0" w:color="auto"/>
      </w:divBdr>
      <w:divsChild>
        <w:div w:id="44838671">
          <w:marLeft w:val="0"/>
          <w:marRight w:val="0"/>
          <w:marTop w:val="0"/>
          <w:marBottom w:val="0"/>
          <w:divBdr>
            <w:top w:val="none" w:sz="0" w:space="0" w:color="auto"/>
            <w:left w:val="none" w:sz="0" w:space="0" w:color="auto"/>
            <w:bottom w:val="none" w:sz="0" w:space="0" w:color="auto"/>
            <w:right w:val="none" w:sz="0" w:space="0" w:color="auto"/>
          </w:divBdr>
        </w:div>
        <w:div w:id="109084008">
          <w:marLeft w:val="0"/>
          <w:marRight w:val="0"/>
          <w:marTop w:val="0"/>
          <w:marBottom w:val="0"/>
          <w:divBdr>
            <w:top w:val="none" w:sz="0" w:space="0" w:color="auto"/>
            <w:left w:val="none" w:sz="0" w:space="0" w:color="auto"/>
            <w:bottom w:val="none" w:sz="0" w:space="0" w:color="auto"/>
            <w:right w:val="none" w:sz="0" w:space="0" w:color="auto"/>
          </w:divBdr>
        </w:div>
        <w:div w:id="186020855">
          <w:marLeft w:val="0"/>
          <w:marRight w:val="0"/>
          <w:marTop w:val="0"/>
          <w:marBottom w:val="0"/>
          <w:divBdr>
            <w:top w:val="none" w:sz="0" w:space="0" w:color="auto"/>
            <w:left w:val="none" w:sz="0" w:space="0" w:color="auto"/>
            <w:bottom w:val="none" w:sz="0" w:space="0" w:color="auto"/>
            <w:right w:val="none" w:sz="0" w:space="0" w:color="auto"/>
          </w:divBdr>
        </w:div>
        <w:div w:id="531915319">
          <w:marLeft w:val="0"/>
          <w:marRight w:val="0"/>
          <w:marTop w:val="0"/>
          <w:marBottom w:val="0"/>
          <w:divBdr>
            <w:top w:val="none" w:sz="0" w:space="0" w:color="auto"/>
            <w:left w:val="none" w:sz="0" w:space="0" w:color="auto"/>
            <w:bottom w:val="none" w:sz="0" w:space="0" w:color="auto"/>
            <w:right w:val="none" w:sz="0" w:space="0" w:color="auto"/>
          </w:divBdr>
        </w:div>
        <w:div w:id="596062061">
          <w:marLeft w:val="0"/>
          <w:marRight w:val="0"/>
          <w:marTop w:val="0"/>
          <w:marBottom w:val="0"/>
          <w:divBdr>
            <w:top w:val="none" w:sz="0" w:space="0" w:color="auto"/>
            <w:left w:val="none" w:sz="0" w:space="0" w:color="auto"/>
            <w:bottom w:val="none" w:sz="0" w:space="0" w:color="auto"/>
            <w:right w:val="none" w:sz="0" w:space="0" w:color="auto"/>
          </w:divBdr>
        </w:div>
        <w:div w:id="618149758">
          <w:marLeft w:val="0"/>
          <w:marRight w:val="0"/>
          <w:marTop w:val="0"/>
          <w:marBottom w:val="0"/>
          <w:divBdr>
            <w:top w:val="none" w:sz="0" w:space="0" w:color="auto"/>
            <w:left w:val="none" w:sz="0" w:space="0" w:color="auto"/>
            <w:bottom w:val="none" w:sz="0" w:space="0" w:color="auto"/>
            <w:right w:val="none" w:sz="0" w:space="0" w:color="auto"/>
          </w:divBdr>
        </w:div>
        <w:div w:id="618878590">
          <w:marLeft w:val="0"/>
          <w:marRight w:val="0"/>
          <w:marTop w:val="0"/>
          <w:marBottom w:val="0"/>
          <w:divBdr>
            <w:top w:val="none" w:sz="0" w:space="0" w:color="auto"/>
            <w:left w:val="none" w:sz="0" w:space="0" w:color="auto"/>
            <w:bottom w:val="none" w:sz="0" w:space="0" w:color="auto"/>
            <w:right w:val="none" w:sz="0" w:space="0" w:color="auto"/>
          </w:divBdr>
        </w:div>
        <w:div w:id="922177871">
          <w:marLeft w:val="0"/>
          <w:marRight w:val="0"/>
          <w:marTop w:val="0"/>
          <w:marBottom w:val="0"/>
          <w:divBdr>
            <w:top w:val="none" w:sz="0" w:space="0" w:color="auto"/>
            <w:left w:val="none" w:sz="0" w:space="0" w:color="auto"/>
            <w:bottom w:val="none" w:sz="0" w:space="0" w:color="auto"/>
            <w:right w:val="none" w:sz="0" w:space="0" w:color="auto"/>
          </w:divBdr>
        </w:div>
        <w:div w:id="976371539">
          <w:marLeft w:val="0"/>
          <w:marRight w:val="0"/>
          <w:marTop w:val="0"/>
          <w:marBottom w:val="0"/>
          <w:divBdr>
            <w:top w:val="none" w:sz="0" w:space="0" w:color="auto"/>
            <w:left w:val="none" w:sz="0" w:space="0" w:color="auto"/>
            <w:bottom w:val="none" w:sz="0" w:space="0" w:color="auto"/>
            <w:right w:val="none" w:sz="0" w:space="0" w:color="auto"/>
          </w:divBdr>
        </w:div>
        <w:div w:id="1143427126">
          <w:marLeft w:val="0"/>
          <w:marRight w:val="0"/>
          <w:marTop w:val="0"/>
          <w:marBottom w:val="0"/>
          <w:divBdr>
            <w:top w:val="none" w:sz="0" w:space="0" w:color="auto"/>
            <w:left w:val="none" w:sz="0" w:space="0" w:color="auto"/>
            <w:bottom w:val="none" w:sz="0" w:space="0" w:color="auto"/>
            <w:right w:val="none" w:sz="0" w:space="0" w:color="auto"/>
          </w:divBdr>
        </w:div>
        <w:div w:id="1196425942">
          <w:marLeft w:val="0"/>
          <w:marRight w:val="0"/>
          <w:marTop w:val="0"/>
          <w:marBottom w:val="0"/>
          <w:divBdr>
            <w:top w:val="none" w:sz="0" w:space="0" w:color="auto"/>
            <w:left w:val="none" w:sz="0" w:space="0" w:color="auto"/>
            <w:bottom w:val="none" w:sz="0" w:space="0" w:color="auto"/>
            <w:right w:val="none" w:sz="0" w:space="0" w:color="auto"/>
          </w:divBdr>
        </w:div>
        <w:div w:id="1255162806">
          <w:marLeft w:val="0"/>
          <w:marRight w:val="0"/>
          <w:marTop w:val="0"/>
          <w:marBottom w:val="0"/>
          <w:divBdr>
            <w:top w:val="none" w:sz="0" w:space="0" w:color="auto"/>
            <w:left w:val="none" w:sz="0" w:space="0" w:color="auto"/>
            <w:bottom w:val="none" w:sz="0" w:space="0" w:color="auto"/>
            <w:right w:val="none" w:sz="0" w:space="0" w:color="auto"/>
          </w:divBdr>
        </w:div>
        <w:div w:id="1564829089">
          <w:marLeft w:val="0"/>
          <w:marRight w:val="0"/>
          <w:marTop w:val="0"/>
          <w:marBottom w:val="0"/>
          <w:divBdr>
            <w:top w:val="none" w:sz="0" w:space="0" w:color="auto"/>
            <w:left w:val="none" w:sz="0" w:space="0" w:color="auto"/>
            <w:bottom w:val="none" w:sz="0" w:space="0" w:color="auto"/>
            <w:right w:val="none" w:sz="0" w:space="0" w:color="auto"/>
          </w:divBdr>
        </w:div>
        <w:div w:id="1618415821">
          <w:marLeft w:val="0"/>
          <w:marRight w:val="0"/>
          <w:marTop w:val="0"/>
          <w:marBottom w:val="0"/>
          <w:divBdr>
            <w:top w:val="none" w:sz="0" w:space="0" w:color="auto"/>
            <w:left w:val="none" w:sz="0" w:space="0" w:color="auto"/>
            <w:bottom w:val="none" w:sz="0" w:space="0" w:color="auto"/>
            <w:right w:val="none" w:sz="0" w:space="0" w:color="auto"/>
          </w:divBdr>
        </w:div>
        <w:div w:id="1673218740">
          <w:marLeft w:val="0"/>
          <w:marRight w:val="0"/>
          <w:marTop w:val="0"/>
          <w:marBottom w:val="0"/>
          <w:divBdr>
            <w:top w:val="none" w:sz="0" w:space="0" w:color="auto"/>
            <w:left w:val="none" w:sz="0" w:space="0" w:color="auto"/>
            <w:bottom w:val="none" w:sz="0" w:space="0" w:color="auto"/>
            <w:right w:val="none" w:sz="0" w:space="0" w:color="auto"/>
          </w:divBdr>
        </w:div>
        <w:div w:id="1730227190">
          <w:marLeft w:val="0"/>
          <w:marRight w:val="0"/>
          <w:marTop w:val="0"/>
          <w:marBottom w:val="0"/>
          <w:divBdr>
            <w:top w:val="none" w:sz="0" w:space="0" w:color="auto"/>
            <w:left w:val="none" w:sz="0" w:space="0" w:color="auto"/>
            <w:bottom w:val="none" w:sz="0" w:space="0" w:color="auto"/>
            <w:right w:val="none" w:sz="0" w:space="0" w:color="auto"/>
          </w:divBdr>
        </w:div>
        <w:div w:id="1809585453">
          <w:marLeft w:val="0"/>
          <w:marRight w:val="0"/>
          <w:marTop w:val="0"/>
          <w:marBottom w:val="0"/>
          <w:divBdr>
            <w:top w:val="none" w:sz="0" w:space="0" w:color="auto"/>
            <w:left w:val="none" w:sz="0" w:space="0" w:color="auto"/>
            <w:bottom w:val="none" w:sz="0" w:space="0" w:color="auto"/>
            <w:right w:val="none" w:sz="0" w:space="0" w:color="auto"/>
          </w:divBdr>
        </w:div>
        <w:div w:id="1815296456">
          <w:marLeft w:val="0"/>
          <w:marRight w:val="0"/>
          <w:marTop w:val="0"/>
          <w:marBottom w:val="0"/>
          <w:divBdr>
            <w:top w:val="none" w:sz="0" w:space="0" w:color="auto"/>
            <w:left w:val="none" w:sz="0" w:space="0" w:color="auto"/>
            <w:bottom w:val="none" w:sz="0" w:space="0" w:color="auto"/>
            <w:right w:val="none" w:sz="0" w:space="0" w:color="auto"/>
          </w:divBdr>
        </w:div>
        <w:div w:id="1826316761">
          <w:marLeft w:val="0"/>
          <w:marRight w:val="0"/>
          <w:marTop w:val="0"/>
          <w:marBottom w:val="0"/>
          <w:divBdr>
            <w:top w:val="none" w:sz="0" w:space="0" w:color="auto"/>
            <w:left w:val="none" w:sz="0" w:space="0" w:color="auto"/>
            <w:bottom w:val="none" w:sz="0" w:space="0" w:color="auto"/>
            <w:right w:val="none" w:sz="0" w:space="0" w:color="auto"/>
          </w:divBdr>
        </w:div>
        <w:div w:id="1826436107">
          <w:marLeft w:val="0"/>
          <w:marRight w:val="0"/>
          <w:marTop w:val="0"/>
          <w:marBottom w:val="0"/>
          <w:divBdr>
            <w:top w:val="none" w:sz="0" w:space="0" w:color="auto"/>
            <w:left w:val="none" w:sz="0" w:space="0" w:color="auto"/>
            <w:bottom w:val="none" w:sz="0" w:space="0" w:color="auto"/>
            <w:right w:val="none" w:sz="0" w:space="0" w:color="auto"/>
          </w:divBdr>
        </w:div>
        <w:div w:id="1838618036">
          <w:marLeft w:val="0"/>
          <w:marRight w:val="0"/>
          <w:marTop w:val="0"/>
          <w:marBottom w:val="0"/>
          <w:divBdr>
            <w:top w:val="none" w:sz="0" w:space="0" w:color="auto"/>
            <w:left w:val="none" w:sz="0" w:space="0" w:color="auto"/>
            <w:bottom w:val="none" w:sz="0" w:space="0" w:color="auto"/>
            <w:right w:val="none" w:sz="0" w:space="0" w:color="auto"/>
          </w:divBdr>
        </w:div>
        <w:div w:id="2117824429">
          <w:marLeft w:val="0"/>
          <w:marRight w:val="0"/>
          <w:marTop w:val="0"/>
          <w:marBottom w:val="0"/>
          <w:divBdr>
            <w:top w:val="none" w:sz="0" w:space="0" w:color="auto"/>
            <w:left w:val="none" w:sz="0" w:space="0" w:color="auto"/>
            <w:bottom w:val="none" w:sz="0" w:space="0" w:color="auto"/>
            <w:right w:val="none" w:sz="0" w:space="0" w:color="auto"/>
          </w:divBdr>
        </w:div>
      </w:divsChild>
    </w:div>
    <w:div w:id="1547839484">
      <w:bodyDiv w:val="1"/>
      <w:marLeft w:val="0"/>
      <w:marRight w:val="0"/>
      <w:marTop w:val="0"/>
      <w:marBottom w:val="0"/>
      <w:divBdr>
        <w:top w:val="none" w:sz="0" w:space="0" w:color="auto"/>
        <w:left w:val="none" w:sz="0" w:space="0" w:color="auto"/>
        <w:bottom w:val="none" w:sz="0" w:space="0" w:color="auto"/>
        <w:right w:val="none" w:sz="0" w:space="0" w:color="auto"/>
      </w:divBdr>
    </w:div>
    <w:div w:id="1551262769">
      <w:bodyDiv w:val="1"/>
      <w:marLeft w:val="0"/>
      <w:marRight w:val="0"/>
      <w:marTop w:val="0"/>
      <w:marBottom w:val="0"/>
      <w:divBdr>
        <w:top w:val="none" w:sz="0" w:space="0" w:color="auto"/>
        <w:left w:val="none" w:sz="0" w:space="0" w:color="auto"/>
        <w:bottom w:val="none" w:sz="0" w:space="0" w:color="auto"/>
        <w:right w:val="none" w:sz="0" w:space="0" w:color="auto"/>
      </w:divBdr>
    </w:div>
    <w:div w:id="1568031635">
      <w:bodyDiv w:val="1"/>
      <w:marLeft w:val="0"/>
      <w:marRight w:val="0"/>
      <w:marTop w:val="0"/>
      <w:marBottom w:val="0"/>
      <w:divBdr>
        <w:top w:val="none" w:sz="0" w:space="0" w:color="auto"/>
        <w:left w:val="none" w:sz="0" w:space="0" w:color="auto"/>
        <w:bottom w:val="none" w:sz="0" w:space="0" w:color="auto"/>
        <w:right w:val="none" w:sz="0" w:space="0" w:color="auto"/>
      </w:divBdr>
    </w:div>
    <w:div w:id="1580670865">
      <w:bodyDiv w:val="1"/>
      <w:marLeft w:val="0"/>
      <w:marRight w:val="0"/>
      <w:marTop w:val="0"/>
      <w:marBottom w:val="0"/>
      <w:divBdr>
        <w:top w:val="none" w:sz="0" w:space="0" w:color="auto"/>
        <w:left w:val="none" w:sz="0" w:space="0" w:color="auto"/>
        <w:bottom w:val="none" w:sz="0" w:space="0" w:color="auto"/>
        <w:right w:val="none" w:sz="0" w:space="0" w:color="auto"/>
      </w:divBdr>
      <w:divsChild>
        <w:div w:id="308170388">
          <w:marLeft w:val="0"/>
          <w:marRight w:val="0"/>
          <w:marTop w:val="0"/>
          <w:marBottom w:val="0"/>
          <w:divBdr>
            <w:top w:val="none" w:sz="0" w:space="0" w:color="auto"/>
            <w:left w:val="none" w:sz="0" w:space="0" w:color="auto"/>
            <w:bottom w:val="none" w:sz="0" w:space="0" w:color="auto"/>
            <w:right w:val="none" w:sz="0" w:space="0" w:color="auto"/>
          </w:divBdr>
        </w:div>
        <w:div w:id="342560013">
          <w:marLeft w:val="0"/>
          <w:marRight w:val="0"/>
          <w:marTop w:val="0"/>
          <w:marBottom w:val="0"/>
          <w:divBdr>
            <w:top w:val="none" w:sz="0" w:space="0" w:color="auto"/>
            <w:left w:val="none" w:sz="0" w:space="0" w:color="auto"/>
            <w:bottom w:val="none" w:sz="0" w:space="0" w:color="auto"/>
            <w:right w:val="none" w:sz="0" w:space="0" w:color="auto"/>
          </w:divBdr>
        </w:div>
        <w:div w:id="412893521">
          <w:marLeft w:val="0"/>
          <w:marRight w:val="0"/>
          <w:marTop w:val="0"/>
          <w:marBottom w:val="0"/>
          <w:divBdr>
            <w:top w:val="none" w:sz="0" w:space="0" w:color="auto"/>
            <w:left w:val="none" w:sz="0" w:space="0" w:color="auto"/>
            <w:bottom w:val="none" w:sz="0" w:space="0" w:color="auto"/>
            <w:right w:val="none" w:sz="0" w:space="0" w:color="auto"/>
          </w:divBdr>
        </w:div>
        <w:div w:id="781414925">
          <w:marLeft w:val="0"/>
          <w:marRight w:val="0"/>
          <w:marTop w:val="0"/>
          <w:marBottom w:val="0"/>
          <w:divBdr>
            <w:top w:val="none" w:sz="0" w:space="0" w:color="auto"/>
            <w:left w:val="none" w:sz="0" w:space="0" w:color="auto"/>
            <w:bottom w:val="none" w:sz="0" w:space="0" w:color="auto"/>
            <w:right w:val="none" w:sz="0" w:space="0" w:color="auto"/>
          </w:divBdr>
        </w:div>
        <w:div w:id="818155849">
          <w:marLeft w:val="0"/>
          <w:marRight w:val="0"/>
          <w:marTop w:val="0"/>
          <w:marBottom w:val="0"/>
          <w:divBdr>
            <w:top w:val="none" w:sz="0" w:space="0" w:color="auto"/>
            <w:left w:val="none" w:sz="0" w:space="0" w:color="auto"/>
            <w:bottom w:val="none" w:sz="0" w:space="0" w:color="auto"/>
            <w:right w:val="none" w:sz="0" w:space="0" w:color="auto"/>
          </w:divBdr>
        </w:div>
        <w:div w:id="1443187090">
          <w:marLeft w:val="0"/>
          <w:marRight w:val="0"/>
          <w:marTop w:val="0"/>
          <w:marBottom w:val="0"/>
          <w:divBdr>
            <w:top w:val="none" w:sz="0" w:space="0" w:color="auto"/>
            <w:left w:val="none" w:sz="0" w:space="0" w:color="auto"/>
            <w:bottom w:val="none" w:sz="0" w:space="0" w:color="auto"/>
            <w:right w:val="none" w:sz="0" w:space="0" w:color="auto"/>
          </w:divBdr>
        </w:div>
        <w:div w:id="1616862213">
          <w:marLeft w:val="0"/>
          <w:marRight w:val="0"/>
          <w:marTop w:val="0"/>
          <w:marBottom w:val="0"/>
          <w:divBdr>
            <w:top w:val="none" w:sz="0" w:space="0" w:color="auto"/>
            <w:left w:val="none" w:sz="0" w:space="0" w:color="auto"/>
            <w:bottom w:val="none" w:sz="0" w:space="0" w:color="auto"/>
            <w:right w:val="none" w:sz="0" w:space="0" w:color="auto"/>
          </w:divBdr>
          <w:divsChild>
            <w:div w:id="639267323">
              <w:marLeft w:val="0"/>
              <w:marRight w:val="0"/>
              <w:marTop w:val="30"/>
              <w:marBottom w:val="30"/>
              <w:divBdr>
                <w:top w:val="none" w:sz="0" w:space="0" w:color="auto"/>
                <w:left w:val="none" w:sz="0" w:space="0" w:color="auto"/>
                <w:bottom w:val="none" w:sz="0" w:space="0" w:color="auto"/>
                <w:right w:val="none" w:sz="0" w:space="0" w:color="auto"/>
              </w:divBdr>
              <w:divsChild>
                <w:div w:id="296104337">
                  <w:marLeft w:val="0"/>
                  <w:marRight w:val="0"/>
                  <w:marTop w:val="0"/>
                  <w:marBottom w:val="0"/>
                  <w:divBdr>
                    <w:top w:val="none" w:sz="0" w:space="0" w:color="auto"/>
                    <w:left w:val="none" w:sz="0" w:space="0" w:color="auto"/>
                    <w:bottom w:val="none" w:sz="0" w:space="0" w:color="auto"/>
                    <w:right w:val="none" w:sz="0" w:space="0" w:color="auto"/>
                  </w:divBdr>
                  <w:divsChild>
                    <w:div w:id="253826006">
                      <w:marLeft w:val="0"/>
                      <w:marRight w:val="0"/>
                      <w:marTop w:val="0"/>
                      <w:marBottom w:val="0"/>
                      <w:divBdr>
                        <w:top w:val="none" w:sz="0" w:space="0" w:color="auto"/>
                        <w:left w:val="none" w:sz="0" w:space="0" w:color="auto"/>
                        <w:bottom w:val="none" w:sz="0" w:space="0" w:color="auto"/>
                        <w:right w:val="none" w:sz="0" w:space="0" w:color="auto"/>
                      </w:divBdr>
                    </w:div>
                  </w:divsChild>
                </w:div>
                <w:div w:id="451174660">
                  <w:marLeft w:val="0"/>
                  <w:marRight w:val="0"/>
                  <w:marTop w:val="0"/>
                  <w:marBottom w:val="0"/>
                  <w:divBdr>
                    <w:top w:val="none" w:sz="0" w:space="0" w:color="auto"/>
                    <w:left w:val="none" w:sz="0" w:space="0" w:color="auto"/>
                    <w:bottom w:val="none" w:sz="0" w:space="0" w:color="auto"/>
                    <w:right w:val="none" w:sz="0" w:space="0" w:color="auto"/>
                  </w:divBdr>
                  <w:divsChild>
                    <w:div w:id="2072144594">
                      <w:marLeft w:val="0"/>
                      <w:marRight w:val="0"/>
                      <w:marTop w:val="0"/>
                      <w:marBottom w:val="0"/>
                      <w:divBdr>
                        <w:top w:val="none" w:sz="0" w:space="0" w:color="auto"/>
                        <w:left w:val="none" w:sz="0" w:space="0" w:color="auto"/>
                        <w:bottom w:val="none" w:sz="0" w:space="0" w:color="auto"/>
                        <w:right w:val="none" w:sz="0" w:space="0" w:color="auto"/>
                      </w:divBdr>
                    </w:div>
                  </w:divsChild>
                </w:div>
                <w:div w:id="494152569">
                  <w:marLeft w:val="0"/>
                  <w:marRight w:val="0"/>
                  <w:marTop w:val="0"/>
                  <w:marBottom w:val="0"/>
                  <w:divBdr>
                    <w:top w:val="none" w:sz="0" w:space="0" w:color="auto"/>
                    <w:left w:val="none" w:sz="0" w:space="0" w:color="auto"/>
                    <w:bottom w:val="none" w:sz="0" w:space="0" w:color="auto"/>
                    <w:right w:val="none" w:sz="0" w:space="0" w:color="auto"/>
                  </w:divBdr>
                  <w:divsChild>
                    <w:div w:id="1095976148">
                      <w:marLeft w:val="0"/>
                      <w:marRight w:val="0"/>
                      <w:marTop w:val="0"/>
                      <w:marBottom w:val="0"/>
                      <w:divBdr>
                        <w:top w:val="none" w:sz="0" w:space="0" w:color="auto"/>
                        <w:left w:val="none" w:sz="0" w:space="0" w:color="auto"/>
                        <w:bottom w:val="none" w:sz="0" w:space="0" w:color="auto"/>
                        <w:right w:val="none" w:sz="0" w:space="0" w:color="auto"/>
                      </w:divBdr>
                    </w:div>
                  </w:divsChild>
                </w:div>
                <w:div w:id="570819873">
                  <w:marLeft w:val="0"/>
                  <w:marRight w:val="0"/>
                  <w:marTop w:val="0"/>
                  <w:marBottom w:val="0"/>
                  <w:divBdr>
                    <w:top w:val="none" w:sz="0" w:space="0" w:color="auto"/>
                    <w:left w:val="none" w:sz="0" w:space="0" w:color="auto"/>
                    <w:bottom w:val="none" w:sz="0" w:space="0" w:color="auto"/>
                    <w:right w:val="none" w:sz="0" w:space="0" w:color="auto"/>
                  </w:divBdr>
                  <w:divsChild>
                    <w:div w:id="492330258">
                      <w:marLeft w:val="0"/>
                      <w:marRight w:val="0"/>
                      <w:marTop w:val="0"/>
                      <w:marBottom w:val="0"/>
                      <w:divBdr>
                        <w:top w:val="none" w:sz="0" w:space="0" w:color="auto"/>
                        <w:left w:val="none" w:sz="0" w:space="0" w:color="auto"/>
                        <w:bottom w:val="none" w:sz="0" w:space="0" w:color="auto"/>
                        <w:right w:val="none" w:sz="0" w:space="0" w:color="auto"/>
                      </w:divBdr>
                    </w:div>
                  </w:divsChild>
                </w:div>
                <w:div w:id="575893910">
                  <w:marLeft w:val="0"/>
                  <w:marRight w:val="0"/>
                  <w:marTop w:val="0"/>
                  <w:marBottom w:val="0"/>
                  <w:divBdr>
                    <w:top w:val="none" w:sz="0" w:space="0" w:color="auto"/>
                    <w:left w:val="none" w:sz="0" w:space="0" w:color="auto"/>
                    <w:bottom w:val="none" w:sz="0" w:space="0" w:color="auto"/>
                    <w:right w:val="none" w:sz="0" w:space="0" w:color="auto"/>
                  </w:divBdr>
                  <w:divsChild>
                    <w:div w:id="1815827006">
                      <w:marLeft w:val="0"/>
                      <w:marRight w:val="0"/>
                      <w:marTop w:val="0"/>
                      <w:marBottom w:val="0"/>
                      <w:divBdr>
                        <w:top w:val="none" w:sz="0" w:space="0" w:color="auto"/>
                        <w:left w:val="none" w:sz="0" w:space="0" w:color="auto"/>
                        <w:bottom w:val="none" w:sz="0" w:space="0" w:color="auto"/>
                        <w:right w:val="none" w:sz="0" w:space="0" w:color="auto"/>
                      </w:divBdr>
                    </w:div>
                  </w:divsChild>
                </w:div>
                <w:div w:id="590941392">
                  <w:marLeft w:val="0"/>
                  <w:marRight w:val="0"/>
                  <w:marTop w:val="0"/>
                  <w:marBottom w:val="0"/>
                  <w:divBdr>
                    <w:top w:val="none" w:sz="0" w:space="0" w:color="auto"/>
                    <w:left w:val="none" w:sz="0" w:space="0" w:color="auto"/>
                    <w:bottom w:val="none" w:sz="0" w:space="0" w:color="auto"/>
                    <w:right w:val="none" w:sz="0" w:space="0" w:color="auto"/>
                  </w:divBdr>
                  <w:divsChild>
                    <w:div w:id="434521067">
                      <w:marLeft w:val="0"/>
                      <w:marRight w:val="0"/>
                      <w:marTop w:val="0"/>
                      <w:marBottom w:val="0"/>
                      <w:divBdr>
                        <w:top w:val="none" w:sz="0" w:space="0" w:color="auto"/>
                        <w:left w:val="none" w:sz="0" w:space="0" w:color="auto"/>
                        <w:bottom w:val="none" w:sz="0" w:space="0" w:color="auto"/>
                        <w:right w:val="none" w:sz="0" w:space="0" w:color="auto"/>
                      </w:divBdr>
                    </w:div>
                  </w:divsChild>
                </w:div>
                <w:div w:id="604575665">
                  <w:marLeft w:val="0"/>
                  <w:marRight w:val="0"/>
                  <w:marTop w:val="0"/>
                  <w:marBottom w:val="0"/>
                  <w:divBdr>
                    <w:top w:val="none" w:sz="0" w:space="0" w:color="auto"/>
                    <w:left w:val="none" w:sz="0" w:space="0" w:color="auto"/>
                    <w:bottom w:val="none" w:sz="0" w:space="0" w:color="auto"/>
                    <w:right w:val="none" w:sz="0" w:space="0" w:color="auto"/>
                  </w:divBdr>
                  <w:divsChild>
                    <w:div w:id="456340061">
                      <w:marLeft w:val="0"/>
                      <w:marRight w:val="0"/>
                      <w:marTop w:val="0"/>
                      <w:marBottom w:val="0"/>
                      <w:divBdr>
                        <w:top w:val="none" w:sz="0" w:space="0" w:color="auto"/>
                        <w:left w:val="none" w:sz="0" w:space="0" w:color="auto"/>
                        <w:bottom w:val="none" w:sz="0" w:space="0" w:color="auto"/>
                        <w:right w:val="none" w:sz="0" w:space="0" w:color="auto"/>
                      </w:divBdr>
                    </w:div>
                  </w:divsChild>
                </w:div>
                <w:div w:id="925260670">
                  <w:marLeft w:val="0"/>
                  <w:marRight w:val="0"/>
                  <w:marTop w:val="0"/>
                  <w:marBottom w:val="0"/>
                  <w:divBdr>
                    <w:top w:val="none" w:sz="0" w:space="0" w:color="auto"/>
                    <w:left w:val="none" w:sz="0" w:space="0" w:color="auto"/>
                    <w:bottom w:val="none" w:sz="0" w:space="0" w:color="auto"/>
                    <w:right w:val="none" w:sz="0" w:space="0" w:color="auto"/>
                  </w:divBdr>
                  <w:divsChild>
                    <w:div w:id="2113544643">
                      <w:marLeft w:val="0"/>
                      <w:marRight w:val="0"/>
                      <w:marTop w:val="0"/>
                      <w:marBottom w:val="0"/>
                      <w:divBdr>
                        <w:top w:val="none" w:sz="0" w:space="0" w:color="auto"/>
                        <w:left w:val="none" w:sz="0" w:space="0" w:color="auto"/>
                        <w:bottom w:val="none" w:sz="0" w:space="0" w:color="auto"/>
                        <w:right w:val="none" w:sz="0" w:space="0" w:color="auto"/>
                      </w:divBdr>
                    </w:div>
                  </w:divsChild>
                </w:div>
                <w:div w:id="1105003794">
                  <w:marLeft w:val="0"/>
                  <w:marRight w:val="0"/>
                  <w:marTop w:val="0"/>
                  <w:marBottom w:val="0"/>
                  <w:divBdr>
                    <w:top w:val="none" w:sz="0" w:space="0" w:color="auto"/>
                    <w:left w:val="none" w:sz="0" w:space="0" w:color="auto"/>
                    <w:bottom w:val="none" w:sz="0" w:space="0" w:color="auto"/>
                    <w:right w:val="none" w:sz="0" w:space="0" w:color="auto"/>
                  </w:divBdr>
                  <w:divsChild>
                    <w:div w:id="384062378">
                      <w:marLeft w:val="0"/>
                      <w:marRight w:val="0"/>
                      <w:marTop w:val="0"/>
                      <w:marBottom w:val="0"/>
                      <w:divBdr>
                        <w:top w:val="none" w:sz="0" w:space="0" w:color="auto"/>
                        <w:left w:val="none" w:sz="0" w:space="0" w:color="auto"/>
                        <w:bottom w:val="none" w:sz="0" w:space="0" w:color="auto"/>
                        <w:right w:val="none" w:sz="0" w:space="0" w:color="auto"/>
                      </w:divBdr>
                    </w:div>
                  </w:divsChild>
                </w:div>
                <w:div w:id="1275600888">
                  <w:marLeft w:val="0"/>
                  <w:marRight w:val="0"/>
                  <w:marTop w:val="0"/>
                  <w:marBottom w:val="0"/>
                  <w:divBdr>
                    <w:top w:val="none" w:sz="0" w:space="0" w:color="auto"/>
                    <w:left w:val="none" w:sz="0" w:space="0" w:color="auto"/>
                    <w:bottom w:val="none" w:sz="0" w:space="0" w:color="auto"/>
                    <w:right w:val="none" w:sz="0" w:space="0" w:color="auto"/>
                  </w:divBdr>
                  <w:divsChild>
                    <w:div w:id="1717584632">
                      <w:marLeft w:val="0"/>
                      <w:marRight w:val="0"/>
                      <w:marTop w:val="0"/>
                      <w:marBottom w:val="0"/>
                      <w:divBdr>
                        <w:top w:val="none" w:sz="0" w:space="0" w:color="auto"/>
                        <w:left w:val="none" w:sz="0" w:space="0" w:color="auto"/>
                        <w:bottom w:val="none" w:sz="0" w:space="0" w:color="auto"/>
                        <w:right w:val="none" w:sz="0" w:space="0" w:color="auto"/>
                      </w:divBdr>
                    </w:div>
                  </w:divsChild>
                </w:div>
                <w:div w:id="1296258944">
                  <w:marLeft w:val="0"/>
                  <w:marRight w:val="0"/>
                  <w:marTop w:val="0"/>
                  <w:marBottom w:val="0"/>
                  <w:divBdr>
                    <w:top w:val="none" w:sz="0" w:space="0" w:color="auto"/>
                    <w:left w:val="none" w:sz="0" w:space="0" w:color="auto"/>
                    <w:bottom w:val="none" w:sz="0" w:space="0" w:color="auto"/>
                    <w:right w:val="none" w:sz="0" w:space="0" w:color="auto"/>
                  </w:divBdr>
                  <w:divsChild>
                    <w:div w:id="1137382547">
                      <w:marLeft w:val="0"/>
                      <w:marRight w:val="0"/>
                      <w:marTop w:val="0"/>
                      <w:marBottom w:val="0"/>
                      <w:divBdr>
                        <w:top w:val="none" w:sz="0" w:space="0" w:color="auto"/>
                        <w:left w:val="none" w:sz="0" w:space="0" w:color="auto"/>
                        <w:bottom w:val="none" w:sz="0" w:space="0" w:color="auto"/>
                        <w:right w:val="none" w:sz="0" w:space="0" w:color="auto"/>
                      </w:divBdr>
                    </w:div>
                  </w:divsChild>
                </w:div>
                <w:div w:id="1337807932">
                  <w:marLeft w:val="0"/>
                  <w:marRight w:val="0"/>
                  <w:marTop w:val="0"/>
                  <w:marBottom w:val="0"/>
                  <w:divBdr>
                    <w:top w:val="none" w:sz="0" w:space="0" w:color="auto"/>
                    <w:left w:val="none" w:sz="0" w:space="0" w:color="auto"/>
                    <w:bottom w:val="none" w:sz="0" w:space="0" w:color="auto"/>
                    <w:right w:val="none" w:sz="0" w:space="0" w:color="auto"/>
                  </w:divBdr>
                  <w:divsChild>
                    <w:div w:id="1621838175">
                      <w:marLeft w:val="0"/>
                      <w:marRight w:val="0"/>
                      <w:marTop w:val="0"/>
                      <w:marBottom w:val="0"/>
                      <w:divBdr>
                        <w:top w:val="none" w:sz="0" w:space="0" w:color="auto"/>
                        <w:left w:val="none" w:sz="0" w:space="0" w:color="auto"/>
                        <w:bottom w:val="none" w:sz="0" w:space="0" w:color="auto"/>
                        <w:right w:val="none" w:sz="0" w:space="0" w:color="auto"/>
                      </w:divBdr>
                    </w:div>
                  </w:divsChild>
                </w:div>
                <w:div w:id="1346786271">
                  <w:marLeft w:val="0"/>
                  <w:marRight w:val="0"/>
                  <w:marTop w:val="0"/>
                  <w:marBottom w:val="0"/>
                  <w:divBdr>
                    <w:top w:val="none" w:sz="0" w:space="0" w:color="auto"/>
                    <w:left w:val="none" w:sz="0" w:space="0" w:color="auto"/>
                    <w:bottom w:val="none" w:sz="0" w:space="0" w:color="auto"/>
                    <w:right w:val="none" w:sz="0" w:space="0" w:color="auto"/>
                  </w:divBdr>
                  <w:divsChild>
                    <w:div w:id="2000427686">
                      <w:marLeft w:val="0"/>
                      <w:marRight w:val="0"/>
                      <w:marTop w:val="0"/>
                      <w:marBottom w:val="0"/>
                      <w:divBdr>
                        <w:top w:val="none" w:sz="0" w:space="0" w:color="auto"/>
                        <w:left w:val="none" w:sz="0" w:space="0" w:color="auto"/>
                        <w:bottom w:val="none" w:sz="0" w:space="0" w:color="auto"/>
                        <w:right w:val="none" w:sz="0" w:space="0" w:color="auto"/>
                      </w:divBdr>
                    </w:div>
                  </w:divsChild>
                </w:div>
                <w:div w:id="1361666012">
                  <w:marLeft w:val="0"/>
                  <w:marRight w:val="0"/>
                  <w:marTop w:val="0"/>
                  <w:marBottom w:val="0"/>
                  <w:divBdr>
                    <w:top w:val="none" w:sz="0" w:space="0" w:color="auto"/>
                    <w:left w:val="none" w:sz="0" w:space="0" w:color="auto"/>
                    <w:bottom w:val="none" w:sz="0" w:space="0" w:color="auto"/>
                    <w:right w:val="none" w:sz="0" w:space="0" w:color="auto"/>
                  </w:divBdr>
                  <w:divsChild>
                    <w:div w:id="2042314298">
                      <w:marLeft w:val="0"/>
                      <w:marRight w:val="0"/>
                      <w:marTop w:val="0"/>
                      <w:marBottom w:val="0"/>
                      <w:divBdr>
                        <w:top w:val="none" w:sz="0" w:space="0" w:color="auto"/>
                        <w:left w:val="none" w:sz="0" w:space="0" w:color="auto"/>
                        <w:bottom w:val="none" w:sz="0" w:space="0" w:color="auto"/>
                        <w:right w:val="none" w:sz="0" w:space="0" w:color="auto"/>
                      </w:divBdr>
                    </w:div>
                  </w:divsChild>
                </w:div>
                <w:div w:id="1509951717">
                  <w:marLeft w:val="0"/>
                  <w:marRight w:val="0"/>
                  <w:marTop w:val="0"/>
                  <w:marBottom w:val="0"/>
                  <w:divBdr>
                    <w:top w:val="none" w:sz="0" w:space="0" w:color="auto"/>
                    <w:left w:val="none" w:sz="0" w:space="0" w:color="auto"/>
                    <w:bottom w:val="none" w:sz="0" w:space="0" w:color="auto"/>
                    <w:right w:val="none" w:sz="0" w:space="0" w:color="auto"/>
                  </w:divBdr>
                  <w:divsChild>
                    <w:div w:id="5056607">
                      <w:marLeft w:val="0"/>
                      <w:marRight w:val="0"/>
                      <w:marTop w:val="0"/>
                      <w:marBottom w:val="0"/>
                      <w:divBdr>
                        <w:top w:val="none" w:sz="0" w:space="0" w:color="auto"/>
                        <w:left w:val="none" w:sz="0" w:space="0" w:color="auto"/>
                        <w:bottom w:val="none" w:sz="0" w:space="0" w:color="auto"/>
                        <w:right w:val="none" w:sz="0" w:space="0" w:color="auto"/>
                      </w:divBdr>
                    </w:div>
                  </w:divsChild>
                </w:div>
                <w:div w:id="1515147023">
                  <w:marLeft w:val="0"/>
                  <w:marRight w:val="0"/>
                  <w:marTop w:val="0"/>
                  <w:marBottom w:val="0"/>
                  <w:divBdr>
                    <w:top w:val="none" w:sz="0" w:space="0" w:color="auto"/>
                    <w:left w:val="none" w:sz="0" w:space="0" w:color="auto"/>
                    <w:bottom w:val="none" w:sz="0" w:space="0" w:color="auto"/>
                    <w:right w:val="none" w:sz="0" w:space="0" w:color="auto"/>
                  </w:divBdr>
                  <w:divsChild>
                    <w:div w:id="916985493">
                      <w:marLeft w:val="0"/>
                      <w:marRight w:val="0"/>
                      <w:marTop w:val="0"/>
                      <w:marBottom w:val="0"/>
                      <w:divBdr>
                        <w:top w:val="none" w:sz="0" w:space="0" w:color="auto"/>
                        <w:left w:val="none" w:sz="0" w:space="0" w:color="auto"/>
                        <w:bottom w:val="none" w:sz="0" w:space="0" w:color="auto"/>
                        <w:right w:val="none" w:sz="0" w:space="0" w:color="auto"/>
                      </w:divBdr>
                    </w:div>
                  </w:divsChild>
                </w:div>
                <w:div w:id="1533227258">
                  <w:marLeft w:val="0"/>
                  <w:marRight w:val="0"/>
                  <w:marTop w:val="0"/>
                  <w:marBottom w:val="0"/>
                  <w:divBdr>
                    <w:top w:val="none" w:sz="0" w:space="0" w:color="auto"/>
                    <w:left w:val="none" w:sz="0" w:space="0" w:color="auto"/>
                    <w:bottom w:val="none" w:sz="0" w:space="0" w:color="auto"/>
                    <w:right w:val="none" w:sz="0" w:space="0" w:color="auto"/>
                  </w:divBdr>
                  <w:divsChild>
                    <w:div w:id="560286297">
                      <w:marLeft w:val="0"/>
                      <w:marRight w:val="0"/>
                      <w:marTop w:val="0"/>
                      <w:marBottom w:val="0"/>
                      <w:divBdr>
                        <w:top w:val="none" w:sz="0" w:space="0" w:color="auto"/>
                        <w:left w:val="none" w:sz="0" w:space="0" w:color="auto"/>
                        <w:bottom w:val="none" w:sz="0" w:space="0" w:color="auto"/>
                        <w:right w:val="none" w:sz="0" w:space="0" w:color="auto"/>
                      </w:divBdr>
                    </w:div>
                  </w:divsChild>
                </w:div>
                <w:div w:id="1576696606">
                  <w:marLeft w:val="0"/>
                  <w:marRight w:val="0"/>
                  <w:marTop w:val="0"/>
                  <w:marBottom w:val="0"/>
                  <w:divBdr>
                    <w:top w:val="none" w:sz="0" w:space="0" w:color="auto"/>
                    <w:left w:val="none" w:sz="0" w:space="0" w:color="auto"/>
                    <w:bottom w:val="none" w:sz="0" w:space="0" w:color="auto"/>
                    <w:right w:val="none" w:sz="0" w:space="0" w:color="auto"/>
                  </w:divBdr>
                  <w:divsChild>
                    <w:div w:id="1174146308">
                      <w:marLeft w:val="0"/>
                      <w:marRight w:val="0"/>
                      <w:marTop w:val="0"/>
                      <w:marBottom w:val="0"/>
                      <w:divBdr>
                        <w:top w:val="none" w:sz="0" w:space="0" w:color="auto"/>
                        <w:left w:val="none" w:sz="0" w:space="0" w:color="auto"/>
                        <w:bottom w:val="none" w:sz="0" w:space="0" w:color="auto"/>
                        <w:right w:val="none" w:sz="0" w:space="0" w:color="auto"/>
                      </w:divBdr>
                    </w:div>
                  </w:divsChild>
                </w:div>
                <w:div w:id="1630238650">
                  <w:marLeft w:val="0"/>
                  <w:marRight w:val="0"/>
                  <w:marTop w:val="0"/>
                  <w:marBottom w:val="0"/>
                  <w:divBdr>
                    <w:top w:val="none" w:sz="0" w:space="0" w:color="auto"/>
                    <w:left w:val="none" w:sz="0" w:space="0" w:color="auto"/>
                    <w:bottom w:val="none" w:sz="0" w:space="0" w:color="auto"/>
                    <w:right w:val="none" w:sz="0" w:space="0" w:color="auto"/>
                  </w:divBdr>
                  <w:divsChild>
                    <w:div w:id="1570923439">
                      <w:marLeft w:val="0"/>
                      <w:marRight w:val="0"/>
                      <w:marTop w:val="0"/>
                      <w:marBottom w:val="0"/>
                      <w:divBdr>
                        <w:top w:val="none" w:sz="0" w:space="0" w:color="auto"/>
                        <w:left w:val="none" w:sz="0" w:space="0" w:color="auto"/>
                        <w:bottom w:val="none" w:sz="0" w:space="0" w:color="auto"/>
                        <w:right w:val="none" w:sz="0" w:space="0" w:color="auto"/>
                      </w:divBdr>
                    </w:div>
                  </w:divsChild>
                </w:div>
                <w:div w:id="1654334196">
                  <w:marLeft w:val="0"/>
                  <w:marRight w:val="0"/>
                  <w:marTop w:val="0"/>
                  <w:marBottom w:val="0"/>
                  <w:divBdr>
                    <w:top w:val="none" w:sz="0" w:space="0" w:color="auto"/>
                    <w:left w:val="none" w:sz="0" w:space="0" w:color="auto"/>
                    <w:bottom w:val="none" w:sz="0" w:space="0" w:color="auto"/>
                    <w:right w:val="none" w:sz="0" w:space="0" w:color="auto"/>
                  </w:divBdr>
                  <w:divsChild>
                    <w:div w:id="986127314">
                      <w:marLeft w:val="0"/>
                      <w:marRight w:val="0"/>
                      <w:marTop w:val="0"/>
                      <w:marBottom w:val="0"/>
                      <w:divBdr>
                        <w:top w:val="none" w:sz="0" w:space="0" w:color="auto"/>
                        <w:left w:val="none" w:sz="0" w:space="0" w:color="auto"/>
                        <w:bottom w:val="none" w:sz="0" w:space="0" w:color="auto"/>
                        <w:right w:val="none" w:sz="0" w:space="0" w:color="auto"/>
                      </w:divBdr>
                    </w:div>
                  </w:divsChild>
                </w:div>
                <w:div w:id="1678579583">
                  <w:marLeft w:val="0"/>
                  <w:marRight w:val="0"/>
                  <w:marTop w:val="0"/>
                  <w:marBottom w:val="0"/>
                  <w:divBdr>
                    <w:top w:val="none" w:sz="0" w:space="0" w:color="auto"/>
                    <w:left w:val="none" w:sz="0" w:space="0" w:color="auto"/>
                    <w:bottom w:val="none" w:sz="0" w:space="0" w:color="auto"/>
                    <w:right w:val="none" w:sz="0" w:space="0" w:color="auto"/>
                  </w:divBdr>
                  <w:divsChild>
                    <w:div w:id="315230084">
                      <w:marLeft w:val="0"/>
                      <w:marRight w:val="0"/>
                      <w:marTop w:val="0"/>
                      <w:marBottom w:val="0"/>
                      <w:divBdr>
                        <w:top w:val="none" w:sz="0" w:space="0" w:color="auto"/>
                        <w:left w:val="none" w:sz="0" w:space="0" w:color="auto"/>
                        <w:bottom w:val="none" w:sz="0" w:space="0" w:color="auto"/>
                        <w:right w:val="none" w:sz="0" w:space="0" w:color="auto"/>
                      </w:divBdr>
                    </w:div>
                  </w:divsChild>
                </w:div>
                <w:div w:id="1736970444">
                  <w:marLeft w:val="0"/>
                  <w:marRight w:val="0"/>
                  <w:marTop w:val="0"/>
                  <w:marBottom w:val="0"/>
                  <w:divBdr>
                    <w:top w:val="none" w:sz="0" w:space="0" w:color="auto"/>
                    <w:left w:val="none" w:sz="0" w:space="0" w:color="auto"/>
                    <w:bottom w:val="none" w:sz="0" w:space="0" w:color="auto"/>
                    <w:right w:val="none" w:sz="0" w:space="0" w:color="auto"/>
                  </w:divBdr>
                  <w:divsChild>
                    <w:div w:id="32000935">
                      <w:marLeft w:val="0"/>
                      <w:marRight w:val="0"/>
                      <w:marTop w:val="0"/>
                      <w:marBottom w:val="0"/>
                      <w:divBdr>
                        <w:top w:val="none" w:sz="0" w:space="0" w:color="auto"/>
                        <w:left w:val="none" w:sz="0" w:space="0" w:color="auto"/>
                        <w:bottom w:val="none" w:sz="0" w:space="0" w:color="auto"/>
                        <w:right w:val="none" w:sz="0" w:space="0" w:color="auto"/>
                      </w:divBdr>
                    </w:div>
                  </w:divsChild>
                </w:div>
                <w:div w:id="1838959945">
                  <w:marLeft w:val="0"/>
                  <w:marRight w:val="0"/>
                  <w:marTop w:val="0"/>
                  <w:marBottom w:val="0"/>
                  <w:divBdr>
                    <w:top w:val="none" w:sz="0" w:space="0" w:color="auto"/>
                    <w:left w:val="none" w:sz="0" w:space="0" w:color="auto"/>
                    <w:bottom w:val="none" w:sz="0" w:space="0" w:color="auto"/>
                    <w:right w:val="none" w:sz="0" w:space="0" w:color="auto"/>
                  </w:divBdr>
                  <w:divsChild>
                    <w:div w:id="285547568">
                      <w:marLeft w:val="0"/>
                      <w:marRight w:val="0"/>
                      <w:marTop w:val="0"/>
                      <w:marBottom w:val="0"/>
                      <w:divBdr>
                        <w:top w:val="none" w:sz="0" w:space="0" w:color="auto"/>
                        <w:left w:val="none" w:sz="0" w:space="0" w:color="auto"/>
                        <w:bottom w:val="none" w:sz="0" w:space="0" w:color="auto"/>
                        <w:right w:val="none" w:sz="0" w:space="0" w:color="auto"/>
                      </w:divBdr>
                    </w:div>
                  </w:divsChild>
                </w:div>
                <w:div w:id="1991790866">
                  <w:marLeft w:val="0"/>
                  <w:marRight w:val="0"/>
                  <w:marTop w:val="0"/>
                  <w:marBottom w:val="0"/>
                  <w:divBdr>
                    <w:top w:val="none" w:sz="0" w:space="0" w:color="auto"/>
                    <w:left w:val="none" w:sz="0" w:space="0" w:color="auto"/>
                    <w:bottom w:val="none" w:sz="0" w:space="0" w:color="auto"/>
                    <w:right w:val="none" w:sz="0" w:space="0" w:color="auto"/>
                  </w:divBdr>
                  <w:divsChild>
                    <w:div w:id="1280724453">
                      <w:marLeft w:val="0"/>
                      <w:marRight w:val="0"/>
                      <w:marTop w:val="0"/>
                      <w:marBottom w:val="0"/>
                      <w:divBdr>
                        <w:top w:val="none" w:sz="0" w:space="0" w:color="auto"/>
                        <w:left w:val="none" w:sz="0" w:space="0" w:color="auto"/>
                        <w:bottom w:val="none" w:sz="0" w:space="0" w:color="auto"/>
                        <w:right w:val="none" w:sz="0" w:space="0" w:color="auto"/>
                      </w:divBdr>
                    </w:div>
                  </w:divsChild>
                </w:div>
                <w:div w:id="2077239634">
                  <w:marLeft w:val="0"/>
                  <w:marRight w:val="0"/>
                  <w:marTop w:val="0"/>
                  <w:marBottom w:val="0"/>
                  <w:divBdr>
                    <w:top w:val="none" w:sz="0" w:space="0" w:color="auto"/>
                    <w:left w:val="none" w:sz="0" w:space="0" w:color="auto"/>
                    <w:bottom w:val="none" w:sz="0" w:space="0" w:color="auto"/>
                    <w:right w:val="none" w:sz="0" w:space="0" w:color="auto"/>
                  </w:divBdr>
                  <w:divsChild>
                    <w:div w:id="395468700">
                      <w:marLeft w:val="0"/>
                      <w:marRight w:val="0"/>
                      <w:marTop w:val="0"/>
                      <w:marBottom w:val="0"/>
                      <w:divBdr>
                        <w:top w:val="none" w:sz="0" w:space="0" w:color="auto"/>
                        <w:left w:val="none" w:sz="0" w:space="0" w:color="auto"/>
                        <w:bottom w:val="none" w:sz="0" w:space="0" w:color="auto"/>
                        <w:right w:val="none" w:sz="0" w:space="0" w:color="auto"/>
                      </w:divBdr>
                    </w:div>
                  </w:divsChild>
                </w:div>
                <w:div w:id="2085686694">
                  <w:marLeft w:val="0"/>
                  <w:marRight w:val="0"/>
                  <w:marTop w:val="0"/>
                  <w:marBottom w:val="0"/>
                  <w:divBdr>
                    <w:top w:val="none" w:sz="0" w:space="0" w:color="auto"/>
                    <w:left w:val="none" w:sz="0" w:space="0" w:color="auto"/>
                    <w:bottom w:val="none" w:sz="0" w:space="0" w:color="auto"/>
                    <w:right w:val="none" w:sz="0" w:space="0" w:color="auto"/>
                  </w:divBdr>
                  <w:divsChild>
                    <w:div w:id="1822504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230645">
          <w:marLeft w:val="0"/>
          <w:marRight w:val="0"/>
          <w:marTop w:val="0"/>
          <w:marBottom w:val="0"/>
          <w:divBdr>
            <w:top w:val="none" w:sz="0" w:space="0" w:color="auto"/>
            <w:left w:val="none" w:sz="0" w:space="0" w:color="auto"/>
            <w:bottom w:val="none" w:sz="0" w:space="0" w:color="auto"/>
            <w:right w:val="none" w:sz="0" w:space="0" w:color="auto"/>
          </w:divBdr>
        </w:div>
      </w:divsChild>
    </w:div>
    <w:div w:id="1663389236">
      <w:bodyDiv w:val="1"/>
      <w:marLeft w:val="0"/>
      <w:marRight w:val="0"/>
      <w:marTop w:val="0"/>
      <w:marBottom w:val="0"/>
      <w:divBdr>
        <w:top w:val="none" w:sz="0" w:space="0" w:color="auto"/>
        <w:left w:val="none" w:sz="0" w:space="0" w:color="auto"/>
        <w:bottom w:val="none" w:sz="0" w:space="0" w:color="auto"/>
        <w:right w:val="none" w:sz="0" w:space="0" w:color="auto"/>
      </w:divBdr>
    </w:div>
    <w:div w:id="1665937211">
      <w:bodyDiv w:val="1"/>
      <w:marLeft w:val="0"/>
      <w:marRight w:val="0"/>
      <w:marTop w:val="0"/>
      <w:marBottom w:val="0"/>
      <w:divBdr>
        <w:top w:val="none" w:sz="0" w:space="0" w:color="auto"/>
        <w:left w:val="none" w:sz="0" w:space="0" w:color="auto"/>
        <w:bottom w:val="none" w:sz="0" w:space="0" w:color="auto"/>
        <w:right w:val="none" w:sz="0" w:space="0" w:color="auto"/>
      </w:divBdr>
    </w:div>
    <w:div w:id="1700006837">
      <w:bodyDiv w:val="1"/>
      <w:marLeft w:val="0"/>
      <w:marRight w:val="0"/>
      <w:marTop w:val="0"/>
      <w:marBottom w:val="0"/>
      <w:divBdr>
        <w:top w:val="none" w:sz="0" w:space="0" w:color="auto"/>
        <w:left w:val="none" w:sz="0" w:space="0" w:color="auto"/>
        <w:bottom w:val="none" w:sz="0" w:space="0" w:color="auto"/>
        <w:right w:val="none" w:sz="0" w:space="0" w:color="auto"/>
      </w:divBdr>
    </w:div>
    <w:div w:id="1706371890">
      <w:bodyDiv w:val="1"/>
      <w:marLeft w:val="0"/>
      <w:marRight w:val="0"/>
      <w:marTop w:val="0"/>
      <w:marBottom w:val="0"/>
      <w:divBdr>
        <w:top w:val="none" w:sz="0" w:space="0" w:color="auto"/>
        <w:left w:val="none" w:sz="0" w:space="0" w:color="auto"/>
        <w:bottom w:val="none" w:sz="0" w:space="0" w:color="auto"/>
        <w:right w:val="none" w:sz="0" w:space="0" w:color="auto"/>
      </w:divBdr>
    </w:div>
    <w:div w:id="1715694630">
      <w:bodyDiv w:val="1"/>
      <w:marLeft w:val="0"/>
      <w:marRight w:val="0"/>
      <w:marTop w:val="0"/>
      <w:marBottom w:val="0"/>
      <w:divBdr>
        <w:top w:val="none" w:sz="0" w:space="0" w:color="auto"/>
        <w:left w:val="none" w:sz="0" w:space="0" w:color="auto"/>
        <w:bottom w:val="none" w:sz="0" w:space="0" w:color="auto"/>
        <w:right w:val="none" w:sz="0" w:space="0" w:color="auto"/>
      </w:divBdr>
    </w:div>
    <w:div w:id="1723749750">
      <w:bodyDiv w:val="1"/>
      <w:marLeft w:val="0"/>
      <w:marRight w:val="0"/>
      <w:marTop w:val="0"/>
      <w:marBottom w:val="0"/>
      <w:divBdr>
        <w:top w:val="none" w:sz="0" w:space="0" w:color="auto"/>
        <w:left w:val="none" w:sz="0" w:space="0" w:color="auto"/>
        <w:bottom w:val="none" w:sz="0" w:space="0" w:color="auto"/>
        <w:right w:val="none" w:sz="0" w:space="0" w:color="auto"/>
      </w:divBdr>
    </w:div>
    <w:div w:id="1738088673">
      <w:bodyDiv w:val="1"/>
      <w:marLeft w:val="0"/>
      <w:marRight w:val="0"/>
      <w:marTop w:val="0"/>
      <w:marBottom w:val="0"/>
      <w:divBdr>
        <w:top w:val="none" w:sz="0" w:space="0" w:color="auto"/>
        <w:left w:val="none" w:sz="0" w:space="0" w:color="auto"/>
        <w:bottom w:val="none" w:sz="0" w:space="0" w:color="auto"/>
        <w:right w:val="none" w:sz="0" w:space="0" w:color="auto"/>
      </w:divBdr>
    </w:div>
    <w:div w:id="1739404939">
      <w:bodyDiv w:val="1"/>
      <w:marLeft w:val="0"/>
      <w:marRight w:val="0"/>
      <w:marTop w:val="0"/>
      <w:marBottom w:val="0"/>
      <w:divBdr>
        <w:top w:val="none" w:sz="0" w:space="0" w:color="auto"/>
        <w:left w:val="none" w:sz="0" w:space="0" w:color="auto"/>
        <w:bottom w:val="none" w:sz="0" w:space="0" w:color="auto"/>
        <w:right w:val="none" w:sz="0" w:space="0" w:color="auto"/>
      </w:divBdr>
    </w:div>
    <w:div w:id="1748772452">
      <w:bodyDiv w:val="1"/>
      <w:marLeft w:val="0"/>
      <w:marRight w:val="0"/>
      <w:marTop w:val="0"/>
      <w:marBottom w:val="0"/>
      <w:divBdr>
        <w:top w:val="none" w:sz="0" w:space="0" w:color="auto"/>
        <w:left w:val="none" w:sz="0" w:space="0" w:color="auto"/>
        <w:bottom w:val="none" w:sz="0" w:space="0" w:color="auto"/>
        <w:right w:val="none" w:sz="0" w:space="0" w:color="auto"/>
      </w:divBdr>
    </w:div>
    <w:div w:id="1752582787">
      <w:bodyDiv w:val="1"/>
      <w:marLeft w:val="0"/>
      <w:marRight w:val="0"/>
      <w:marTop w:val="0"/>
      <w:marBottom w:val="0"/>
      <w:divBdr>
        <w:top w:val="none" w:sz="0" w:space="0" w:color="auto"/>
        <w:left w:val="none" w:sz="0" w:space="0" w:color="auto"/>
        <w:bottom w:val="none" w:sz="0" w:space="0" w:color="auto"/>
        <w:right w:val="none" w:sz="0" w:space="0" w:color="auto"/>
      </w:divBdr>
    </w:div>
    <w:div w:id="1782334688">
      <w:bodyDiv w:val="1"/>
      <w:marLeft w:val="0"/>
      <w:marRight w:val="0"/>
      <w:marTop w:val="0"/>
      <w:marBottom w:val="0"/>
      <w:divBdr>
        <w:top w:val="none" w:sz="0" w:space="0" w:color="auto"/>
        <w:left w:val="none" w:sz="0" w:space="0" w:color="auto"/>
        <w:bottom w:val="none" w:sz="0" w:space="0" w:color="auto"/>
        <w:right w:val="none" w:sz="0" w:space="0" w:color="auto"/>
      </w:divBdr>
    </w:div>
    <w:div w:id="1804419691">
      <w:bodyDiv w:val="1"/>
      <w:marLeft w:val="0"/>
      <w:marRight w:val="0"/>
      <w:marTop w:val="0"/>
      <w:marBottom w:val="0"/>
      <w:divBdr>
        <w:top w:val="none" w:sz="0" w:space="0" w:color="auto"/>
        <w:left w:val="none" w:sz="0" w:space="0" w:color="auto"/>
        <w:bottom w:val="none" w:sz="0" w:space="0" w:color="auto"/>
        <w:right w:val="none" w:sz="0" w:space="0" w:color="auto"/>
      </w:divBdr>
    </w:div>
    <w:div w:id="1838690201">
      <w:bodyDiv w:val="1"/>
      <w:marLeft w:val="0"/>
      <w:marRight w:val="0"/>
      <w:marTop w:val="0"/>
      <w:marBottom w:val="0"/>
      <w:divBdr>
        <w:top w:val="none" w:sz="0" w:space="0" w:color="auto"/>
        <w:left w:val="none" w:sz="0" w:space="0" w:color="auto"/>
        <w:bottom w:val="none" w:sz="0" w:space="0" w:color="auto"/>
        <w:right w:val="none" w:sz="0" w:space="0" w:color="auto"/>
      </w:divBdr>
      <w:divsChild>
        <w:div w:id="328674405">
          <w:marLeft w:val="0"/>
          <w:marRight w:val="0"/>
          <w:marTop w:val="0"/>
          <w:marBottom w:val="0"/>
          <w:divBdr>
            <w:top w:val="none" w:sz="0" w:space="0" w:color="auto"/>
            <w:left w:val="none" w:sz="0" w:space="0" w:color="auto"/>
            <w:bottom w:val="none" w:sz="0" w:space="0" w:color="auto"/>
            <w:right w:val="none" w:sz="0" w:space="0" w:color="auto"/>
          </w:divBdr>
          <w:divsChild>
            <w:div w:id="1665663981">
              <w:marLeft w:val="-75"/>
              <w:marRight w:val="0"/>
              <w:marTop w:val="30"/>
              <w:marBottom w:val="30"/>
              <w:divBdr>
                <w:top w:val="none" w:sz="0" w:space="0" w:color="auto"/>
                <w:left w:val="none" w:sz="0" w:space="0" w:color="auto"/>
                <w:bottom w:val="none" w:sz="0" w:space="0" w:color="auto"/>
                <w:right w:val="none" w:sz="0" w:space="0" w:color="auto"/>
              </w:divBdr>
              <w:divsChild>
                <w:div w:id="138772461">
                  <w:marLeft w:val="0"/>
                  <w:marRight w:val="0"/>
                  <w:marTop w:val="0"/>
                  <w:marBottom w:val="0"/>
                  <w:divBdr>
                    <w:top w:val="none" w:sz="0" w:space="0" w:color="auto"/>
                    <w:left w:val="none" w:sz="0" w:space="0" w:color="auto"/>
                    <w:bottom w:val="none" w:sz="0" w:space="0" w:color="auto"/>
                    <w:right w:val="none" w:sz="0" w:space="0" w:color="auto"/>
                  </w:divBdr>
                  <w:divsChild>
                    <w:div w:id="1680155957">
                      <w:marLeft w:val="0"/>
                      <w:marRight w:val="0"/>
                      <w:marTop w:val="0"/>
                      <w:marBottom w:val="0"/>
                      <w:divBdr>
                        <w:top w:val="none" w:sz="0" w:space="0" w:color="auto"/>
                        <w:left w:val="none" w:sz="0" w:space="0" w:color="auto"/>
                        <w:bottom w:val="none" w:sz="0" w:space="0" w:color="auto"/>
                        <w:right w:val="none" w:sz="0" w:space="0" w:color="auto"/>
                      </w:divBdr>
                    </w:div>
                  </w:divsChild>
                </w:div>
                <w:div w:id="143356228">
                  <w:marLeft w:val="0"/>
                  <w:marRight w:val="0"/>
                  <w:marTop w:val="0"/>
                  <w:marBottom w:val="0"/>
                  <w:divBdr>
                    <w:top w:val="none" w:sz="0" w:space="0" w:color="auto"/>
                    <w:left w:val="none" w:sz="0" w:space="0" w:color="auto"/>
                    <w:bottom w:val="none" w:sz="0" w:space="0" w:color="auto"/>
                    <w:right w:val="none" w:sz="0" w:space="0" w:color="auto"/>
                  </w:divBdr>
                  <w:divsChild>
                    <w:div w:id="1619995297">
                      <w:marLeft w:val="0"/>
                      <w:marRight w:val="0"/>
                      <w:marTop w:val="0"/>
                      <w:marBottom w:val="0"/>
                      <w:divBdr>
                        <w:top w:val="none" w:sz="0" w:space="0" w:color="auto"/>
                        <w:left w:val="none" w:sz="0" w:space="0" w:color="auto"/>
                        <w:bottom w:val="none" w:sz="0" w:space="0" w:color="auto"/>
                        <w:right w:val="none" w:sz="0" w:space="0" w:color="auto"/>
                      </w:divBdr>
                    </w:div>
                  </w:divsChild>
                </w:div>
                <w:div w:id="178469547">
                  <w:marLeft w:val="0"/>
                  <w:marRight w:val="0"/>
                  <w:marTop w:val="0"/>
                  <w:marBottom w:val="0"/>
                  <w:divBdr>
                    <w:top w:val="none" w:sz="0" w:space="0" w:color="auto"/>
                    <w:left w:val="none" w:sz="0" w:space="0" w:color="auto"/>
                    <w:bottom w:val="none" w:sz="0" w:space="0" w:color="auto"/>
                    <w:right w:val="none" w:sz="0" w:space="0" w:color="auto"/>
                  </w:divBdr>
                  <w:divsChild>
                    <w:div w:id="1495296581">
                      <w:marLeft w:val="0"/>
                      <w:marRight w:val="0"/>
                      <w:marTop w:val="0"/>
                      <w:marBottom w:val="0"/>
                      <w:divBdr>
                        <w:top w:val="none" w:sz="0" w:space="0" w:color="auto"/>
                        <w:left w:val="none" w:sz="0" w:space="0" w:color="auto"/>
                        <w:bottom w:val="none" w:sz="0" w:space="0" w:color="auto"/>
                        <w:right w:val="none" w:sz="0" w:space="0" w:color="auto"/>
                      </w:divBdr>
                    </w:div>
                  </w:divsChild>
                </w:div>
                <w:div w:id="283316240">
                  <w:marLeft w:val="0"/>
                  <w:marRight w:val="0"/>
                  <w:marTop w:val="0"/>
                  <w:marBottom w:val="0"/>
                  <w:divBdr>
                    <w:top w:val="none" w:sz="0" w:space="0" w:color="auto"/>
                    <w:left w:val="none" w:sz="0" w:space="0" w:color="auto"/>
                    <w:bottom w:val="none" w:sz="0" w:space="0" w:color="auto"/>
                    <w:right w:val="none" w:sz="0" w:space="0" w:color="auto"/>
                  </w:divBdr>
                  <w:divsChild>
                    <w:div w:id="1325429114">
                      <w:marLeft w:val="0"/>
                      <w:marRight w:val="0"/>
                      <w:marTop w:val="0"/>
                      <w:marBottom w:val="0"/>
                      <w:divBdr>
                        <w:top w:val="none" w:sz="0" w:space="0" w:color="auto"/>
                        <w:left w:val="none" w:sz="0" w:space="0" w:color="auto"/>
                        <w:bottom w:val="none" w:sz="0" w:space="0" w:color="auto"/>
                        <w:right w:val="none" w:sz="0" w:space="0" w:color="auto"/>
                      </w:divBdr>
                    </w:div>
                  </w:divsChild>
                </w:div>
                <w:div w:id="350841694">
                  <w:marLeft w:val="0"/>
                  <w:marRight w:val="0"/>
                  <w:marTop w:val="0"/>
                  <w:marBottom w:val="0"/>
                  <w:divBdr>
                    <w:top w:val="none" w:sz="0" w:space="0" w:color="auto"/>
                    <w:left w:val="none" w:sz="0" w:space="0" w:color="auto"/>
                    <w:bottom w:val="none" w:sz="0" w:space="0" w:color="auto"/>
                    <w:right w:val="none" w:sz="0" w:space="0" w:color="auto"/>
                  </w:divBdr>
                  <w:divsChild>
                    <w:div w:id="930939354">
                      <w:marLeft w:val="0"/>
                      <w:marRight w:val="0"/>
                      <w:marTop w:val="0"/>
                      <w:marBottom w:val="0"/>
                      <w:divBdr>
                        <w:top w:val="none" w:sz="0" w:space="0" w:color="auto"/>
                        <w:left w:val="none" w:sz="0" w:space="0" w:color="auto"/>
                        <w:bottom w:val="none" w:sz="0" w:space="0" w:color="auto"/>
                        <w:right w:val="none" w:sz="0" w:space="0" w:color="auto"/>
                      </w:divBdr>
                    </w:div>
                  </w:divsChild>
                </w:div>
                <w:div w:id="362369863">
                  <w:marLeft w:val="0"/>
                  <w:marRight w:val="0"/>
                  <w:marTop w:val="0"/>
                  <w:marBottom w:val="0"/>
                  <w:divBdr>
                    <w:top w:val="none" w:sz="0" w:space="0" w:color="auto"/>
                    <w:left w:val="none" w:sz="0" w:space="0" w:color="auto"/>
                    <w:bottom w:val="none" w:sz="0" w:space="0" w:color="auto"/>
                    <w:right w:val="none" w:sz="0" w:space="0" w:color="auto"/>
                  </w:divBdr>
                  <w:divsChild>
                    <w:div w:id="1318145537">
                      <w:marLeft w:val="0"/>
                      <w:marRight w:val="0"/>
                      <w:marTop w:val="0"/>
                      <w:marBottom w:val="0"/>
                      <w:divBdr>
                        <w:top w:val="none" w:sz="0" w:space="0" w:color="auto"/>
                        <w:left w:val="none" w:sz="0" w:space="0" w:color="auto"/>
                        <w:bottom w:val="none" w:sz="0" w:space="0" w:color="auto"/>
                        <w:right w:val="none" w:sz="0" w:space="0" w:color="auto"/>
                      </w:divBdr>
                    </w:div>
                  </w:divsChild>
                </w:div>
                <w:div w:id="417412152">
                  <w:marLeft w:val="0"/>
                  <w:marRight w:val="0"/>
                  <w:marTop w:val="0"/>
                  <w:marBottom w:val="0"/>
                  <w:divBdr>
                    <w:top w:val="none" w:sz="0" w:space="0" w:color="auto"/>
                    <w:left w:val="none" w:sz="0" w:space="0" w:color="auto"/>
                    <w:bottom w:val="none" w:sz="0" w:space="0" w:color="auto"/>
                    <w:right w:val="none" w:sz="0" w:space="0" w:color="auto"/>
                  </w:divBdr>
                  <w:divsChild>
                    <w:div w:id="1458067096">
                      <w:marLeft w:val="0"/>
                      <w:marRight w:val="0"/>
                      <w:marTop w:val="0"/>
                      <w:marBottom w:val="0"/>
                      <w:divBdr>
                        <w:top w:val="none" w:sz="0" w:space="0" w:color="auto"/>
                        <w:left w:val="none" w:sz="0" w:space="0" w:color="auto"/>
                        <w:bottom w:val="none" w:sz="0" w:space="0" w:color="auto"/>
                        <w:right w:val="none" w:sz="0" w:space="0" w:color="auto"/>
                      </w:divBdr>
                    </w:div>
                  </w:divsChild>
                </w:div>
                <w:div w:id="525172706">
                  <w:marLeft w:val="0"/>
                  <w:marRight w:val="0"/>
                  <w:marTop w:val="0"/>
                  <w:marBottom w:val="0"/>
                  <w:divBdr>
                    <w:top w:val="none" w:sz="0" w:space="0" w:color="auto"/>
                    <w:left w:val="none" w:sz="0" w:space="0" w:color="auto"/>
                    <w:bottom w:val="none" w:sz="0" w:space="0" w:color="auto"/>
                    <w:right w:val="none" w:sz="0" w:space="0" w:color="auto"/>
                  </w:divBdr>
                  <w:divsChild>
                    <w:div w:id="350423201">
                      <w:marLeft w:val="0"/>
                      <w:marRight w:val="0"/>
                      <w:marTop w:val="0"/>
                      <w:marBottom w:val="0"/>
                      <w:divBdr>
                        <w:top w:val="none" w:sz="0" w:space="0" w:color="auto"/>
                        <w:left w:val="none" w:sz="0" w:space="0" w:color="auto"/>
                        <w:bottom w:val="none" w:sz="0" w:space="0" w:color="auto"/>
                        <w:right w:val="none" w:sz="0" w:space="0" w:color="auto"/>
                      </w:divBdr>
                    </w:div>
                  </w:divsChild>
                </w:div>
                <w:div w:id="565141129">
                  <w:marLeft w:val="0"/>
                  <w:marRight w:val="0"/>
                  <w:marTop w:val="0"/>
                  <w:marBottom w:val="0"/>
                  <w:divBdr>
                    <w:top w:val="none" w:sz="0" w:space="0" w:color="auto"/>
                    <w:left w:val="none" w:sz="0" w:space="0" w:color="auto"/>
                    <w:bottom w:val="none" w:sz="0" w:space="0" w:color="auto"/>
                    <w:right w:val="none" w:sz="0" w:space="0" w:color="auto"/>
                  </w:divBdr>
                  <w:divsChild>
                    <w:div w:id="709959920">
                      <w:marLeft w:val="0"/>
                      <w:marRight w:val="0"/>
                      <w:marTop w:val="0"/>
                      <w:marBottom w:val="0"/>
                      <w:divBdr>
                        <w:top w:val="none" w:sz="0" w:space="0" w:color="auto"/>
                        <w:left w:val="none" w:sz="0" w:space="0" w:color="auto"/>
                        <w:bottom w:val="none" w:sz="0" w:space="0" w:color="auto"/>
                        <w:right w:val="none" w:sz="0" w:space="0" w:color="auto"/>
                      </w:divBdr>
                    </w:div>
                  </w:divsChild>
                </w:div>
                <w:div w:id="613095222">
                  <w:marLeft w:val="0"/>
                  <w:marRight w:val="0"/>
                  <w:marTop w:val="0"/>
                  <w:marBottom w:val="0"/>
                  <w:divBdr>
                    <w:top w:val="none" w:sz="0" w:space="0" w:color="auto"/>
                    <w:left w:val="none" w:sz="0" w:space="0" w:color="auto"/>
                    <w:bottom w:val="none" w:sz="0" w:space="0" w:color="auto"/>
                    <w:right w:val="none" w:sz="0" w:space="0" w:color="auto"/>
                  </w:divBdr>
                  <w:divsChild>
                    <w:div w:id="1677733068">
                      <w:marLeft w:val="0"/>
                      <w:marRight w:val="0"/>
                      <w:marTop w:val="0"/>
                      <w:marBottom w:val="0"/>
                      <w:divBdr>
                        <w:top w:val="none" w:sz="0" w:space="0" w:color="auto"/>
                        <w:left w:val="none" w:sz="0" w:space="0" w:color="auto"/>
                        <w:bottom w:val="none" w:sz="0" w:space="0" w:color="auto"/>
                        <w:right w:val="none" w:sz="0" w:space="0" w:color="auto"/>
                      </w:divBdr>
                    </w:div>
                  </w:divsChild>
                </w:div>
                <w:div w:id="689264183">
                  <w:marLeft w:val="0"/>
                  <w:marRight w:val="0"/>
                  <w:marTop w:val="0"/>
                  <w:marBottom w:val="0"/>
                  <w:divBdr>
                    <w:top w:val="none" w:sz="0" w:space="0" w:color="auto"/>
                    <w:left w:val="none" w:sz="0" w:space="0" w:color="auto"/>
                    <w:bottom w:val="none" w:sz="0" w:space="0" w:color="auto"/>
                    <w:right w:val="none" w:sz="0" w:space="0" w:color="auto"/>
                  </w:divBdr>
                  <w:divsChild>
                    <w:div w:id="798374704">
                      <w:marLeft w:val="0"/>
                      <w:marRight w:val="0"/>
                      <w:marTop w:val="0"/>
                      <w:marBottom w:val="0"/>
                      <w:divBdr>
                        <w:top w:val="none" w:sz="0" w:space="0" w:color="auto"/>
                        <w:left w:val="none" w:sz="0" w:space="0" w:color="auto"/>
                        <w:bottom w:val="none" w:sz="0" w:space="0" w:color="auto"/>
                        <w:right w:val="none" w:sz="0" w:space="0" w:color="auto"/>
                      </w:divBdr>
                    </w:div>
                  </w:divsChild>
                </w:div>
                <w:div w:id="742336493">
                  <w:marLeft w:val="0"/>
                  <w:marRight w:val="0"/>
                  <w:marTop w:val="0"/>
                  <w:marBottom w:val="0"/>
                  <w:divBdr>
                    <w:top w:val="none" w:sz="0" w:space="0" w:color="auto"/>
                    <w:left w:val="none" w:sz="0" w:space="0" w:color="auto"/>
                    <w:bottom w:val="none" w:sz="0" w:space="0" w:color="auto"/>
                    <w:right w:val="none" w:sz="0" w:space="0" w:color="auto"/>
                  </w:divBdr>
                  <w:divsChild>
                    <w:div w:id="1061056584">
                      <w:marLeft w:val="0"/>
                      <w:marRight w:val="0"/>
                      <w:marTop w:val="0"/>
                      <w:marBottom w:val="0"/>
                      <w:divBdr>
                        <w:top w:val="none" w:sz="0" w:space="0" w:color="auto"/>
                        <w:left w:val="none" w:sz="0" w:space="0" w:color="auto"/>
                        <w:bottom w:val="none" w:sz="0" w:space="0" w:color="auto"/>
                        <w:right w:val="none" w:sz="0" w:space="0" w:color="auto"/>
                      </w:divBdr>
                    </w:div>
                  </w:divsChild>
                </w:div>
                <w:div w:id="975724755">
                  <w:marLeft w:val="0"/>
                  <w:marRight w:val="0"/>
                  <w:marTop w:val="0"/>
                  <w:marBottom w:val="0"/>
                  <w:divBdr>
                    <w:top w:val="none" w:sz="0" w:space="0" w:color="auto"/>
                    <w:left w:val="none" w:sz="0" w:space="0" w:color="auto"/>
                    <w:bottom w:val="none" w:sz="0" w:space="0" w:color="auto"/>
                    <w:right w:val="none" w:sz="0" w:space="0" w:color="auto"/>
                  </w:divBdr>
                  <w:divsChild>
                    <w:div w:id="216204450">
                      <w:marLeft w:val="0"/>
                      <w:marRight w:val="0"/>
                      <w:marTop w:val="0"/>
                      <w:marBottom w:val="0"/>
                      <w:divBdr>
                        <w:top w:val="none" w:sz="0" w:space="0" w:color="auto"/>
                        <w:left w:val="none" w:sz="0" w:space="0" w:color="auto"/>
                        <w:bottom w:val="none" w:sz="0" w:space="0" w:color="auto"/>
                        <w:right w:val="none" w:sz="0" w:space="0" w:color="auto"/>
                      </w:divBdr>
                    </w:div>
                  </w:divsChild>
                </w:div>
                <w:div w:id="1375539974">
                  <w:marLeft w:val="0"/>
                  <w:marRight w:val="0"/>
                  <w:marTop w:val="0"/>
                  <w:marBottom w:val="0"/>
                  <w:divBdr>
                    <w:top w:val="none" w:sz="0" w:space="0" w:color="auto"/>
                    <w:left w:val="none" w:sz="0" w:space="0" w:color="auto"/>
                    <w:bottom w:val="none" w:sz="0" w:space="0" w:color="auto"/>
                    <w:right w:val="none" w:sz="0" w:space="0" w:color="auto"/>
                  </w:divBdr>
                  <w:divsChild>
                    <w:div w:id="1166018182">
                      <w:marLeft w:val="0"/>
                      <w:marRight w:val="0"/>
                      <w:marTop w:val="0"/>
                      <w:marBottom w:val="0"/>
                      <w:divBdr>
                        <w:top w:val="none" w:sz="0" w:space="0" w:color="auto"/>
                        <w:left w:val="none" w:sz="0" w:space="0" w:color="auto"/>
                        <w:bottom w:val="none" w:sz="0" w:space="0" w:color="auto"/>
                        <w:right w:val="none" w:sz="0" w:space="0" w:color="auto"/>
                      </w:divBdr>
                    </w:div>
                  </w:divsChild>
                </w:div>
                <w:div w:id="2113546108">
                  <w:marLeft w:val="0"/>
                  <w:marRight w:val="0"/>
                  <w:marTop w:val="0"/>
                  <w:marBottom w:val="0"/>
                  <w:divBdr>
                    <w:top w:val="none" w:sz="0" w:space="0" w:color="auto"/>
                    <w:left w:val="none" w:sz="0" w:space="0" w:color="auto"/>
                    <w:bottom w:val="none" w:sz="0" w:space="0" w:color="auto"/>
                    <w:right w:val="none" w:sz="0" w:space="0" w:color="auto"/>
                  </w:divBdr>
                  <w:divsChild>
                    <w:div w:id="51354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593017">
          <w:marLeft w:val="0"/>
          <w:marRight w:val="0"/>
          <w:marTop w:val="0"/>
          <w:marBottom w:val="0"/>
          <w:divBdr>
            <w:top w:val="none" w:sz="0" w:space="0" w:color="auto"/>
            <w:left w:val="none" w:sz="0" w:space="0" w:color="auto"/>
            <w:bottom w:val="none" w:sz="0" w:space="0" w:color="auto"/>
            <w:right w:val="none" w:sz="0" w:space="0" w:color="auto"/>
          </w:divBdr>
        </w:div>
        <w:div w:id="582032123">
          <w:marLeft w:val="0"/>
          <w:marRight w:val="0"/>
          <w:marTop w:val="0"/>
          <w:marBottom w:val="0"/>
          <w:divBdr>
            <w:top w:val="none" w:sz="0" w:space="0" w:color="auto"/>
            <w:left w:val="none" w:sz="0" w:space="0" w:color="auto"/>
            <w:bottom w:val="none" w:sz="0" w:space="0" w:color="auto"/>
            <w:right w:val="none" w:sz="0" w:space="0" w:color="auto"/>
          </w:divBdr>
        </w:div>
        <w:div w:id="721058299">
          <w:marLeft w:val="0"/>
          <w:marRight w:val="0"/>
          <w:marTop w:val="0"/>
          <w:marBottom w:val="0"/>
          <w:divBdr>
            <w:top w:val="none" w:sz="0" w:space="0" w:color="auto"/>
            <w:left w:val="none" w:sz="0" w:space="0" w:color="auto"/>
            <w:bottom w:val="none" w:sz="0" w:space="0" w:color="auto"/>
            <w:right w:val="none" w:sz="0" w:space="0" w:color="auto"/>
          </w:divBdr>
        </w:div>
        <w:div w:id="770273294">
          <w:marLeft w:val="0"/>
          <w:marRight w:val="0"/>
          <w:marTop w:val="0"/>
          <w:marBottom w:val="0"/>
          <w:divBdr>
            <w:top w:val="none" w:sz="0" w:space="0" w:color="auto"/>
            <w:left w:val="none" w:sz="0" w:space="0" w:color="auto"/>
            <w:bottom w:val="none" w:sz="0" w:space="0" w:color="auto"/>
            <w:right w:val="none" w:sz="0" w:space="0" w:color="auto"/>
          </w:divBdr>
        </w:div>
        <w:div w:id="928541524">
          <w:marLeft w:val="0"/>
          <w:marRight w:val="0"/>
          <w:marTop w:val="0"/>
          <w:marBottom w:val="0"/>
          <w:divBdr>
            <w:top w:val="none" w:sz="0" w:space="0" w:color="auto"/>
            <w:left w:val="none" w:sz="0" w:space="0" w:color="auto"/>
            <w:bottom w:val="none" w:sz="0" w:space="0" w:color="auto"/>
            <w:right w:val="none" w:sz="0" w:space="0" w:color="auto"/>
          </w:divBdr>
        </w:div>
        <w:div w:id="1844776375">
          <w:marLeft w:val="0"/>
          <w:marRight w:val="0"/>
          <w:marTop w:val="0"/>
          <w:marBottom w:val="0"/>
          <w:divBdr>
            <w:top w:val="none" w:sz="0" w:space="0" w:color="auto"/>
            <w:left w:val="none" w:sz="0" w:space="0" w:color="auto"/>
            <w:bottom w:val="none" w:sz="0" w:space="0" w:color="auto"/>
            <w:right w:val="none" w:sz="0" w:space="0" w:color="auto"/>
          </w:divBdr>
        </w:div>
        <w:div w:id="2065638035">
          <w:marLeft w:val="0"/>
          <w:marRight w:val="0"/>
          <w:marTop w:val="0"/>
          <w:marBottom w:val="0"/>
          <w:divBdr>
            <w:top w:val="none" w:sz="0" w:space="0" w:color="auto"/>
            <w:left w:val="none" w:sz="0" w:space="0" w:color="auto"/>
            <w:bottom w:val="none" w:sz="0" w:space="0" w:color="auto"/>
            <w:right w:val="none" w:sz="0" w:space="0" w:color="auto"/>
          </w:divBdr>
        </w:div>
      </w:divsChild>
    </w:div>
    <w:div w:id="1842039888">
      <w:bodyDiv w:val="1"/>
      <w:marLeft w:val="0"/>
      <w:marRight w:val="0"/>
      <w:marTop w:val="0"/>
      <w:marBottom w:val="0"/>
      <w:divBdr>
        <w:top w:val="none" w:sz="0" w:space="0" w:color="auto"/>
        <w:left w:val="none" w:sz="0" w:space="0" w:color="auto"/>
        <w:bottom w:val="none" w:sz="0" w:space="0" w:color="auto"/>
        <w:right w:val="none" w:sz="0" w:space="0" w:color="auto"/>
      </w:divBdr>
    </w:div>
    <w:div w:id="1865172518">
      <w:bodyDiv w:val="1"/>
      <w:marLeft w:val="0"/>
      <w:marRight w:val="0"/>
      <w:marTop w:val="0"/>
      <w:marBottom w:val="0"/>
      <w:divBdr>
        <w:top w:val="none" w:sz="0" w:space="0" w:color="auto"/>
        <w:left w:val="none" w:sz="0" w:space="0" w:color="auto"/>
        <w:bottom w:val="none" w:sz="0" w:space="0" w:color="auto"/>
        <w:right w:val="none" w:sz="0" w:space="0" w:color="auto"/>
      </w:divBdr>
    </w:div>
    <w:div w:id="1918857720">
      <w:bodyDiv w:val="1"/>
      <w:marLeft w:val="0"/>
      <w:marRight w:val="0"/>
      <w:marTop w:val="0"/>
      <w:marBottom w:val="0"/>
      <w:divBdr>
        <w:top w:val="none" w:sz="0" w:space="0" w:color="auto"/>
        <w:left w:val="none" w:sz="0" w:space="0" w:color="auto"/>
        <w:bottom w:val="none" w:sz="0" w:space="0" w:color="auto"/>
        <w:right w:val="none" w:sz="0" w:space="0" w:color="auto"/>
      </w:divBdr>
      <w:divsChild>
        <w:div w:id="223106508">
          <w:marLeft w:val="0"/>
          <w:marRight w:val="0"/>
          <w:marTop w:val="0"/>
          <w:marBottom w:val="0"/>
          <w:divBdr>
            <w:top w:val="none" w:sz="0" w:space="0" w:color="auto"/>
            <w:left w:val="none" w:sz="0" w:space="0" w:color="auto"/>
            <w:bottom w:val="none" w:sz="0" w:space="0" w:color="auto"/>
            <w:right w:val="none" w:sz="0" w:space="0" w:color="auto"/>
          </w:divBdr>
        </w:div>
        <w:div w:id="231892778">
          <w:marLeft w:val="0"/>
          <w:marRight w:val="0"/>
          <w:marTop w:val="0"/>
          <w:marBottom w:val="0"/>
          <w:divBdr>
            <w:top w:val="none" w:sz="0" w:space="0" w:color="auto"/>
            <w:left w:val="none" w:sz="0" w:space="0" w:color="auto"/>
            <w:bottom w:val="none" w:sz="0" w:space="0" w:color="auto"/>
            <w:right w:val="none" w:sz="0" w:space="0" w:color="auto"/>
          </w:divBdr>
        </w:div>
        <w:div w:id="1246693679">
          <w:marLeft w:val="0"/>
          <w:marRight w:val="0"/>
          <w:marTop w:val="0"/>
          <w:marBottom w:val="0"/>
          <w:divBdr>
            <w:top w:val="none" w:sz="0" w:space="0" w:color="auto"/>
            <w:left w:val="none" w:sz="0" w:space="0" w:color="auto"/>
            <w:bottom w:val="none" w:sz="0" w:space="0" w:color="auto"/>
            <w:right w:val="none" w:sz="0" w:space="0" w:color="auto"/>
          </w:divBdr>
        </w:div>
        <w:div w:id="1277560142">
          <w:marLeft w:val="0"/>
          <w:marRight w:val="0"/>
          <w:marTop w:val="0"/>
          <w:marBottom w:val="0"/>
          <w:divBdr>
            <w:top w:val="none" w:sz="0" w:space="0" w:color="auto"/>
            <w:left w:val="none" w:sz="0" w:space="0" w:color="auto"/>
            <w:bottom w:val="none" w:sz="0" w:space="0" w:color="auto"/>
            <w:right w:val="none" w:sz="0" w:space="0" w:color="auto"/>
          </w:divBdr>
        </w:div>
        <w:div w:id="1349675275">
          <w:marLeft w:val="0"/>
          <w:marRight w:val="0"/>
          <w:marTop w:val="0"/>
          <w:marBottom w:val="0"/>
          <w:divBdr>
            <w:top w:val="none" w:sz="0" w:space="0" w:color="auto"/>
            <w:left w:val="none" w:sz="0" w:space="0" w:color="auto"/>
            <w:bottom w:val="none" w:sz="0" w:space="0" w:color="auto"/>
            <w:right w:val="none" w:sz="0" w:space="0" w:color="auto"/>
          </w:divBdr>
        </w:div>
        <w:div w:id="1498417202">
          <w:marLeft w:val="0"/>
          <w:marRight w:val="0"/>
          <w:marTop w:val="0"/>
          <w:marBottom w:val="0"/>
          <w:divBdr>
            <w:top w:val="none" w:sz="0" w:space="0" w:color="auto"/>
            <w:left w:val="none" w:sz="0" w:space="0" w:color="auto"/>
            <w:bottom w:val="none" w:sz="0" w:space="0" w:color="auto"/>
            <w:right w:val="none" w:sz="0" w:space="0" w:color="auto"/>
          </w:divBdr>
        </w:div>
        <w:div w:id="1704207806">
          <w:marLeft w:val="0"/>
          <w:marRight w:val="0"/>
          <w:marTop w:val="0"/>
          <w:marBottom w:val="0"/>
          <w:divBdr>
            <w:top w:val="none" w:sz="0" w:space="0" w:color="auto"/>
            <w:left w:val="none" w:sz="0" w:space="0" w:color="auto"/>
            <w:bottom w:val="none" w:sz="0" w:space="0" w:color="auto"/>
            <w:right w:val="none" w:sz="0" w:space="0" w:color="auto"/>
          </w:divBdr>
        </w:div>
        <w:div w:id="1788500340">
          <w:marLeft w:val="0"/>
          <w:marRight w:val="0"/>
          <w:marTop w:val="0"/>
          <w:marBottom w:val="0"/>
          <w:divBdr>
            <w:top w:val="none" w:sz="0" w:space="0" w:color="auto"/>
            <w:left w:val="none" w:sz="0" w:space="0" w:color="auto"/>
            <w:bottom w:val="none" w:sz="0" w:space="0" w:color="auto"/>
            <w:right w:val="none" w:sz="0" w:space="0" w:color="auto"/>
          </w:divBdr>
        </w:div>
        <w:div w:id="1839496940">
          <w:marLeft w:val="0"/>
          <w:marRight w:val="0"/>
          <w:marTop w:val="0"/>
          <w:marBottom w:val="0"/>
          <w:divBdr>
            <w:top w:val="none" w:sz="0" w:space="0" w:color="auto"/>
            <w:left w:val="none" w:sz="0" w:space="0" w:color="auto"/>
            <w:bottom w:val="none" w:sz="0" w:space="0" w:color="auto"/>
            <w:right w:val="none" w:sz="0" w:space="0" w:color="auto"/>
          </w:divBdr>
        </w:div>
        <w:div w:id="1990090532">
          <w:marLeft w:val="0"/>
          <w:marRight w:val="0"/>
          <w:marTop w:val="0"/>
          <w:marBottom w:val="0"/>
          <w:divBdr>
            <w:top w:val="none" w:sz="0" w:space="0" w:color="auto"/>
            <w:left w:val="none" w:sz="0" w:space="0" w:color="auto"/>
            <w:bottom w:val="none" w:sz="0" w:space="0" w:color="auto"/>
            <w:right w:val="none" w:sz="0" w:space="0" w:color="auto"/>
          </w:divBdr>
        </w:div>
        <w:div w:id="2125423492">
          <w:marLeft w:val="0"/>
          <w:marRight w:val="0"/>
          <w:marTop w:val="0"/>
          <w:marBottom w:val="0"/>
          <w:divBdr>
            <w:top w:val="none" w:sz="0" w:space="0" w:color="auto"/>
            <w:left w:val="none" w:sz="0" w:space="0" w:color="auto"/>
            <w:bottom w:val="none" w:sz="0" w:space="0" w:color="auto"/>
            <w:right w:val="none" w:sz="0" w:space="0" w:color="auto"/>
          </w:divBdr>
        </w:div>
      </w:divsChild>
    </w:div>
    <w:div w:id="1951156010">
      <w:bodyDiv w:val="1"/>
      <w:marLeft w:val="0"/>
      <w:marRight w:val="0"/>
      <w:marTop w:val="0"/>
      <w:marBottom w:val="0"/>
      <w:divBdr>
        <w:top w:val="none" w:sz="0" w:space="0" w:color="auto"/>
        <w:left w:val="none" w:sz="0" w:space="0" w:color="auto"/>
        <w:bottom w:val="none" w:sz="0" w:space="0" w:color="auto"/>
        <w:right w:val="none" w:sz="0" w:space="0" w:color="auto"/>
      </w:divBdr>
    </w:div>
    <w:div w:id="1953592179">
      <w:bodyDiv w:val="1"/>
      <w:marLeft w:val="0"/>
      <w:marRight w:val="0"/>
      <w:marTop w:val="0"/>
      <w:marBottom w:val="0"/>
      <w:divBdr>
        <w:top w:val="none" w:sz="0" w:space="0" w:color="auto"/>
        <w:left w:val="none" w:sz="0" w:space="0" w:color="auto"/>
        <w:bottom w:val="none" w:sz="0" w:space="0" w:color="auto"/>
        <w:right w:val="none" w:sz="0" w:space="0" w:color="auto"/>
      </w:divBdr>
    </w:div>
    <w:div w:id="1959674143">
      <w:bodyDiv w:val="1"/>
      <w:marLeft w:val="0"/>
      <w:marRight w:val="0"/>
      <w:marTop w:val="0"/>
      <w:marBottom w:val="0"/>
      <w:divBdr>
        <w:top w:val="none" w:sz="0" w:space="0" w:color="auto"/>
        <w:left w:val="none" w:sz="0" w:space="0" w:color="auto"/>
        <w:bottom w:val="none" w:sz="0" w:space="0" w:color="auto"/>
        <w:right w:val="none" w:sz="0" w:space="0" w:color="auto"/>
      </w:divBdr>
    </w:div>
    <w:div w:id="2000846662">
      <w:bodyDiv w:val="1"/>
      <w:marLeft w:val="0"/>
      <w:marRight w:val="0"/>
      <w:marTop w:val="0"/>
      <w:marBottom w:val="0"/>
      <w:divBdr>
        <w:top w:val="none" w:sz="0" w:space="0" w:color="auto"/>
        <w:left w:val="none" w:sz="0" w:space="0" w:color="auto"/>
        <w:bottom w:val="none" w:sz="0" w:space="0" w:color="auto"/>
        <w:right w:val="none" w:sz="0" w:space="0" w:color="auto"/>
      </w:divBdr>
    </w:div>
    <w:div w:id="2010329107">
      <w:bodyDiv w:val="1"/>
      <w:marLeft w:val="0"/>
      <w:marRight w:val="0"/>
      <w:marTop w:val="0"/>
      <w:marBottom w:val="0"/>
      <w:divBdr>
        <w:top w:val="none" w:sz="0" w:space="0" w:color="auto"/>
        <w:left w:val="none" w:sz="0" w:space="0" w:color="auto"/>
        <w:bottom w:val="none" w:sz="0" w:space="0" w:color="auto"/>
        <w:right w:val="none" w:sz="0" w:space="0" w:color="auto"/>
      </w:divBdr>
    </w:div>
    <w:div w:id="2013801330">
      <w:bodyDiv w:val="1"/>
      <w:marLeft w:val="0"/>
      <w:marRight w:val="0"/>
      <w:marTop w:val="0"/>
      <w:marBottom w:val="0"/>
      <w:divBdr>
        <w:top w:val="none" w:sz="0" w:space="0" w:color="auto"/>
        <w:left w:val="none" w:sz="0" w:space="0" w:color="auto"/>
        <w:bottom w:val="none" w:sz="0" w:space="0" w:color="auto"/>
        <w:right w:val="none" w:sz="0" w:space="0" w:color="auto"/>
      </w:divBdr>
    </w:div>
    <w:div w:id="2024161211">
      <w:bodyDiv w:val="1"/>
      <w:marLeft w:val="0"/>
      <w:marRight w:val="0"/>
      <w:marTop w:val="0"/>
      <w:marBottom w:val="0"/>
      <w:divBdr>
        <w:top w:val="none" w:sz="0" w:space="0" w:color="auto"/>
        <w:left w:val="none" w:sz="0" w:space="0" w:color="auto"/>
        <w:bottom w:val="none" w:sz="0" w:space="0" w:color="auto"/>
        <w:right w:val="none" w:sz="0" w:space="0" w:color="auto"/>
      </w:divBdr>
      <w:divsChild>
        <w:div w:id="38165648">
          <w:marLeft w:val="0"/>
          <w:marRight w:val="0"/>
          <w:marTop w:val="0"/>
          <w:marBottom w:val="0"/>
          <w:divBdr>
            <w:top w:val="none" w:sz="0" w:space="0" w:color="auto"/>
            <w:left w:val="none" w:sz="0" w:space="0" w:color="auto"/>
            <w:bottom w:val="none" w:sz="0" w:space="0" w:color="auto"/>
            <w:right w:val="none" w:sz="0" w:space="0" w:color="auto"/>
          </w:divBdr>
        </w:div>
        <w:div w:id="599990427">
          <w:marLeft w:val="0"/>
          <w:marRight w:val="0"/>
          <w:marTop w:val="0"/>
          <w:marBottom w:val="0"/>
          <w:divBdr>
            <w:top w:val="none" w:sz="0" w:space="0" w:color="auto"/>
            <w:left w:val="none" w:sz="0" w:space="0" w:color="auto"/>
            <w:bottom w:val="none" w:sz="0" w:space="0" w:color="auto"/>
            <w:right w:val="none" w:sz="0" w:space="0" w:color="auto"/>
          </w:divBdr>
        </w:div>
      </w:divsChild>
    </w:div>
    <w:div w:id="2031444085">
      <w:bodyDiv w:val="1"/>
      <w:marLeft w:val="0"/>
      <w:marRight w:val="0"/>
      <w:marTop w:val="0"/>
      <w:marBottom w:val="0"/>
      <w:divBdr>
        <w:top w:val="none" w:sz="0" w:space="0" w:color="auto"/>
        <w:left w:val="none" w:sz="0" w:space="0" w:color="auto"/>
        <w:bottom w:val="none" w:sz="0" w:space="0" w:color="auto"/>
        <w:right w:val="none" w:sz="0" w:space="0" w:color="auto"/>
      </w:divBdr>
      <w:divsChild>
        <w:div w:id="97912313">
          <w:marLeft w:val="0"/>
          <w:marRight w:val="0"/>
          <w:marTop w:val="0"/>
          <w:marBottom w:val="0"/>
          <w:divBdr>
            <w:top w:val="none" w:sz="0" w:space="0" w:color="auto"/>
            <w:left w:val="none" w:sz="0" w:space="0" w:color="auto"/>
            <w:bottom w:val="none" w:sz="0" w:space="0" w:color="auto"/>
            <w:right w:val="none" w:sz="0" w:space="0" w:color="auto"/>
          </w:divBdr>
        </w:div>
        <w:div w:id="117728541">
          <w:marLeft w:val="0"/>
          <w:marRight w:val="0"/>
          <w:marTop w:val="0"/>
          <w:marBottom w:val="0"/>
          <w:divBdr>
            <w:top w:val="none" w:sz="0" w:space="0" w:color="auto"/>
            <w:left w:val="none" w:sz="0" w:space="0" w:color="auto"/>
            <w:bottom w:val="none" w:sz="0" w:space="0" w:color="auto"/>
            <w:right w:val="none" w:sz="0" w:space="0" w:color="auto"/>
          </w:divBdr>
        </w:div>
        <w:div w:id="152796349">
          <w:marLeft w:val="0"/>
          <w:marRight w:val="0"/>
          <w:marTop w:val="0"/>
          <w:marBottom w:val="0"/>
          <w:divBdr>
            <w:top w:val="none" w:sz="0" w:space="0" w:color="auto"/>
            <w:left w:val="none" w:sz="0" w:space="0" w:color="auto"/>
            <w:bottom w:val="none" w:sz="0" w:space="0" w:color="auto"/>
            <w:right w:val="none" w:sz="0" w:space="0" w:color="auto"/>
          </w:divBdr>
        </w:div>
        <w:div w:id="195045975">
          <w:marLeft w:val="0"/>
          <w:marRight w:val="0"/>
          <w:marTop w:val="0"/>
          <w:marBottom w:val="0"/>
          <w:divBdr>
            <w:top w:val="none" w:sz="0" w:space="0" w:color="auto"/>
            <w:left w:val="none" w:sz="0" w:space="0" w:color="auto"/>
            <w:bottom w:val="none" w:sz="0" w:space="0" w:color="auto"/>
            <w:right w:val="none" w:sz="0" w:space="0" w:color="auto"/>
          </w:divBdr>
        </w:div>
        <w:div w:id="199321410">
          <w:marLeft w:val="0"/>
          <w:marRight w:val="0"/>
          <w:marTop w:val="0"/>
          <w:marBottom w:val="0"/>
          <w:divBdr>
            <w:top w:val="none" w:sz="0" w:space="0" w:color="auto"/>
            <w:left w:val="none" w:sz="0" w:space="0" w:color="auto"/>
            <w:bottom w:val="none" w:sz="0" w:space="0" w:color="auto"/>
            <w:right w:val="none" w:sz="0" w:space="0" w:color="auto"/>
          </w:divBdr>
        </w:div>
        <w:div w:id="211426736">
          <w:marLeft w:val="0"/>
          <w:marRight w:val="0"/>
          <w:marTop w:val="0"/>
          <w:marBottom w:val="0"/>
          <w:divBdr>
            <w:top w:val="none" w:sz="0" w:space="0" w:color="auto"/>
            <w:left w:val="none" w:sz="0" w:space="0" w:color="auto"/>
            <w:bottom w:val="none" w:sz="0" w:space="0" w:color="auto"/>
            <w:right w:val="none" w:sz="0" w:space="0" w:color="auto"/>
          </w:divBdr>
        </w:div>
        <w:div w:id="423457502">
          <w:marLeft w:val="0"/>
          <w:marRight w:val="0"/>
          <w:marTop w:val="0"/>
          <w:marBottom w:val="0"/>
          <w:divBdr>
            <w:top w:val="none" w:sz="0" w:space="0" w:color="auto"/>
            <w:left w:val="none" w:sz="0" w:space="0" w:color="auto"/>
            <w:bottom w:val="none" w:sz="0" w:space="0" w:color="auto"/>
            <w:right w:val="none" w:sz="0" w:space="0" w:color="auto"/>
          </w:divBdr>
        </w:div>
        <w:div w:id="503326933">
          <w:marLeft w:val="0"/>
          <w:marRight w:val="0"/>
          <w:marTop w:val="0"/>
          <w:marBottom w:val="0"/>
          <w:divBdr>
            <w:top w:val="none" w:sz="0" w:space="0" w:color="auto"/>
            <w:left w:val="none" w:sz="0" w:space="0" w:color="auto"/>
            <w:bottom w:val="none" w:sz="0" w:space="0" w:color="auto"/>
            <w:right w:val="none" w:sz="0" w:space="0" w:color="auto"/>
          </w:divBdr>
        </w:div>
        <w:div w:id="536940337">
          <w:marLeft w:val="0"/>
          <w:marRight w:val="0"/>
          <w:marTop w:val="0"/>
          <w:marBottom w:val="0"/>
          <w:divBdr>
            <w:top w:val="none" w:sz="0" w:space="0" w:color="auto"/>
            <w:left w:val="none" w:sz="0" w:space="0" w:color="auto"/>
            <w:bottom w:val="none" w:sz="0" w:space="0" w:color="auto"/>
            <w:right w:val="none" w:sz="0" w:space="0" w:color="auto"/>
          </w:divBdr>
        </w:div>
        <w:div w:id="545800104">
          <w:marLeft w:val="0"/>
          <w:marRight w:val="0"/>
          <w:marTop w:val="0"/>
          <w:marBottom w:val="0"/>
          <w:divBdr>
            <w:top w:val="none" w:sz="0" w:space="0" w:color="auto"/>
            <w:left w:val="none" w:sz="0" w:space="0" w:color="auto"/>
            <w:bottom w:val="none" w:sz="0" w:space="0" w:color="auto"/>
            <w:right w:val="none" w:sz="0" w:space="0" w:color="auto"/>
          </w:divBdr>
        </w:div>
        <w:div w:id="568883496">
          <w:marLeft w:val="0"/>
          <w:marRight w:val="0"/>
          <w:marTop w:val="0"/>
          <w:marBottom w:val="0"/>
          <w:divBdr>
            <w:top w:val="none" w:sz="0" w:space="0" w:color="auto"/>
            <w:left w:val="none" w:sz="0" w:space="0" w:color="auto"/>
            <w:bottom w:val="none" w:sz="0" w:space="0" w:color="auto"/>
            <w:right w:val="none" w:sz="0" w:space="0" w:color="auto"/>
          </w:divBdr>
        </w:div>
        <w:div w:id="647898690">
          <w:marLeft w:val="0"/>
          <w:marRight w:val="0"/>
          <w:marTop w:val="0"/>
          <w:marBottom w:val="0"/>
          <w:divBdr>
            <w:top w:val="none" w:sz="0" w:space="0" w:color="auto"/>
            <w:left w:val="none" w:sz="0" w:space="0" w:color="auto"/>
            <w:bottom w:val="none" w:sz="0" w:space="0" w:color="auto"/>
            <w:right w:val="none" w:sz="0" w:space="0" w:color="auto"/>
          </w:divBdr>
        </w:div>
        <w:div w:id="686951917">
          <w:marLeft w:val="0"/>
          <w:marRight w:val="0"/>
          <w:marTop w:val="0"/>
          <w:marBottom w:val="0"/>
          <w:divBdr>
            <w:top w:val="none" w:sz="0" w:space="0" w:color="auto"/>
            <w:left w:val="none" w:sz="0" w:space="0" w:color="auto"/>
            <w:bottom w:val="none" w:sz="0" w:space="0" w:color="auto"/>
            <w:right w:val="none" w:sz="0" w:space="0" w:color="auto"/>
          </w:divBdr>
        </w:div>
        <w:div w:id="722945174">
          <w:marLeft w:val="0"/>
          <w:marRight w:val="0"/>
          <w:marTop w:val="0"/>
          <w:marBottom w:val="0"/>
          <w:divBdr>
            <w:top w:val="none" w:sz="0" w:space="0" w:color="auto"/>
            <w:left w:val="none" w:sz="0" w:space="0" w:color="auto"/>
            <w:bottom w:val="none" w:sz="0" w:space="0" w:color="auto"/>
            <w:right w:val="none" w:sz="0" w:space="0" w:color="auto"/>
          </w:divBdr>
        </w:div>
        <w:div w:id="790174709">
          <w:marLeft w:val="0"/>
          <w:marRight w:val="0"/>
          <w:marTop w:val="0"/>
          <w:marBottom w:val="0"/>
          <w:divBdr>
            <w:top w:val="none" w:sz="0" w:space="0" w:color="auto"/>
            <w:left w:val="none" w:sz="0" w:space="0" w:color="auto"/>
            <w:bottom w:val="none" w:sz="0" w:space="0" w:color="auto"/>
            <w:right w:val="none" w:sz="0" w:space="0" w:color="auto"/>
          </w:divBdr>
        </w:div>
        <w:div w:id="810170216">
          <w:marLeft w:val="0"/>
          <w:marRight w:val="0"/>
          <w:marTop w:val="0"/>
          <w:marBottom w:val="0"/>
          <w:divBdr>
            <w:top w:val="none" w:sz="0" w:space="0" w:color="auto"/>
            <w:left w:val="none" w:sz="0" w:space="0" w:color="auto"/>
            <w:bottom w:val="none" w:sz="0" w:space="0" w:color="auto"/>
            <w:right w:val="none" w:sz="0" w:space="0" w:color="auto"/>
          </w:divBdr>
        </w:div>
        <w:div w:id="828709804">
          <w:marLeft w:val="0"/>
          <w:marRight w:val="0"/>
          <w:marTop w:val="0"/>
          <w:marBottom w:val="0"/>
          <w:divBdr>
            <w:top w:val="none" w:sz="0" w:space="0" w:color="auto"/>
            <w:left w:val="none" w:sz="0" w:space="0" w:color="auto"/>
            <w:bottom w:val="none" w:sz="0" w:space="0" w:color="auto"/>
            <w:right w:val="none" w:sz="0" w:space="0" w:color="auto"/>
          </w:divBdr>
        </w:div>
        <w:div w:id="836071139">
          <w:marLeft w:val="0"/>
          <w:marRight w:val="0"/>
          <w:marTop w:val="0"/>
          <w:marBottom w:val="0"/>
          <w:divBdr>
            <w:top w:val="none" w:sz="0" w:space="0" w:color="auto"/>
            <w:left w:val="none" w:sz="0" w:space="0" w:color="auto"/>
            <w:bottom w:val="none" w:sz="0" w:space="0" w:color="auto"/>
            <w:right w:val="none" w:sz="0" w:space="0" w:color="auto"/>
          </w:divBdr>
        </w:div>
        <w:div w:id="892546789">
          <w:marLeft w:val="0"/>
          <w:marRight w:val="0"/>
          <w:marTop w:val="0"/>
          <w:marBottom w:val="0"/>
          <w:divBdr>
            <w:top w:val="none" w:sz="0" w:space="0" w:color="auto"/>
            <w:left w:val="none" w:sz="0" w:space="0" w:color="auto"/>
            <w:bottom w:val="none" w:sz="0" w:space="0" w:color="auto"/>
            <w:right w:val="none" w:sz="0" w:space="0" w:color="auto"/>
          </w:divBdr>
        </w:div>
        <w:div w:id="923878745">
          <w:marLeft w:val="0"/>
          <w:marRight w:val="0"/>
          <w:marTop w:val="0"/>
          <w:marBottom w:val="0"/>
          <w:divBdr>
            <w:top w:val="none" w:sz="0" w:space="0" w:color="auto"/>
            <w:left w:val="none" w:sz="0" w:space="0" w:color="auto"/>
            <w:bottom w:val="none" w:sz="0" w:space="0" w:color="auto"/>
            <w:right w:val="none" w:sz="0" w:space="0" w:color="auto"/>
          </w:divBdr>
        </w:div>
        <w:div w:id="945423976">
          <w:marLeft w:val="0"/>
          <w:marRight w:val="0"/>
          <w:marTop w:val="0"/>
          <w:marBottom w:val="0"/>
          <w:divBdr>
            <w:top w:val="none" w:sz="0" w:space="0" w:color="auto"/>
            <w:left w:val="none" w:sz="0" w:space="0" w:color="auto"/>
            <w:bottom w:val="none" w:sz="0" w:space="0" w:color="auto"/>
            <w:right w:val="none" w:sz="0" w:space="0" w:color="auto"/>
          </w:divBdr>
        </w:div>
        <w:div w:id="956373337">
          <w:marLeft w:val="0"/>
          <w:marRight w:val="0"/>
          <w:marTop w:val="0"/>
          <w:marBottom w:val="0"/>
          <w:divBdr>
            <w:top w:val="none" w:sz="0" w:space="0" w:color="auto"/>
            <w:left w:val="none" w:sz="0" w:space="0" w:color="auto"/>
            <w:bottom w:val="none" w:sz="0" w:space="0" w:color="auto"/>
            <w:right w:val="none" w:sz="0" w:space="0" w:color="auto"/>
          </w:divBdr>
        </w:div>
        <w:div w:id="1045370758">
          <w:marLeft w:val="0"/>
          <w:marRight w:val="0"/>
          <w:marTop w:val="0"/>
          <w:marBottom w:val="0"/>
          <w:divBdr>
            <w:top w:val="none" w:sz="0" w:space="0" w:color="auto"/>
            <w:left w:val="none" w:sz="0" w:space="0" w:color="auto"/>
            <w:bottom w:val="none" w:sz="0" w:space="0" w:color="auto"/>
            <w:right w:val="none" w:sz="0" w:space="0" w:color="auto"/>
          </w:divBdr>
        </w:div>
        <w:div w:id="1139302636">
          <w:marLeft w:val="0"/>
          <w:marRight w:val="0"/>
          <w:marTop w:val="0"/>
          <w:marBottom w:val="0"/>
          <w:divBdr>
            <w:top w:val="none" w:sz="0" w:space="0" w:color="auto"/>
            <w:left w:val="none" w:sz="0" w:space="0" w:color="auto"/>
            <w:bottom w:val="none" w:sz="0" w:space="0" w:color="auto"/>
            <w:right w:val="none" w:sz="0" w:space="0" w:color="auto"/>
          </w:divBdr>
        </w:div>
        <w:div w:id="1147017464">
          <w:marLeft w:val="0"/>
          <w:marRight w:val="0"/>
          <w:marTop w:val="0"/>
          <w:marBottom w:val="0"/>
          <w:divBdr>
            <w:top w:val="none" w:sz="0" w:space="0" w:color="auto"/>
            <w:left w:val="none" w:sz="0" w:space="0" w:color="auto"/>
            <w:bottom w:val="none" w:sz="0" w:space="0" w:color="auto"/>
            <w:right w:val="none" w:sz="0" w:space="0" w:color="auto"/>
          </w:divBdr>
        </w:div>
        <w:div w:id="1189366570">
          <w:marLeft w:val="0"/>
          <w:marRight w:val="0"/>
          <w:marTop w:val="0"/>
          <w:marBottom w:val="0"/>
          <w:divBdr>
            <w:top w:val="none" w:sz="0" w:space="0" w:color="auto"/>
            <w:left w:val="none" w:sz="0" w:space="0" w:color="auto"/>
            <w:bottom w:val="none" w:sz="0" w:space="0" w:color="auto"/>
            <w:right w:val="none" w:sz="0" w:space="0" w:color="auto"/>
          </w:divBdr>
        </w:div>
        <w:div w:id="1225524020">
          <w:marLeft w:val="0"/>
          <w:marRight w:val="0"/>
          <w:marTop w:val="0"/>
          <w:marBottom w:val="0"/>
          <w:divBdr>
            <w:top w:val="none" w:sz="0" w:space="0" w:color="auto"/>
            <w:left w:val="none" w:sz="0" w:space="0" w:color="auto"/>
            <w:bottom w:val="none" w:sz="0" w:space="0" w:color="auto"/>
            <w:right w:val="none" w:sz="0" w:space="0" w:color="auto"/>
          </w:divBdr>
        </w:div>
        <w:div w:id="1328091701">
          <w:marLeft w:val="0"/>
          <w:marRight w:val="0"/>
          <w:marTop w:val="0"/>
          <w:marBottom w:val="0"/>
          <w:divBdr>
            <w:top w:val="none" w:sz="0" w:space="0" w:color="auto"/>
            <w:left w:val="none" w:sz="0" w:space="0" w:color="auto"/>
            <w:bottom w:val="none" w:sz="0" w:space="0" w:color="auto"/>
            <w:right w:val="none" w:sz="0" w:space="0" w:color="auto"/>
          </w:divBdr>
        </w:div>
        <w:div w:id="1379429892">
          <w:marLeft w:val="0"/>
          <w:marRight w:val="0"/>
          <w:marTop w:val="0"/>
          <w:marBottom w:val="0"/>
          <w:divBdr>
            <w:top w:val="none" w:sz="0" w:space="0" w:color="auto"/>
            <w:left w:val="none" w:sz="0" w:space="0" w:color="auto"/>
            <w:bottom w:val="none" w:sz="0" w:space="0" w:color="auto"/>
            <w:right w:val="none" w:sz="0" w:space="0" w:color="auto"/>
          </w:divBdr>
        </w:div>
        <w:div w:id="1556039316">
          <w:marLeft w:val="0"/>
          <w:marRight w:val="0"/>
          <w:marTop w:val="0"/>
          <w:marBottom w:val="0"/>
          <w:divBdr>
            <w:top w:val="none" w:sz="0" w:space="0" w:color="auto"/>
            <w:left w:val="none" w:sz="0" w:space="0" w:color="auto"/>
            <w:bottom w:val="none" w:sz="0" w:space="0" w:color="auto"/>
            <w:right w:val="none" w:sz="0" w:space="0" w:color="auto"/>
          </w:divBdr>
        </w:div>
        <w:div w:id="1582333796">
          <w:marLeft w:val="0"/>
          <w:marRight w:val="0"/>
          <w:marTop w:val="0"/>
          <w:marBottom w:val="0"/>
          <w:divBdr>
            <w:top w:val="none" w:sz="0" w:space="0" w:color="auto"/>
            <w:left w:val="none" w:sz="0" w:space="0" w:color="auto"/>
            <w:bottom w:val="none" w:sz="0" w:space="0" w:color="auto"/>
            <w:right w:val="none" w:sz="0" w:space="0" w:color="auto"/>
          </w:divBdr>
        </w:div>
        <w:div w:id="1597443525">
          <w:marLeft w:val="0"/>
          <w:marRight w:val="0"/>
          <w:marTop w:val="0"/>
          <w:marBottom w:val="0"/>
          <w:divBdr>
            <w:top w:val="none" w:sz="0" w:space="0" w:color="auto"/>
            <w:left w:val="none" w:sz="0" w:space="0" w:color="auto"/>
            <w:bottom w:val="none" w:sz="0" w:space="0" w:color="auto"/>
            <w:right w:val="none" w:sz="0" w:space="0" w:color="auto"/>
          </w:divBdr>
        </w:div>
        <w:div w:id="1721130732">
          <w:marLeft w:val="0"/>
          <w:marRight w:val="0"/>
          <w:marTop w:val="0"/>
          <w:marBottom w:val="0"/>
          <w:divBdr>
            <w:top w:val="none" w:sz="0" w:space="0" w:color="auto"/>
            <w:left w:val="none" w:sz="0" w:space="0" w:color="auto"/>
            <w:bottom w:val="none" w:sz="0" w:space="0" w:color="auto"/>
            <w:right w:val="none" w:sz="0" w:space="0" w:color="auto"/>
          </w:divBdr>
        </w:div>
        <w:div w:id="1760175459">
          <w:marLeft w:val="0"/>
          <w:marRight w:val="0"/>
          <w:marTop w:val="0"/>
          <w:marBottom w:val="0"/>
          <w:divBdr>
            <w:top w:val="none" w:sz="0" w:space="0" w:color="auto"/>
            <w:left w:val="none" w:sz="0" w:space="0" w:color="auto"/>
            <w:bottom w:val="none" w:sz="0" w:space="0" w:color="auto"/>
            <w:right w:val="none" w:sz="0" w:space="0" w:color="auto"/>
          </w:divBdr>
        </w:div>
        <w:div w:id="1771583303">
          <w:marLeft w:val="0"/>
          <w:marRight w:val="0"/>
          <w:marTop w:val="0"/>
          <w:marBottom w:val="0"/>
          <w:divBdr>
            <w:top w:val="none" w:sz="0" w:space="0" w:color="auto"/>
            <w:left w:val="none" w:sz="0" w:space="0" w:color="auto"/>
            <w:bottom w:val="none" w:sz="0" w:space="0" w:color="auto"/>
            <w:right w:val="none" w:sz="0" w:space="0" w:color="auto"/>
          </w:divBdr>
        </w:div>
        <w:div w:id="1790051305">
          <w:marLeft w:val="0"/>
          <w:marRight w:val="0"/>
          <w:marTop w:val="0"/>
          <w:marBottom w:val="0"/>
          <w:divBdr>
            <w:top w:val="none" w:sz="0" w:space="0" w:color="auto"/>
            <w:left w:val="none" w:sz="0" w:space="0" w:color="auto"/>
            <w:bottom w:val="none" w:sz="0" w:space="0" w:color="auto"/>
            <w:right w:val="none" w:sz="0" w:space="0" w:color="auto"/>
          </w:divBdr>
        </w:div>
        <w:div w:id="1831171288">
          <w:marLeft w:val="0"/>
          <w:marRight w:val="0"/>
          <w:marTop w:val="0"/>
          <w:marBottom w:val="0"/>
          <w:divBdr>
            <w:top w:val="none" w:sz="0" w:space="0" w:color="auto"/>
            <w:left w:val="none" w:sz="0" w:space="0" w:color="auto"/>
            <w:bottom w:val="none" w:sz="0" w:space="0" w:color="auto"/>
            <w:right w:val="none" w:sz="0" w:space="0" w:color="auto"/>
          </w:divBdr>
        </w:div>
        <w:div w:id="1874686433">
          <w:marLeft w:val="0"/>
          <w:marRight w:val="0"/>
          <w:marTop w:val="0"/>
          <w:marBottom w:val="0"/>
          <w:divBdr>
            <w:top w:val="none" w:sz="0" w:space="0" w:color="auto"/>
            <w:left w:val="none" w:sz="0" w:space="0" w:color="auto"/>
            <w:bottom w:val="none" w:sz="0" w:space="0" w:color="auto"/>
            <w:right w:val="none" w:sz="0" w:space="0" w:color="auto"/>
          </w:divBdr>
        </w:div>
        <w:div w:id="1881436613">
          <w:marLeft w:val="0"/>
          <w:marRight w:val="0"/>
          <w:marTop w:val="0"/>
          <w:marBottom w:val="0"/>
          <w:divBdr>
            <w:top w:val="none" w:sz="0" w:space="0" w:color="auto"/>
            <w:left w:val="none" w:sz="0" w:space="0" w:color="auto"/>
            <w:bottom w:val="none" w:sz="0" w:space="0" w:color="auto"/>
            <w:right w:val="none" w:sz="0" w:space="0" w:color="auto"/>
          </w:divBdr>
        </w:div>
        <w:div w:id="2008819361">
          <w:marLeft w:val="0"/>
          <w:marRight w:val="0"/>
          <w:marTop w:val="0"/>
          <w:marBottom w:val="0"/>
          <w:divBdr>
            <w:top w:val="none" w:sz="0" w:space="0" w:color="auto"/>
            <w:left w:val="none" w:sz="0" w:space="0" w:color="auto"/>
            <w:bottom w:val="none" w:sz="0" w:space="0" w:color="auto"/>
            <w:right w:val="none" w:sz="0" w:space="0" w:color="auto"/>
          </w:divBdr>
        </w:div>
        <w:div w:id="2073966985">
          <w:marLeft w:val="0"/>
          <w:marRight w:val="0"/>
          <w:marTop w:val="0"/>
          <w:marBottom w:val="0"/>
          <w:divBdr>
            <w:top w:val="none" w:sz="0" w:space="0" w:color="auto"/>
            <w:left w:val="none" w:sz="0" w:space="0" w:color="auto"/>
            <w:bottom w:val="none" w:sz="0" w:space="0" w:color="auto"/>
            <w:right w:val="none" w:sz="0" w:space="0" w:color="auto"/>
          </w:divBdr>
        </w:div>
      </w:divsChild>
    </w:div>
    <w:div w:id="2052416479">
      <w:bodyDiv w:val="1"/>
      <w:marLeft w:val="0"/>
      <w:marRight w:val="0"/>
      <w:marTop w:val="0"/>
      <w:marBottom w:val="0"/>
      <w:divBdr>
        <w:top w:val="none" w:sz="0" w:space="0" w:color="auto"/>
        <w:left w:val="none" w:sz="0" w:space="0" w:color="auto"/>
        <w:bottom w:val="none" w:sz="0" w:space="0" w:color="auto"/>
        <w:right w:val="none" w:sz="0" w:space="0" w:color="auto"/>
      </w:divBdr>
    </w:div>
    <w:div w:id="2074351088">
      <w:bodyDiv w:val="1"/>
      <w:marLeft w:val="0"/>
      <w:marRight w:val="0"/>
      <w:marTop w:val="0"/>
      <w:marBottom w:val="0"/>
      <w:divBdr>
        <w:top w:val="none" w:sz="0" w:space="0" w:color="auto"/>
        <w:left w:val="none" w:sz="0" w:space="0" w:color="auto"/>
        <w:bottom w:val="none" w:sz="0" w:space="0" w:color="auto"/>
        <w:right w:val="none" w:sz="0" w:space="0" w:color="auto"/>
      </w:divBdr>
      <w:divsChild>
        <w:div w:id="66072397">
          <w:marLeft w:val="0"/>
          <w:marRight w:val="0"/>
          <w:marTop w:val="0"/>
          <w:marBottom w:val="0"/>
          <w:divBdr>
            <w:top w:val="none" w:sz="0" w:space="0" w:color="auto"/>
            <w:left w:val="none" w:sz="0" w:space="0" w:color="auto"/>
            <w:bottom w:val="none" w:sz="0" w:space="0" w:color="auto"/>
            <w:right w:val="none" w:sz="0" w:space="0" w:color="auto"/>
          </w:divBdr>
        </w:div>
        <w:div w:id="67113995">
          <w:marLeft w:val="0"/>
          <w:marRight w:val="0"/>
          <w:marTop w:val="0"/>
          <w:marBottom w:val="0"/>
          <w:divBdr>
            <w:top w:val="none" w:sz="0" w:space="0" w:color="auto"/>
            <w:left w:val="none" w:sz="0" w:space="0" w:color="auto"/>
            <w:bottom w:val="none" w:sz="0" w:space="0" w:color="auto"/>
            <w:right w:val="none" w:sz="0" w:space="0" w:color="auto"/>
          </w:divBdr>
        </w:div>
        <w:div w:id="74516770">
          <w:marLeft w:val="0"/>
          <w:marRight w:val="0"/>
          <w:marTop w:val="0"/>
          <w:marBottom w:val="0"/>
          <w:divBdr>
            <w:top w:val="none" w:sz="0" w:space="0" w:color="auto"/>
            <w:left w:val="none" w:sz="0" w:space="0" w:color="auto"/>
            <w:bottom w:val="none" w:sz="0" w:space="0" w:color="auto"/>
            <w:right w:val="none" w:sz="0" w:space="0" w:color="auto"/>
          </w:divBdr>
        </w:div>
        <w:div w:id="257711788">
          <w:marLeft w:val="0"/>
          <w:marRight w:val="0"/>
          <w:marTop w:val="0"/>
          <w:marBottom w:val="0"/>
          <w:divBdr>
            <w:top w:val="none" w:sz="0" w:space="0" w:color="auto"/>
            <w:left w:val="none" w:sz="0" w:space="0" w:color="auto"/>
            <w:bottom w:val="none" w:sz="0" w:space="0" w:color="auto"/>
            <w:right w:val="none" w:sz="0" w:space="0" w:color="auto"/>
          </w:divBdr>
        </w:div>
        <w:div w:id="315764582">
          <w:marLeft w:val="0"/>
          <w:marRight w:val="0"/>
          <w:marTop w:val="0"/>
          <w:marBottom w:val="0"/>
          <w:divBdr>
            <w:top w:val="none" w:sz="0" w:space="0" w:color="auto"/>
            <w:left w:val="none" w:sz="0" w:space="0" w:color="auto"/>
            <w:bottom w:val="none" w:sz="0" w:space="0" w:color="auto"/>
            <w:right w:val="none" w:sz="0" w:space="0" w:color="auto"/>
          </w:divBdr>
        </w:div>
        <w:div w:id="327876826">
          <w:marLeft w:val="0"/>
          <w:marRight w:val="0"/>
          <w:marTop w:val="0"/>
          <w:marBottom w:val="0"/>
          <w:divBdr>
            <w:top w:val="none" w:sz="0" w:space="0" w:color="auto"/>
            <w:left w:val="none" w:sz="0" w:space="0" w:color="auto"/>
            <w:bottom w:val="none" w:sz="0" w:space="0" w:color="auto"/>
            <w:right w:val="none" w:sz="0" w:space="0" w:color="auto"/>
          </w:divBdr>
        </w:div>
        <w:div w:id="348147611">
          <w:marLeft w:val="0"/>
          <w:marRight w:val="0"/>
          <w:marTop w:val="0"/>
          <w:marBottom w:val="0"/>
          <w:divBdr>
            <w:top w:val="none" w:sz="0" w:space="0" w:color="auto"/>
            <w:left w:val="none" w:sz="0" w:space="0" w:color="auto"/>
            <w:bottom w:val="none" w:sz="0" w:space="0" w:color="auto"/>
            <w:right w:val="none" w:sz="0" w:space="0" w:color="auto"/>
          </w:divBdr>
        </w:div>
        <w:div w:id="451943316">
          <w:marLeft w:val="0"/>
          <w:marRight w:val="0"/>
          <w:marTop w:val="0"/>
          <w:marBottom w:val="0"/>
          <w:divBdr>
            <w:top w:val="none" w:sz="0" w:space="0" w:color="auto"/>
            <w:left w:val="none" w:sz="0" w:space="0" w:color="auto"/>
            <w:bottom w:val="none" w:sz="0" w:space="0" w:color="auto"/>
            <w:right w:val="none" w:sz="0" w:space="0" w:color="auto"/>
          </w:divBdr>
        </w:div>
        <w:div w:id="453644913">
          <w:marLeft w:val="0"/>
          <w:marRight w:val="0"/>
          <w:marTop w:val="0"/>
          <w:marBottom w:val="0"/>
          <w:divBdr>
            <w:top w:val="none" w:sz="0" w:space="0" w:color="auto"/>
            <w:left w:val="none" w:sz="0" w:space="0" w:color="auto"/>
            <w:bottom w:val="none" w:sz="0" w:space="0" w:color="auto"/>
            <w:right w:val="none" w:sz="0" w:space="0" w:color="auto"/>
          </w:divBdr>
        </w:div>
        <w:div w:id="561058758">
          <w:marLeft w:val="0"/>
          <w:marRight w:val="0"/>
          <w:marTop w:val="0"/>
          <w:marBottom w:val="0"/>
          <w:divBdr>
            <w:top w:val="none" w:sz="0" w:space="0" w:color="auto"/>
            <w:left w:val="none" w:sz="0" w:space="0" w:color="auto"/>
            <w:bottom w:val="none" w:sz="0" w:space="0" w:color="auto"/>
            <w:right w:val="none" w:sz="0" w:space="0" w:color="auto"/>
          </w:divBdr>
        </w:div>
        <w:div w:id="563612272">
          <w:marLeft w:val="0"/>
          <w:marRight w:val="0"/>
          <w:marTop w:val="0"/>
          <w:marBottom w:val="0"/>
          <w:divBdr>
            <w:top w:val="none" w:sz="0" w:space="0" w:color="auto"/>
            <w:left w:val="none" w:sz="0" w:space="0" w:color="auto"/>
            <w:bottom w:val="none" w:sz="0" w:space="0" w:color="auto"/>
            <w:right w:val="none" w:sz="0" w:space="0" w:color="auto"/>
          </w:divBdr>
        </w:div>
        <w:div w:id="571159374">
          <w:marLeft w:val="0"/>
          <w:marRight w:val="0"/>
          <w:marTop w:val="0"/>
          <w:marBottom w:val="0"/>
          <w:divBdr>
            <w:top w:val="none" w:sz="0" w:space="0" w:color="auto"/>
            <w:left w:val="none" w:sz="0" w:space="0" w:color="auto"/>
            <w:bottom w:val="none" w:sz="0" w:space="0" w:color="auto"/>
            <w:right w:val="none" w:sz="0" w:space="0" w:color="auto"/>
          </w:divBdr>
        </w:div>
        <w:div w:id="575896103">
          <w:marLeft w:val="0"/>
          <w:marRight w:val="0"/>
          <w:marTop w:val="0"/>
          <w:marBottom w:val="0"/>
          <w:divBdr>
            <w:top w:val="none" w:sz="0" w:space="0" w:color="auto"/>
            <w:left w:val="none" w:sz="0" w:space="0" w:color="auto"/>
            <w:bottom w:val="none" w:sz="0" w:space="0" w:color="auto"/>
            <w:right w:val="none" w:sz="0" w:space="0" w:color="auto"/>
          </w:divBdr>
        </w:div>
        <w:div w:id="589431119">
          <w:marLeft w:val="0"/>
          <w:marRight w:val="0"/>
          <w:marTop w:val="0"/>
          <w:marBottom w:val="0"/>
          <w:divBdr>
            <w:top w:val="none" w:sz="0" w:space="0" w:color="auto"/>
            <w:left w:val="none" w:sz="0" w:space="0" w:color="auto"/>
            <w:bottom w:val="none" w:sz="0" w:space="0" w:color="auto"/>
            <w:right w:val="none" w:sz="0" w:space="0" w:color="auto"/>
          </w:divBdr>
        </w:div>
        <w:div w:id="591816157">
          <w:marLeft w:val="0"/>
          <w:marRight w:val="0"/>
          <w:marTop w:val="0"/>
          <w:marBottom w:val="0"/>
          <w:divBdr>
            <w:top w:val="none" w:sz="0" w:space="0" w:color="auto"/>
            <w:left w:val="none" w:sz="0" w:space="0" w:color="auto"/>
            <w:bottom w:val="none" w:sz="0" w:space="0" w:color="auto"/>
            <w:right w:val="none" w:sz="0" w:space="0" w:color="auto"/>
          </w:divBdr>
        </w:div>
        <w:div w:id="614336021">
          <w:marLeft w:val="0"/>
          <w:marRight w:val="0"/>
          <w:marTop w:val="0"/>
          <w:marBottom w:val="0"/>
          <w:divBdr>
            <w:top w:val="none" w:sz="0" w:space="0" w:color="auto"/>
            <w:left w:val="none" w:sz="0" w:space="0" w:color="auto"/>
            <w:bottom w:val="none" w:sz="0" w:space="0" w:color="auto"/>
            <w:right w:val="none" w:sz="0" w:space="0" w:color="auto"/>
          </w:divBdr>
        </w:div>
        <w:div w:id="647903221">
          <w:marLeft w:val="0"/>
          <w:marRight w:val="0"/>
          <w:marTop w:val="0"/>
          <w:marBottom w:val="0"/>
          <w:divBdr>
            <w:top w:val="none" w:sz="0" w:space="0" w:color="auto"/>
            <w:left w:val="none" w:sz="0" w:space="0" w:color="auto"/>
            <w:bottom w:val="none" w:sz="0" w:space="0" w:color="auto"/>
            <w:right w:val="none" w:sz="0" w:space="0" w:color="auto"/>
          </w:divBdr>
        </w:div>
        <w:div w:id="653874324">
          <w:marLeft w:val="0"/>
          <w:marRight w:val="0"/>
          <w:marTop w:val="0"/>
          <w:marBottom w:val="0"/>
          <w:divBdr>
            <w:top w:val="none" w:sz="0" w:space="0" w:color="auto"/>
            <w:left w:val="none" w:sz="0" w:space="0" w:color="auto"/>
            <w:bottom w:val="none" w:sz="0" w:space="0" w:color="auto"/>
            <w:right w:val="none" w:sz="0" w:space="0" w:color="auto"/>
          </w:divBdr>
        </w:div>
        <w:div w:id="695152925">
          <w:marLeft w:val="0"/>
          <w:marRight w:val="0"/>
          <w:marTop w:val="0"/>
          <w:marBottom w:val="0"/>
          <w:divBdr>
            <w:top w:val="none" w:sz="0" w:space="0" w:color="auto"/>
            <w:left w:val="none" w:sz="0" w:space="0" w:color="auto"/>
            <w:bottom w:val="none" w:sz="0" w:space="0" w:color="auto"/>
            <w:right w:val="none" w:sz="0" w:space="0" w:color="auto"/>
          </w:divBdr>
        </w:div>
        <w:div w:id="782260531">
          <w:marLeft w:val="0"/>
          <w:marRight w:val="0"/>
          <w:marTop w:val="0"/>
          <w:marBottom w:val="0"/>
          <w:divBdr>
            <w:top w:val="none" w:sz="0" w:space="0" w:color="auto"/>
            <w:left w:val="none" w:sz="0" w:space="0" w:color="auto"/>
            <w:bottom w:val="none" w:sz="0" w:space="0" w:color="auto"/>
            <w:right w:val="none" w:sz="0" w:space="0" w:color="auto"/>
          </w:divBdr>
        </w:div>
        <w:div w:id="793986742">
          <w:marLeft w:val="0"/>
          <w:marRight w:val="0"/>
          <w:marTop w:val="0"/>
          <w:marBottom w:val="0"/>
          <w:divBdr>
            <w:top w:val="none" w:sz="0" w:space="0" w:color="auto"/>
            <w:left w:val="none" w:sz="0" w:space="0" w:color="auto"/>
            <w:bottom w:val="none" w:sz="0" w:space="0" w:color="auto"/>
            <w:right w:val="none" w:sz="0" w:space="0" w:color="auto"/>
          </w:divBdr>
        </w:div>
        <w:div w:id="807627338">
          <w:marLeft w:val="0"/>
          <w:marRight w:val="0"/>
          <w:marTop w:val="0"/>
          <w:marBottom w:val="0"/>
          <w:divBdr>
            <w:top w:val="none" w:sz="0" w:space="0" w:color="auto"/>
            <w:left w:val="none" w:sz="0" w:space="0" w:color="auto"/>
            <w:bottom w:val="none" w:sz="0" w:space="0" w:color="auto"/>
            <w:right w:val="none" w:sz="0" w:space="0" w:color="auto"/>
          </w:divBdr>
        </w:div>
        <w:div w:id="831485255">
          <w:marLeft w:val="0"/>
          <w:marRight w:val="0"/>
          <w:marTop w:val="0"/>
          <w:marBottom w:val="0"/>
          <w:divBdr>
            <w:top w:val="none" w:sz="0" w:space="0" w:color="auto"/>
            <w:left w:val="none" w:sz="0" w:space="0" w:color="auto"/>
            <w:bottom w:val="none" w:sz="0" w:space="0" w:color="auto"/>
            <w:right w:val="none" w:sz="0" w:space="0" w:color="auto"/>
          </w:divBdr>
        </w:div>
        <w:div w:id="855074435">
          <w:marLeft w:val="0"/>
          <w:marRight w:val="0"/>
          <w:marTop w:val="0"/>
          <w:marBottom w:val="0"/>
          <w:divBdr>
            <w:top w:val="none" w:sz="0" w:space="0" w:color="auto"/>
            <w:left w:val="none" w:sz="0" w:space="0" w:color="auto"/>
            <w:bottom w:val="none" w:sz="0" w:space="0" w:color="auto"/>
            <w:right w:val="none" w:sz="0" w:space="0" w:color="auto"/>
          </w:divBdr>
        </w:div>
        <w:div w:id="923682145">
          <w:marLeft w:val="0"/>
          <w:marRight w:val="0"/>
          <w:marTop w:val="0"/>
          <w:marBottom w:val="0"/>
          <w:divBdr>
            <w:top w:val="none" w:sz="0" w:space="0" w:color="auto"/>
            <w:left w:val="none" w:sz="0" w:space="0" w:color="auto"/>
            <w:bottom w:val="none" w:sz="0" w:space="0" w:color="auto"/>
            <w:right w:val="none" w:sz="0" w:space="0" w:color="auto"/>
          </w:divBdr>
        </w:div>
        <w:div w:id="923881323">
          <w:marLeft w:val="0"/>
          <w:marRight w:val="0"/>
          <w:marTop w:val="0"/>
          <w:marBottom w:val="0"/>
          <w:divBdr>
            <w:top w:val="none" w:sz="0" w:space="0" w:color="auto"/>
            <w:left w:val="none" w:sz="0" w:space="0" w:color="auto"/>
            <w:bottom w:val="none" w:sz="0" w:space="0" w:color="auto"/>
            <w:right w:val="none" w:sz="0" w:space="0" w:color="auto"/>
          </w:divBdr>
        </w:div>
        <w:div w:id="941761736">
          <w:marLeft w:val="0"/>
          <w:marRight w:val="0"/>
          <w:marTop w:val="0"/>
          <w:marBottom w:val="0"/>
          <w:divBdr>
            <w:top w:val="none" w:sz="0" w:space="0" w:color="auto"/>
            <w:left w:val="none" w:sz="0" w:space="0" w:color="auto"/>
            <w:bottom w:val="none" w:sz="0" w:space="0" w:color="auto"/>
            <w:right w:val="none" w:sz="0" w:space="0" w:color="auto"/>
          </w:divBdr>
        </w:div>
        <w:div w:id="948777228">
          <w:marLeft w:val="0"/>
          <w:marRight w:val="0"/>
          <w:marTop w:val="0"/>
          <w:marBottom w:val="0"/>
          <w:divBdr>
            <w:top w:val="none" w:sz="0" w:space="0" w:color="auto"/>
            <w:left w:val="none" w:sz="0" w:space="0" w:color="auto"/>
            <w:bottom w:val="none" w:sz="0" w:space="0" w:color="auto"/>
            <w:right w:val="none" w:sz="0" w:space="0" w:color="auto"/>
          </w:divBdr>
        </w:div>
        <w:div w:id="954483129">
          <w:marLeft w:val="0"/>
          <w:marRight w:val="0"/>
          <w:marTop w:val="0"/>
          <w:marBottom w:val="0"/>
          <w:divBdr>
            <w:top w:val="none" w:sz="0" w:space="0" w:color="auto"/>
            <w:left w:val="none" w:sz="0" w:space="0" w:color="auto"/>
            <w:bottom w:val="none" w:sz="0" w:space="0" w:color="auto"/>
            <w:right w:val="none" w:sz="0" w:space="0" w:color="auto"/>
          </w:divBdr>
        </w:div>
        <w:div w:id="998190614">
          <w:marLeft w:val="0"/>
          <w:marRight w:val="0"/>
          <w:marTop w:val="0"/>
          <w:marBottom w:val="0"/>
          <w:divBdr>
            <w:top w:val="none" w:sz="0" w:space="0" w:color="auto"/>
            <w:left w:val="none" w:sz="0" w:space="0" w:color="auto"/>
            <w:bottom w:val="none" w:sz="0" w:space="0" w:color="auto"/>
            <w:right w:val="none" w:sz="0" w:space="0" w:color="auto"/>
          </w:divBdr>
        </w:div>
        <w:div w:id="1157302882">
          <w:marLeft w:val="0"/>
          <w:marRight w:val="0"/>
          <w:marTop w:val="0"/>
          <w:marBottom w:val="0"/>
          <w:divBdr>
            <w:top w:val="none" w:sz="0" w:space="0" w:color="auto"/>
            <w:left w:val="none" w:sz="0" w:space="0" w:color="auto"/>
            <w:bottom w:val="none" w:sz="0" w:space="0" w:color="auto"/>
            <w:right w:val="none" w:sz="0" w:space="0" w:color="auto"/>
          </w:divBdr>
        </w:div>
        <w:div w:id="1216819584">
          <w:marLeft w:val="0"/>
          <w:marRight w:val="0"/>
          <w:marTop w:val="0"/>
          <w:marBottom w:val="0"/>
          <w:divBdr>
            <w:top w:val="none" w:sz="0" w:space="0" w:color="auto"/>
            <w:left w:val="none" w:sz="0" w:space="0" w:color="auto"/>
            <w:bottom w:val="none" w:sz="0" w:space="0" w:color="auto"/>
            <w:right w:val="none" w:sz="0" w:space="0" w:color="auto"/>
          </w:divBdr>
        </w:div>
        <w:div w:id="1235698122">
          <w:marLeft w:val="0"/>
          <w:marRight w:val="0"/>
          <w:marTop w:val="0"/>
          <w:marBottom w:val="0"/>
          <w:divBdr>
            <w:top w:val="none" w:sz="0" w:space="0" w:color="auto"/>
            <w:left w:val="none" w:sz="0" w:space="0" w:color="auto"/>
            <w:bottom w:val="none" w:sz="0" w:space="0" w:color="auto"/>
            <w:right w:val="none" w:sz="0" w:space="0" w:color="auto"/>
          </w:divBdr>
        </w:div>
        <w:div w:id="1246113145">
          <w:marLeft w:val="0"/>
          <w:marRight w:val="0"/>
          <w:marTop w:val="0"/>
          <w:marBottom w:val="0"/>
          <w:divBdr>
            <w:top w:val="none" w:sz="0" w:space="0" w:color="auto"/>
            <w:left w:val="none" w:sz="0" w:space="0" w:color="auto"/>
            <w:bottom w:val="none" w:sz="0" w:space="0" w:color="auto"/>
            <w:right w:val="none" w:sz="0" w:space="0" w:color="auto"/>
          </w:divBdr>
        </w:div>
        <w:div w:id="1252618138">
          <w:marLeft w:val="0"/>
          <w:marRight w:val="0"/>
          <w:marTop w:val="0"/>
          <w:marBottom w:val="0"/>
          <w:divBdr>
            <w:top w:val="none" w:sz="0" w:space="0" w:color="auto"/>
            <w:left w:val="none" w:sz="0" w:space="0" w:color="auto"/>
            <w:bottom w:val="none" w:sz="0" w:space="0" w:color="auto"/>
            <w:right w:val="none" w:sz="0" w:space="0" w:color="auto"/>
          </w:divBdr>
        </w:div>
        <w:div w:id="1304627093">
          <w:marLeft w:val="0"/>
          <w:marRight w:val="0"/>
          <w:marTop w:val="0"/>
          <w:marBottom w:val="0"/>
          <w:divBdr>
            <w:top w:val="none" w:sz="0" w:space="0" w:color="auto"/>
            <w:left w:val="none" w:sz="0" w:space="0" w:color="auto"/>
            <w:bottom w:val="none" w:sz="0" w:space="0" w:color="auto"/>
            <w:right w:val="none" w:sz="0" w:space="0" w:color="auto"/>
          </w:divBdr>
        </w:div>
        <w:div w:id="1311520238">
          <w:marLeft w:val="0"/>
          <w:marRight w:val="0"/>
          <w:marTop w:val="0"/>
          <w:marBottom w:val="0"/>
          <w:divBdr>
            <w:top w:val="none" w:sz="0" w:space="0" w:color="auto"/>
            <w:left w:val="none" w:sz="0" w:space="0" w:color="auto"/>
            <w:bottom w:val="none" w:sz="0" w:space="0" w:color="auto"/>
            <w:right w:val="none" w:sz="0" w:space="0" w:color="auto"/>
          </w:divBdr>
        </w:div>
        <w:div w:id="1335036826">
          <w:marLeft w:val="0"/>
          <w:marRight w:val="0"/>
          <w:marTop w:val="0"/>
          <w:marBottom w:val="0"/>
          <w:divBdr>
            <w:top w:val="none" w:sz="0" w:space="0" w:color="auto"/>
            <w:left w:val="none" w:sz="0" w:space="0" w:color="auto"/>
            <w:bottom w:val="none" w:sz="0" w:space="0" w:color="auto"/>
            <w:right w:val="none" w:sz="0" w:space="0" w:color="auto"/>
          </w:divBdr>
        </w:div>
        <w:div w:id="1375542514">
          <w:marLeft w:val="0"/>
          <w:marRight w:val="0"/>
          <w:marTop w:val="0"/>
          <w:marBottom w:val="0"/>
          <w:divBdr>
            <w:top w:val="none" w:sz="0" w:space="0" w:color="auto"/>
            <w:left w:val="none" w:sz="0" w:space="0" w:color="auto"/>
            <w:bottom w:val="none" w:sz="0" w:space="0" w:color="auto"/>
            <w:right w:val="none" w:sz="0" w:space="0" w:color="auto"/>
          </w:divBdr>
        </w:div>
        <w:div w:id="1375933277">
          <w:marLeft w:val="0"/>
          <w:marRight w:val="0"/>
          <w:marTop w:val="0"/>
          <w:marBottom w:val="0"/>
          <w:divBdr>
            <w:top w:val="none" w:sz="0" w:space="0" w:color="auto"/>
            <w:left w:val="none" w:sz="0" w:space="0" w:color="auto"/>
            <w:bottom w:val="none" w:sz="0" w:space="0" w:color="auto"/>
            <w:right w:val="none" w:sz="0" w:space="0" w:color="auto"/>
          </w:divBdr>
        </w:div>
        <w:div w:id="1408264684">
          <w:marLeft w:val="0"/>
          <w:marRight w:val="0"/>
          <w:marTop w:val="0"/>
          <w:marBottom w:val="0"/>
          <w:divBdr>
            <w:top w:val="none" w:sz="0" w:space="0" w:color="auto"/>
            <w:left w:val="none" w:sz="0" w:space="0" w:color="auto"/>
            <w:bottom w:val="none" w:sz="0" w:space="0" w:color="auto"/>
            <w:right w:val="none" w:sz="0" w:space="0" w:color="auto"/>
          </w:divBdr>
        </w:div>
        <w:div w:id="1434595944">
          <w:marLeft w:val="0"/>
          <w:marRight w:val="0"/>
          <w:marTop w:val="0"/>
          <w:marBottom w:val="0"/>
          <w:divBdr>
            <w:top w:val="none" w:sz="0" w:space="0" w:color="auto"/>
            <w:left w:val="none" w:sz="0" w:space="0" w:color="auto"/>
            <w:bottom w:val="none" w:sz="0" w:space="0" w:color="auto"/>
            <w:right w:val="none" w:sz="0" w:space="0" w:color="auto"/>
          </w:divBdr>
        </w:div>
        <w:div w:id="1481851827">
          <w:marLeft w:val="0"/>
          <w:marRight w:val="0"/>
          <w:marTop w:val="0"/>
          <w:marBottom w:val="0"/>
          <w:divBdr>
            <w:top w:val="none" w:sz="0" w:space="0" w:color="auto"/>
            <w:left w:val="none" w:sz="0" w:space="0" w:color="auto"/>
            <w:bottom w:val="none" w:sz="0" w:space="0" w:color="auto"/>
            <w:right w:val="none" w:sz="0" w:space="0" w:color="auto"/>
          </w:divBdr>
        </w:div>
        <w:div w:id="1503735446">
          <w:marLeft w:val="0"/>
          <w:marRight w:val="0"/>
          <w:marTop w:val="0"/>
          <w:marBottom w:val="0"/>
          <w:divBdr>
            <w:top w:val="none" w:sz="0" w:space="0" w:color="auto"/>
            <w:left w:val="none" w:sz="0" w:space="0" w:color="auto"/>
            <w:bottom w:val="none" w:sz="0" w:space="0" w:color="auto"/>
            <w:right w:val="none" w:sz="0" w:space="0" w:color="auto"/>
          </w:divBdr>
        </w:div>
        <w:div w:id="1528566835">
          <w:marLeft w:val="0"/>
          <w:marRight w:val="0"/>
          <w:marTop w:val="0"/>
          <w:marBottom w:val="0"/>
          <w:divBdr>
            <w:top w:val="none" w:sz="0" w:space="0" w:color="auto"/>
            <w:left w:val="none" w:sz="0" w:space="0" w:color="auto"/>
            <w:bottom w:val="none" w:sz="0" w:space="0" w:color="auto"/>
            <w:right w:val="none" w:sz="0" w:space="0" w:color="auto"/>
          </w:divBdr>
        </w:div>
        <w:div w:id="1607469321">
          <w:marLeft w:val="0"/>
          <w:marRight w:val="0"/>
          <w:marTop w:val="0"/>
          <w:marBottom w:val="0"/>
          <w:divBdr>
            <w:top w:val="none" w:sz="0" w:space="0" w:color="auto"/>
            <w:left w:val="none" w:sz="0" w:space="0" w:color="auto"/>
            <w:bottom w:val="none" w:sz="0" w:space="0" w:color="auto"/>
            <w:right w:val="none" w:sz="0" w:space="0" w:color="auto"/>
          </w:divBdr>
        </w:div>
        <w:div w:id="1735811673">
          <w:marLeft w:val="0"/>
          <w:marRight w:val="0"/>
          <w:marTop w:val="0"/>
          <w:marBottom w:val="0"/>
          <w:divBdr>
            <w:top w:val="none" w:sz="0" w:space="0" w:color="auto"/>
            <w:left w:val="none" w:sz="0" w:space="0" w:color="auto"/>
            <w:bottom w:val="none" w:sz="0" w:space="0" w:color="auto"/>
            <w:right w:val="none" w:sz="0" w:space="0" w:color="auto"/>
          </w:divBdr>
        </w:div>
        <w:div w:id="1813209449">
          <w:marLeft w:val="0"/>
          <w:marRight w:val="0"/>
          <w:marTop w:val="0"/>
          <w:marBottom w:val="0"/>
          <w:divBdr>
            <w:top w:val="none" w:sz="0" w:space="0" w:color="auto"/>
            <w:left w:val="none" w:sz="0" w:space="0" w:color="auto"/>
            <w:bottom w:val="none" w:sz="0" w:space="0" w:color="auto"/>
            <w:right w:val="none" w:sz="0" w:space="0" w:color="auto"/>
          </w:divBdr>
        </w:div>
        <w:div w:id="1836679165">
          <w:marLeft w:val="0"/>
          <w:marRight w:val="0"/>
          <w:marTop w:val="0"/>
          <w:marBottom w:val="0"/>
          <w:divBdr>
            <w:top w:val="none" w:sz="0" w:space="0" w:color="auto"/>
            <w:left w:val="none" w:sz="0" w:space="0" w:color="auto"/>
            <w:bottom w:val="none" w:sz="0" w:space="0" w:color="auto"/>
            <w:right w:val="none" w:sz="0" w:space="0" w:color="auto"/>
          </w:divBdr>
        </w:div>
        <w:div w:id="1845125968">
          <w:marLeft w:val="0"/>
          <w:marRight w:val="0"/>
          <w:marTop w:val="0"/>
          <w:marBottom w:val="0"/>
          <w:divBdr>
            <w:top w:val="none" w:sz="0" w:space="0" w:color="auto"/>
            <w:left w:val="none" w:sz="0" w:space="0" w:color="auto"/>
            <w:bottom w:val="none" w:sz="0" w:space="0" w:color="auto"/>
            <w:right w:val="none" w:sz="0" w:space="0" w:color="auto"/>
          </w:divBdr>
        </w:div>
        <w:div w:id="1876576674">
          <w:marLeft w:val="0"/>
          <w:marRight w:val="0"/>
          <w:marTop w:val="0"/>
          <w:marBottom w:val="0"/>
          <w:divBdr>
            <w:top w:val="none" w:sz="0" w:space="0" w:color="auto"/>
            <w:left w:val="none" w:sz="0" w:space="0" w:color="auto"/>
            <w:bottom w:val="none" w:sz="0" w:space="0" w:color="auto"/>
            <w:right w:val="none" w:sz="0" w:space="0" w:color="auto"/>
          </w:divBdr>
        </w:div>
        <w:div w:id="1893418865">
          <w:marLeft w:val="0"/>
          <w:marRight w:val="0"/>
          <w:marTop w:val="0"/>
          <w:marBottom w:val="0"/>
          <w:divBdr>
            <w:top w:val="none" w:sz="0" w:space="0" w:color="auto"/>
            <w:left w:val="none" w:sz="0" w:space="0" w:color="auto"/>
            <w:bottom w:val="none" w:sz="0" w:space="0" w:color="auto"/>
            <w:right w:val="none" w:sz="0" w:space="0" w:color="auto"/>
          </w:divBdr>
        </w:div>
        <w:div w:id="1903562908">
          <w:marLeft w:val="0"/>
          <w:marRight w:val="0"/>
          <w:marTop w:val="0"/>
          <w:marBottom w:val="0"/>
          <w:divBdr>
            <w:top w:val="none" w:sz="0" w:space="0" w:color="auto"/>
            <w:left w:val="none" w:sz="0" w:space="0" w:color="auto"/>
            <w:bottom w:val="none" w:sz="0" w:space="0" w:color="auto"/>
            <w:right w:val="none" w:sz="0" w:space="0" w:color="auto"/>
          </w:divBdr>
        </w:div>
        <w:div w:id="1933781782">
          <w:marLeft w:val="0"/>
          <w:marRight w:val="0"/>
          <w:marTop w:val="0"/>
          <w:marBottom w:val="0"/>
          <w:divBdr>
            <w:top w:val="none" w:sz="0" w:space="0" w:color="auto"/>
            <w:left w:val="none" w:sz="0" w:space="0" w:color="auto"/>
            <w:bottom w:val="none" w:sz="0" w:space="0" w:color="auto"/>
            <w:right w:val="none" w:sz="0" w:space="0" w:color="auto"/>
          </w:divBdr>
        </w:div>
        <w:div w:id="1934321051">
          <w:marLeft w:val="0"/>
          <w:marRight w:val="0"/>
          <w:marTop w:val="0"/>
          <w:marBottom w:val="0"/>
          <w:divBdr>
            <w:top w:val="none" w:sz="0" w:space="0" w:color="auto"/>
            <w:left w:val="none" w:sz="0" w:space="0" w:color="auto"/>
            <w:bottom w:val="none" w:sz="0" w:space="0" w:color="auto"/>
            <w:right w:val="none" w:sz="0" w:space="0" w:color="auto"/>
          </w:divBdr>
        </w:div>
        <w:div w:id="1987975164">
          <w:marLeft w:val="0"/>
          <w:marRight w:val="0"/>
          <w:marTop w:val="0"/>
          <w:marBottom w:val="0"/>
          <w:divBdr>
            <w:top w:val="none" w:sz="0" w:space="0" w:color="auto"/>
            <w:left w:val="none" w:sz="0" w:space="0" w:color="auto"/>
            <w:bottom w:val="none" w:sz="0" w:space="0" w:color="auto"/>
            <w:right w:val="none" w:sz="0" w:space="0" w:color="auto"/>
          </w:divBdr>
        </w:div>
        <w:div w:id="2046521957">
          <w:marLeft w:val="0"/>
          <w:marRight w:val="0"/>
          <w:marTop w:val="0"/>
          <w:marBottom w:val="0"/>
          <w:divBdr>
            <w:top w:val="none" w:sz="0" w:space="0" w:color="auto"/>
            <w:left w:val="none" w:sz="0" w:space="0" w:color="auto"/>
            <w:bottom w:val="none" w:sz="0" w:space="0" w:color="auto"/>
            <w:right w:val="none" w:sz="0" w:space="0" w:color="auto"/>
          </w:divBdr>
        </w:div>
      </w:divsChild>
    </w:div>
    <w:div w:id="2081244064">
      <w:bodyDiv w:val="1"/>
      <w:marLeft w:val="0"/>
      <w:marRight w:val="0"/>
      <w:marTop w:val="0"/>
      <w:marBottom w:val="0"/>
      <w:divBdr>
        <w:top w:val="none" w:sz="0" w:space="0" w:color="auto"/>
        <w:left w:val="none" w:sz="0" w:space="0" w:color="auto"/>
        <w:bottom w:val="none" w:sz="0" w:space="0" w:color="auto"/>
        <w:right w:val="none" w:sz="0" w:space="0" w:color="auto"/>
      </w:divBdr>
      <w:divsChild>
        <w:div w:id="1846944620">
          <w:marLeft w:val="0"/>
          <w:marRight w:val="0"/>
          <w:marTop w:val="0"/>
          <w:marBottom w:val="0"/>
          <w:divBdr>
            <w:top w:val="none" w:sz="0" w:space="0" w:color="auto"/>
            <w:left w:val="none" w:sz="0" w:space="0" w:color="auto"/>
            <w:bottom w:val="none" w:sz="0" w:space="0" w:color="auto"/>
            <w:right w:val="none" w:sz="0" w:space="0" w:color="auto"/>
          </w:divBdr>
          <w:divsChild>
            <w:div w:id="793255944">
              <w:marLeft w:val="0"/>
              <w:marRight w:val="0"/>
              <w:marTop w:val="0"/>
              <w:marBottom w:val="0"/>
              <w:divBdr>
                <w:top w:val="none" w:sz="0" w:space="0" w:color="auto"/>
                <w:left w:val="none" w:sz="0" w:space="0" w:color="auto"/>
                <w:bottom w:val="none" w:sz="0" w:space="0" w:color="auto"/>
                <w:right w:val="none" w:sz="0" w:space="0" w:color="auto"/>
              </w:divBdr>
              <w:divsChild>
                <w:div w:id="1093820040">
                  <w:marLeft w:val="0"/>
                  <w:marRight w:val="0"/>
                  <w:marTop w:val="0"/>
                  <w:marBottom w:val="0"/>
                  <w:divBdr>
                    <w:top w:val="none" w:sz="0" w:space="0" w:color="auto"/>
                    <w:left w:val="none" w:sz="0" w:space="0" w:color="auto"/>
                    <w:bottom w:val="none" w:sz="0" w:space="0" w:color="auto"/>
                    <w:right w:val="none" w:sz="0" w:space="0" w:color="auto"/>
                  </w:divBdr>
                  <w:divsChild>
                    <w:div w:id="183267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7438930">
      <w:bodyDiv w:val="1"/>
      <w:marLeft w:val="0"/>
      <w:marRight w:val="0"/>
      <w:marTop w:val="0"/>
      <w:marBottom w:val="0"/>
      <w:divBdr>
        <w:top w:val="none" w:sz="0" w:space="0" w:color="auto"/>
        <w:left w:val="none" w:sz="0" w:space="0" w:color="auto"/>
        <w:bottom w:val="none" w:sz="0" w:space="0" w:color="auto"/>
        <w:right w:val="none" w:sz="0" w:space="0" w:color="auto"/>
      </w:divBdr>
      <w:divsChild>
        <w:div w:id="86704991">
          <w:marLeft w:val="0"/>
          <w:marRight w:val="0"/>
          <w:marTop w:val="0"/>
          <w:marBottom w:val="0"/>
          <w:divBdr>
            <w:top w:val="none" w:sz="0" w:space="0" w:color="auto"/>
            <w:left w:val="none" w:sz="0" w:space="0" w:color="auto"/>
            <w:bottom w:val="none" w:sz="0" w:space="0" w:color="auto"/>
            <w:right w:val="none" w:sz="0" w:space="0" w:color="auto"/>
          </w:divBdr>
          <w:divsChild>
            <w:div w:id="1315453576">
              <w:marLeft w:val="0"/>
              <w:marRight w:val="0"/>
              <w:marTop w:val="0"/>
              <w:marBottom w:val="0"/>
              <w:divBdr>
                <w:top w:val="none" w:sz="0" w:space="0" w:color="auto"/>
                <w:left w:val="none" w:sz="0" w:space="0" w:color="auto"/>
                <w:bottom w:val="none" w:sz="0" w:space="0" w:color="auto"/>
                <w:right w:val="none" w:sz="0" w:space="0" w:color="auto"/>
              </w:divBdr>
            </w:div>
          </w:divsChild>
        </w:div>
        <w:div w:id="182982195">
          <w:marLeft w:val="0"/>
          <w:marRight w:val="0"/>
          <w:marTop w:val="0"/>
          <w:marBottom w:val="0"/>
          <w:divBdr>
            <w:top w:val="none" w:sz="0" w:space="0" w:color="auto"/>
            <w:left w:val="none" w:sz="0" w:space="0" w:color="auto"/>
            <w:bottom w:val="none" w:sz="0" w:space="0" w:color="auto"/>
            <w:right w:val="none" w:sz="0" w:space="0" w:color="auto"/>
          </w:divBdr>
          <w:divsChild>
            <w:div w:id="2142727142">
              <w:marLeft w:val="0"/>
              <w:marRight w:val="0"/>
              <w:marTop w:val="0"/>
              <w:marBottom w:val="0"/>
              <w:divBdr>
                <w:top w:val="none" w:sz="0" w:space="0" w:color="auto"/>
                <w:left w:val="none" w:sz="0" w:space="0" w:color="auto"/>
                <w:bottom w:val="none" w:sz="0" w:space="0" w:color="auto"/>
                <w:right w:val="none" w:sz="0" w:space="0" w:color="auto"/>
              </w:divBdr>
            </w:div>
          </w:divsChild>
        </w:div>
        <w:div w:id="261688136">
          <w:marLeft w:val="0"/>
          <w:marRight w:val="0"/>
          <w:marTop w:val="0"/>
          <w:marBottom w:val="0"/>
          <w:divBdr>
            <w:top w:val="none" w:sz="0" w:space="0" w:color="auto"/>
            <w:left w:val="none" w:sz="0" w:space="0" w:color="auto"/>
            <w:bottom w:val="none" w:sz="0" w:space="0" w:color="auto"/>
            <w:right w:val="none" w:sz="0" w:space="0" w:color="auto"/>
          </w:divBdr>
          <w:divsChild>
            <w:div w:id="724838833">
              <w:marLeft w:val="0"/>
              <w:marRight w:val="0"/>
              <w:marTop w:val="0"/>
              <w:marBottom w:val="0"/>
              <w:divBdr>
                <w:top w:val="none" w:sz="0" w:space="0" w:color="auto"/>
                <w:left w:val="none" w:sz="0" w:space="0" w:color="auto"/>
                <w:bottom w:val="none" w:sz="0" w:space="0" w:color="auto"/>
                <w:right w:val="none" w:sz="0" w:space="0" w:color="auto"/>
              </w:divBdr>
            </w:div>
          </w:divsChild>
        </w:div>
        <w:div w:id="286010266">
          <w:marLeft w:val="0"/>
          <w:marRight w:val="0"/>
          <w:marTop w:val="0"/>
          <w:marBottom w:val="0"/>
          <w:divBdr>
            <w:top w:val="none" w:sz="0" w:space="0" w:color="auto"/>
            <w:left w:val="none" w:sz="0" w:space="0" w:color="auto"/>
            <w:bottom w:val="none" w:sz="0" w:space="0" w:color="auto"/>
            <w:right w:val="none" w:sz="0" w:space="0" w:color="auto"/>
          </w:divBdr>
          <w:divsChild>
            <w:div w:id="1598056873">
              <w:marLeft w:val="0"/>
              <w:marRight w:val="0"/>
              <w:marTop w:val="0"/>
              <w:marBottom w:val="0"/>
              <w:divBdr>
                <w:top w:val="none" w:sz="0" w:space="0" w:color="auto"/>
                <w:left w:val="none" w:sz="0" w:space="0" w:color="auto"/>
                <w:bottom w:val="none" w:sz="0" w:space="0" w:color="auto"/>
                <w:right w:val="none" w:sz="0" w:space="0" w:color="auto"/>
              </w:divBdr>
            </w:div>
          </w:divsChild>
        </w:div>
        <w:div w:id="492839126">
          <w:marLeft w:val="0"/>
          <w:marRight w:val="0"/>
          <w:marTop w:val="0"/>
          <w:marBottom w:val="0"/>
          <w:divBdr>
            <w:top w:val="none" w:sz="0" w:space="0" w:color="auto"/>
            <w:left w:val="none" w:sz="0" w:space="0" w:color="auto"/>
            <w:bottom w:val="none" w:sz="0" w:space="0" w:color="auto"/>
            <w:right w:val="none" w:sz="0" w:space="0" w:color="auto"/>
          </w:divBdr>
          <w:divsChild>
            <w:div w:id="2096513346">
              <w:marLeft w:val="0"/>
              <w:marRight w:val="0"/>
              <w:marTop w:val="0"/>
              <w:marBottom w:val="0"/>
              <w:divBdr>
                <w:top w:val="none" w:sz="0" w:space="0" w:color="auto"/>
                <w:left w:val="none" w:sz="0" w:space="0" w:color="auto"/>
                <w:bottom w:val="none" w:sz="0" w:space="0" w:color="auto"/>
                <w:right w:val="none" w:sz="0" w:space="0" w:color="auto"/>
              </w:divBdr>
            </w:div>
          </w:divsChild>
        </w:div>
        <w:div w:id="610631071">
          <w:marLeft w:val="0"/>
          <w:marRight w:val="0"/>
          <w:marTop w:val="0"/>
          <w:marBottom w:val="0"/>
          <w:divBdr>
            <w:top w:val="none" w:sz="0" w:space="0" w:color="auto"/>
            <w:left w:val="none" w:sz="0" w:space="0" w:color="auto"/>
            <w:bottom w:val="none" w:sz="0" w:space="0" w:color="auto"/>
            <w:right w:val="none" w:sz="0" w:space="0" w:color="auto"/>
          </w:divBdr>
          <w:divsChild>
            <w:div w:id="276764024">
              <w:marLeft w:val="0"/>
              <w:marRight w:val="0"/>
              <w:marTop w:val="0"/>
              <w:marBottom w:val="0"/>
              <w:divBdr>
                <w:top w:val="none" w:sz="0" w:space="0" w:color="auto"/>
                <w:left w:val="none" w:sz="0" w:space="0" w:color="auto"/>
                <w:bottom w:val="none" w:sz="0" w:space="0" w:color="auto"/>
                <w:right w:val="none" w:sz="0" w:space="0" w:color="auto"/>
              </w:divBdr>
            </w:div>
          </w:divsChild>
        </w:div>
        <w:div w:id="681249672">
          <w:marLeft w:val="0"/>
          <w:marRight w:val="0"/>
          <w:marTop w:val="0"/>
          <w:marBottom w:val="0"/>
          <w:divBdr>
            <w:top w:val="none" w:sz="0" w:space="0" w:color="auto"/>
            <w:left w:val="none" w:sz="0" w:space="0" w:color="auto"/>
            <w:bottom w:val="none" w:sz="0" w:space="0" w:color="auto"/>
            <w:right w:val="none" w:sz="0" w:space="0" w:color="auto"/>
          </w:divBdr>
          <w:divsChild>
            <w:div w:id="910426777">
              <w:marLeft w:val="0"/>
              <w:marRight w:val="0"/>
              <w:marTop w:val="0"/>
              <w:marBottom w:val="0"/>
              <w:divBdr>
                <w:top w:val="none" w:sz="0" w:space="0" w:color="auto"/>
                <w:left w:val="none" w:sz="0" w:space="0" w:color="auto"/>
                <w:bottom w:val="none" w:sz="0" w:space="0" w:color="auto"/>
                <w:right w:val="none" w:sz="0" w:space="0" w:color="auto"/>
              </w:divBdr>
            </w:div>
          </w:divsChild>
        </w:div>
        <w:div w:id="688337290">
          <w:marLeft w:val="0"/>
          <w:marRight w:val="0"/>
          <w:marTop w:val="0"/>
          <w:marBottom w:val="0"/>
          <w:divBdr>
            <w:top w:val="none" w:sz="0" w:space="0" w:color="auto"/>
            <w:left w:val="none" w:sz="0" w:space="0" w:color="auto"/>
            <w:bottom w:val="none" w:sz="0" w:space="0" w:color="auto"/>
            <w:right w:val="none" w:sz="0" w:space="0" w:color="auto"/>
          </w:divBdr>
          <w:divsChild>
            <w:div w:id="1059284780">
              <w:marLeft w:val="0"/>
              <w:marRight w:val="0"/>
              <w:marTop w:val="0"/>
              <w:marBottom w:val="0"/>
              <w:divBdr>
                <w:top w:val="none" w:sz="0" w:space="0" w:color="auto"/>
                <w:left w:val="none" w:sz="0" w:space="0" w:color="auto"/>
                <w:bottom w:val="none" w:sz="0" w:space="0" w:color="auto"/>
                <w:right w:val="none" w:sz="0" w:space="0" w:color="auto"/>
              </w:divBdr>
            </w:div>
          </w:divsChild>
        </w:div>
        <w:div w:id="699283007">
          <w:marLeft w:val="0"/>
          <w:marRight w:val="0"/>
          <w:marTop w:val="0"/>
          <w:marBottom w:val="0"/>
          <w:divBdr>
            <w:top w:val="none" w:sz="0" w:space="0" w:color="auto"/>
            <w:left w:val="none" w:sz="0" w:space="0" w:color="auto"/>
            <w:bottom w:val="none" w:sz="0" w:space="0" w:color="auto"/>
            <w:right w:val="none" w:sz="0" w:space="0" w:color="auto"/>
          </w:divBdr>
          <w:divsChild>
            <w:div w:id="611788527">
              <w:marLeft w:val="0"/>
              <w:marRight w:val="0"/>
              <w:marTop w:val="0"/>
              <w:marBottom w:val="0"/>
              <w:divBdr>
                <w:top w:val="none" w:sz="0" w:space="0" w:color="auto"/>
                <w:left w:val="none" w:sz="0" w:space="0" w:color="auto"/>
                <w:bottom w:val="none" w:sz="0" w:space="0" w:color="auto"/>
                <w:right w:val="none" w:sz="0" w:space="0" w:color="auto"/>
              </w:divBdr>
            </w:div>
          </w:divsChild>
        </w:div>
        <w:div w:id="882059455">
          <w:marLeft w:val="0"/>
          <w:marRight w:val="0"/>
          <w:marTop w:val="0"/>
          <w:marBottom w:val="0"/>
          <w:divBdr>
            <w:top w:val="none" w:sz="0" w:space="0" w:color="auto"/>
            <w:left w:val="none" w:sz="0" w:space="0" w:color="auto"/>
            <w:bottom w:val="none" w:sz="0" w:space="0" w:color="auto"/>
            <w:right w:val="none" w:sz="0" w:space="0" w:color="auto"/>
          </w:divBdr>
          <w:divsChild>
            <w:div w:id="1135414788">
              <w:marLeft w:val="0"/>
              <w:marRight w:val="0"/>
              <w:marTop w:val="0"/>
              <w:marBottom w:val="0"/>
              <w:divBdr>
                <w:top w:val="none" w:sz="0" w:space="0" w:color="auto"/>
                <w:left w:val="none" w:sz="0" w:space="0" w:color="auto"/>
                <w:bottom w:val="none" w:sz="0" w:space="0" w:color="auto"/>
                <w:right w:val="none" w:sz="0" w:space="0" w:color="auto"/>
              </w:divBdr>
            </w:div>
          </w:divsChild>
        </w:div>
        <w:div w:id="915670622">
          <w:marLeft w:val="0"/>
          <w:marRight w:val="0"/>
          <w:marTop w:val="0"/>
          <w:marBottom w:val="0"/>
          <w:divBdr>
            <w:top w:val="none" w:sz="0" w:space="0" w:color="auto"/>
            <w:left w:val="none" w:sz="0" w:space="0" w:color="auto"/>
            <w:bottom w:val="none" w:sz="0" w:space="0" w:color="auto"/>
            <w:right w:val="none" w:sz="0" w:space="0" w:color="auto"/>
          </w:divBdr>
          <w:divsChild>
            <w:div w:id="245965110">
              <w:marLeft w:val="0"/>
              <w:marRight w:val="0"/>
              <w:marTop w:val="0"/>
              <w:marBottom w:val="0"/>
              <w:divBdr>
                <w:top w:val="none" w:sz="0" w:space="0" w:color="auto"/>
                <w:left w:val="none" w:sz="0" w:space="0" w:color="auto"/>
                <w:bottom w:val="none" w:sz="0" w:space="0" w:color="auto"/>
                <w:right w:val="none" w:sz="0" w:space="0" w:color="auto"/>
              </w:divBdr>
            </w:div>
          </w:divsChild>
        </w:div>
        <w:div w:id="1010987639">
          <w:marLeft w:val="0"/>
          <w:marRight w:val="0"/>
          <w:marTop w:val="0"/>
          <w:marBottom w:val="0"/>
          <w:divBdr>
            <w:top w:val="none" w:sz="0" w:space="0" w:color="auto"/>
            <w:left w:val="none" w:sz="0" w:space="0" w:color="auto"/>
            <w:bottom w:val="none" w:sz="0" w:space="0" w:color="auto"/>
            <w:right w:val="none" w:sz="0" w:space="0" w:color="auto"/>
          </w:divBdr>
          <w:divsChild>
            <w:div w:id="713508357">
              <w:marLeft w:val="0"/>
              <w:marRight w:val="0"/>
              <w:marTop w:val="0"/>
              <w:marBottom w:val="0"/>
              <w:divBdr>
                <w:top w:val="none" w:sz="0" w:space="0" w:color="auto"/>
                <w:left w:val="none" w:sz="0" w:space="0" w:color="auto"/>
                <w:bottom w:val="none" w:sz="0" w:space="0" w:color="auto"/>
                <w:right w:val="none" w:sz="0" w:space="0" w:color="auto"/>
              </w:divBdr>
            </w:div>
          </w:divsChild>
        </w:div>
        <w:div w:id="1044210565">
          <w:marLeft w:val="0"/>
          <w:marRight w:val="0"/>
          <w:marTop w:val="0"/>
          <w:marBottom w:val="0"/>
          <w:divBdr>
            <w:top w:val="none" w:sz="0" w:space="0" w:color="auto"/>
            <w:left w:val="none" w:sz="0" w:space="0" w:color="auto"/>
            <w:bottom w:val="none" w:sz="0" w:space="0" w:color="auto"/>
            <w:right w:val="none" w:sz="0" w:space="0" w:color="auto"/>
          </w:divBdr>
          <w:divsChild>
            <w:div w:id="637225187">
              <w:marLeft w:val="0"/>
              <w:marRight w:val="0"/>
              <w:marTop w:val="0"/>
              <w:marBottom w:val="0"/>
              <w:divBdr>
                <w:top w:val="none" w:sz="0" w:space="0" w:color="auto"/>
                <w:left w:val="none" w:sz="0" w:space="0" w:color="auto"/>
                <w:bottom w:val="none" w:sz="0" w:space="0" w:color="auto"/>
                <w:right w:val="none" w:sz="0" w:space="0" w:color="auto"/>
              </w:divBdr>
            </w:div>
          </w:divsChild>
        </w:div>
        <w:div w:id="1060981856">
          <w:marLeft w:val="0"/>
          <w:marRight w:val="0"/>
          <w:marTop w:val="0"/>
          <w:marBottom w:val="0"/>
          <w:divBdr>
            <w:top w:val="none" w:sz="0" w:space="0" w:color="auto"/>
            <w:left w:val="none" w:sz="0" w:space="0" w:color="auto"/>
            <w:bottom w:val="none" w:sz="0" w:space="0" w:color="auto"/>
            <w:right w:val="none" w:sz="0" w:space="0" w:color="auto"/>
          </w:divBdr>
          <w:divsChild>
            <w:div w:id="1260800013">
              <w:marLeft w:val="0"/>
              <w:marRight w:val="0"/>
              <w:marTop w:val="0"/>
              <w:marBottom w:val="0"/>
              <w:divBdr>
                <w:top w:val="none" w:sz="0" w:space="0" w:color="auto"/>
                <w:left w:val="none" w:sz="0" w:space="0" w:color="auto"/>
                <w:bottom w:val="none" w:sz="0" w:space="0" w:color="auto"/>
                <w:right w:val="none" w:sz="0" w:space="0" w:color="auto"/>
              </w:divBdr>
            </w:div>
          </w:divsChild>
        </w:div>
        <w:div w:id="1150826602">
          <w:marLeft w:val="0"/>
          <w:marRight w:val="0"/>
          <w:marTop w:val="0"/>
          <w:marBottom w:val="0"/>
          <w:divBdr>
            <w:top w:val="none" w:sz="0" w:space="0" w:color="auto"/>
            <w:left w:val="none" w:sz="0" w:space="0" w:color="auto"/>
            <w:bottom w:val="none" w:sz="0" w:space="0" w:color="auto"/>
            <w:right w:val="none" w:sz="0" w:space="0" w:color="auto"/>
          </w:divBdr>
          <w:divsChild>
            <w:div w:id="1038626260">
              <w:marLeft w:val="0"/>
              <w:marRight w:val="0"/>
              <w:marTop w:val="0"/>
              <w:marBottom w:val="0"/>
              <w:divBdr>
                <w:top w:val="none" w:sz="0" w:space="0" w:color="auto"/>
                <w:left w:val="none" w:sz="0" w:space="0" w:color="auto"/>
                <w:bottom w:val="none" w:sz="0" w:space="0" w:color="auto"/>
                <w:right w:val="none" w:sz="0" w:space="0" w:color="auto"/>
              </w:divBdr>
            </w:div>
          </w:divsChild>
        </w:div>
        <w:div w:id="1189955759">
          <w:marLeft w:val="0"/>
          <w:marRight w:val="0"/>
          <w:marTop w:val="0"/>
          <w:marBottom w:val="0"/>
          <w:divBdr>
            <w:top w:val="none" w:sz="0" w:space="0" w:color="auto"/>
            <w:left w:val="none" w:sz="0" w:space="0" w:color="auto"/>
            <w:bottom w:val="none" w:sz="0" w:space="0" w:color="auto"/>
            <w:right w:val="none" w:sz="0" w:space="0" w:color="auto"/>
          </w:divBdr>
          <w:divsChild>
            <w:div w:id="1567569872">
              <w:marLeft w:val="0"/>
              <w:marRight w:val="0"/>
              <w:marTop w:val="0"/>
              <w:marBottom w:val="0"/>
              <w:divBdr>
                <w:top w:val="none" w:sz="0" w:space="0" w:color="auto"/>
                <w:left w:val="none" w:sz="0" w:space="0" w:color="auto"/>
                <w:bottom w:val="none" w:sz="0" w:space="0" w:color="auto"/>
                <w:right w:val="none" w:sz="0" w:space="0" w:color="auto"/>
              </w:divBdr>
            </w:div>
          </w:divsChild>
        </w:div>
        <w:div w:id="1305503872">
          <w:marLeft w:val="0"/>
          <w:marRight w:val="0"/>
          <w:marTop w:val="0"/>
          <w:marBottom w:val="0"/>
          <w:divBdr>
            <w:top w:val="none" w:sz="0" w:space="0" w:color="auto"/>
            <w:left w:val="none" w:sz="0" w:space="0" w:color="auto"/>
            <w:bottom w:val="none" w:sz="0" w:space="0" w:color="auto"/>
            <w:right w:val="none" w:sz="0" w:space="0" w:color="auto"/>
          </w:divBdr>
          <w:divsChild>
            <w:div w:id="1274703244">
              <w:marLeft w:val="0"/>
              <w:marRight w:val="0"/>
              <w:marTop w:val="0"/>
              <w:marBottom w:val="0"/>
              <w:divBdr>
                <w:top w:val="none" w:sz="0" w:space="0" w:color="auto"/>
                <w:left w:val="none" w:sz="0" w:space="0" w:color="auto"/>
                <w:bottom w:val="none" w:sz="0" w:space="0" w:color="auto"/>
                <w:right w:val="none" w:sz="0" w:space="0" w:color="auto"/>
              </w:divBdr>
            </w:div>
          </w:divsChild>
        </w:div>
        <w:div w:id="1366833623">
          <w:marLeft w:val="0"/>
          <w:marRight w:val="0"/>
          <w:marTop w:val="0"/>
          <w:marBottom w:val="0"/>
          <w:divBdr>
            <w:top w:val="none" w:sz="0" w:space="0" w:color="auto"/>
            <w:left w:val="none" w:sz="0" w:space="0" w:color="auto"/>
            <w:bottom w:val="none" w:sz="0" w:space="0" w:color="auto"/>
            <w:right w:val="none" w:sz="0" w:space="0" w:color="auto"/>
          </w:divBdr>
          <w:divsChild>
            <w:div w:id="1702126050">
              <w:marLeft w:val="0"/>
              <w:marRight w:val="0"/>
              <w:marTop w:val="0"/>
              <w:marBottom w:val="0"/>
              <w:divBdr>
                <w:top w:val="none" w:sz="0" w:space="0" w:color="auto"/>
                <w:left w:val="none" w:sz="0" w:space="0" w:color="auto"/>
                <w:bottom w:val="none" w:sz="0" w:space="0" w:color="auto"/>
                <w:right w:val="none" w:sz="0" w:space="0" w:color="auto"/>
              </w:divBdr>
            </w:div>
          </w:divsChild>
        </w:div>
        <w:div w:id="1370957742">
          <w:marLeft w:val="0"/>
          <w:marRight w:val="0"/>
          <w:marTop w:val="0"/>
          <w:marBottom w:val="0"/>
          <w:divBdr>
            <w:top w:val="none" w:sz="0" w:space="0" w:color="auto"/>
            <w:left w:val="none" w:sz="0" w:space="0" w:color="auto"/>
            <w:bottom w:val="none" w:sz="0" w:space="0" w:color="auto"/>
            <w:right w:val="none" w:sz="0" w:space="0" w:color="auto"/>
          </w:divBdr>
          <w:divsChild>
            <w:div w:id="400716573">
              <w:marLeft w:val="0"/>
              <w:marRight w:val="0"/>
              <w:marTop w:val="0"/>
              <w:marBottom w:val="0"/>
              <w:divBdr>
                <w:top w:val="none" w:sz="0" w:space="0" w:color="auto"/>
                <w:left w:val="none" w:sz="0" w:space="0" w:color="auto"/>
                <w:bottom w:val="none" w:sz="0" w:space="0" w:color="auto"/>
                <w:right w:val="none" w:sz="0" w:space="0" w:color="auto"/>
              </w:divBdr>
            </w:div>
          </w:divsChild>
        </w:div>
        <w:div w:id="1386222958">
          <w:marLeft w:val="0"/>
          <w:marRight w:val="0"/>
          <w:marTop w:val="0"/>
          <w:marBottom w:val="0"/>
          <w:divBdr>
            <w:top w:val="none" w:sz="0" w:space="0" w:color="auto"/>
            <w:left w:val="none" w:sz="0" w:space="0" w:color="auto"/>
            <w:bottom w:val="none" w:sz="0" w:space="0" w:color="auto"/>
            <w:right w:val="none" w:sz="0" w:space="0" w:color="auto"/>
          </w:divBdr>
          <w:divsChild>
            <w:div w:id="2062515204">
              <w:marLeft w:val="0"/>
              <w:marRight w:val="0"/>
              <w:marTop w:val="0"/>
              <w:marBottom w:val="0"/>
              <w:divBdr>
                <w:top w:val="none" w:sz="0" w:space="0" w:color="auto"/>
                <w:left w:val="none" w:sz="0" w:space="0" w:color="auto"/>
                <w:bottom w:val="none" w:sz="0" w:space="0" w:color="auto"/>
                <w:right w:val="none" w:sz="0" w:space="0" w:color="auto"/>
              </w:divBdr>
            </w:div>
          </w:divsChild>
        </w:div>
        <w:div w:id="1459035264">
          <w:marLeft w:val="0"/>
          <w:marRight w:val="0"/>
          <w:marTop w:val="0"/>
          <w:marBottom w:val="0"/>
          <w:divBdr>
            <w:top w:val="none" w:sz="0" w:space="0" w:color="auto"/>
            <w:left w:val="none" w:sz="0" w:space="0" w:color="auto"/>
            <w:bottom w:val="none" w:sz="0" w:space="0" w:color="auto"/>
            <w:right w:val="none" w:sz="0" w:space="0" w:color="auto"/>
          </w:divBdr>
          <w:divsChild>
            <w:div w:id="1135492683">
              <w:marLeft w:val="0"/>
              <w:marRight w:val="0"/>
              <w:marTop w:val="0"/>
              <w:marBottom w:val="0"/>
              <w:divBdr>
                <w:top w:val="none" w:sz="0" w:space="0" w:color="auto"/>
                <w:left w:val="none" w:sz="0" w:space="0" w:color="auto"/>
                <w:bottom w:val="none" w:sz="0" w:space="0" w:color="auto"/>
                <w:right w:val="none" w:sz="0" w:space="0" w:color="auto"/>
              </w:divBdr>
            </w:div>
          </w:divsChild>
        </w:div>
        <w:div w:id="1492326704">
          <w:marLeft w:val="0"/>
          <w:marRight w:val="0"/>
          <w:marTop w:val="0"/>
          <w:marBottom w:val="0"/>
          <w:divBdr>
            <w:top w:val="none" w:sz="0" w:space="0" w:color="auto"/>
            <w:left w:val="none" w:sz="0" w:space="0" w:color="auto"/>
            <w:bottom w:val="none" w:sz="0" w:space="0" w:color="auto"/>
            <w:right w:val="none" w:sz="0" w:space="0" w:color="auto"/>
          </w:divBdr>
          <w:divsChild>
            <w:div w:id="1506478710">
              <w:marLeft w:val="0"/>
              <w:marRight w:val="0"/>
              <w:marTop w:val="0"/>
              <w:marBottom w:val="0"/>
              <w:divBdr>
                <w:top w:val="none" w:sz="0" w:space="0" w:color="auto"/>
                <w:left w:val="none" w:sz="0" w:space="0" w:color="auto"/>
                <w:bottom w:val="none" w:sz="0" w:space="0" w:color="auto"/>
                <w:right w:val="none" w:sz="0" w:space="0" w:color="auto"/>
              </w:divBdr>
            </w:div>
          </w:divsChild>
        </w:div>
        <w:div w:id="1551959175">
          <w:marLeft w:val="0"/>
          <w:marRight w:val="0"/>
          <w:marTop w:val="0"/>
          <w:marBottom w:val="0"/>
          <w:divBdr>
            <w:top w:val="none" w:sz="0" w:space="0" w:color="auto"/>
            <w:left w:val="none" w:sz="0" w:space="0" w:color="auto"/>
            <w:bottom w:val="none" w:sz="0" w:space="0" w:color="auto"/>
            <w:right w:val="none" w:sz="0" w:space="0" w:color="auto"/>
          </w:divBdr>
          <w:divsChild>
            <w:div w:id="1530875682">
              <w:marLeft w:val="0"/>
              <w:marRight w:val="0"/>
              <w:marTop w:val="0"/>
              <w:marBottom w:val="0"/>
              <w:divBdr>
                <w:top w:val="none" w:sz="0" w:space="0" w:color="auto"/>
                <w:left w:val="none" w:sz="0" w:space="0" w:color="auto"/>
                <w:bottom w:val="none" w:sz="0" w:space="0" w:color="auto"/>
                <w:right w:val="none" w:sz="0" w:space="0" w:color="auto"/>
              </w:divBdr>
            </w:div>
          </w:divsChild>
        </w:div>
        <w:div w:id="1574656147">
          <w:marLeft w:val="0"/>
          <w:marRight w:val="0"/>
          <w:marTop w:val="0"/>
          <w:marBottom w:val="0"/>
          <w:divBdr>
            <w:top w:val="none" w:sz="0" w:space="0" w:color="auto"/>
            <w:left w:val="none" w:sz="0" w:space="0" w:color="auto"/>
            <w:bottom w:val="none" w:sz="0" w:space="0" w:color="auto"/>
            <w:right w:val="none" w:sz="0" w:space="0" w:color="auto"/>
          </w:divBdr>
          <w:divsChild>
            <w:div w:id="1987784116">
              <w:marLeft w:val="0"/>
              <w:marRight w:val="0"/>
              <w:marTop w:val="0"/>
              <w:marBottom w:val="0"/>
              <w:divBdr>
                <w:top w:val="none" w:sz="0" w:space="0" w:color="auto"/>
                <w:left w:val="none" w:sz="0" w:space="0" w:color="auto"/>
                <w:bottom w:val="none" w:sz="0" w:space="0" w:color="auto"/>
                <w:right w:val="none" w:sz="0" w:space="0" w:color="auto"/>
              </w:divBdr>
            </w:div>
          </w:divsChild>
        </w:div>
        <w:div w:id="2043900708">
          <w:marLeft w:val="0"/>
          <w:marRight w:val="0"/>
          <w:marTop w:val="0"/>
          <w:marBottom w:val="0"/>
          <w:divBdr>
            <w:top w:val="none" w:sz="0" w:space="0" w:color="auto"/>
            <w:left w:val="none" w:sz="0" w:space="0" w:color="auto"/>
            <w:bottom w:val="none" w:sz="0" w:space="0" w:color="auto"/>
            <w:right w:val="none" w:sz="0" w:space="0" w:color="auto"/>
          </w:divBdr>
          <w:divsChild>
            <w:div w:id="1666935885">
              <w:marLeft w:val="0"/>
              <w:marRight w:val="0"/>
              <w:marTop w:val="0"/>
              <w:marBottom w:val="0"/>
              <w:divBdr>
                <w:top w:val="none" w:sz="0" w:space="0" w:color="auto"/>
                <w:left w:val="none" w:sz="0" w:space="0" w:color="auto"/>
                <w:bottom w:val="none" w:sz="0" w:space="0" w:color="auto"/>
                <w:right w:val="none" w:sz="0" w:space="0" w:color="auto"/>
              </w:divBdr>
            </w:div>
          </w:divsChild>
        </w:div>
        <w:div w:id="2059739234">
          <w:marLeft w:val="0"/>
          <w:marRight w:val="0"/>
          <w:marTop w:val="0"/>
          <w:marBottom w:val="0"/>
          <w:divBdr>
            <w:top w:val="none" w:sz="0" w:space="0" w:color="auto"/>
            <w:left w:val="none" w:sz="0" w:space="0" w:color="auto"/>
            <w:bottom w:val="none" w:sz="0" w:space="0" w:color="auto"/>
            <w:right w:val="none" w:sz="0" w:space="0" w:color="auto"/>
          </w:divBdr>
          <w:divsChild>
            <w:div w:id="648676465">
              <w:marLeft w:val="0"/>
              <w:marRight w:val="0"/>
              <w:marTop w:val="0"/>
              <w:marBottom w:val="0"/>
              <w:divBdr>
                <w:top w:val="none" w:sz="0" w:space="0" w:color="auto"/>
                <w:left w:val="none" w:sz="0" w:space="0" w:color="auto"/>
                <w:bottom w:val="none" w:sz="0" w:space="0" w:color="auto"/>
                <w:right w:val="none" w:sz="0" w:space="0" w:color="auto"/>
              </w:divBdr>
            </w:div>
          </w:divsChild>
        </w:div>
        <w:div w:id="2110926252">
          <w:marLeft w:val="0"/>
          <w:marRight w:val="0"/>
          <w:marTop w:val="0"/>
          <w:marBottom w:val="0"/>
          <w:divBdr>
            <w:top w:val="none" w:sz="0" w:space="0" w:color="auto"/>
            <w:left w:val="none" w:sz="0" w:space="0" w:color="auto"/>
            <w:bottom w:val="none" w:sz="0" w:space="0" w:color="auto"/>
            <w:right w:val="none" w:sz="0" w:space="0" w:color="auto"/>
          </w:divBdr>
          <w:divsChild>
            <w:div w:id="138243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821795">
      <w:bodyDiv w:val="1"/>
      <w:marLeft w:val="0"/>
      <w:marRight w:val="0"/>
      <w:marTop w:val="0"/>
      <w:marBottom w:val="0"/>
      <w:divBdr>
        <w:top w:val="none" w:sz="0" w:space="0" w:color="auto"/>
        <w:left w:val="none" w:sz="0" w:space="0" w:color="auto"/>
        <w:bottom w:val="none" w:sz="0" w:space="0" w:color="auto"/>
        <w:right w:val="none" w:sz="0" w:space="0" w:color="auto"/>
      </w:divBdr>
      <w:divsChild>
        <w:div w:id="382296177">
          <w:marLeft w:val="0"/>
          <w:marRight w:val="0"/>
          <w:marTop w:val="0"/>
          <w:marBottom w:val="0"/>
          <w:divBdr>
            <w:top w:val="none" w:sz="0" w:space="0" w:color="auto"/>
            <w:left w:val="none" w:sz="0" w:space="0" w:color="auto"/>
            <w:bottom w:val="none" w:sz="0" w:space="0" w:color="auto"/>
            <w:right w:val="none" w:sz="0" w:space="0" w:color="auto"/>
          </w:divBdr>
          <w:divsChild>
            <w:div w:id="2026202583">
              <w:marLeft w:val="0"/>
              <w:marRight w:val="0"/>
              <w:marTop w:val="0"/>
              <w:marBottom w:val="0"/>
              <w:divBdr>
                <w:top w:val="none" w:sz="0" w:space="0" w:color="auto"/>
                <w:left w:val="none" w:sz="0" w:space="0" w:color="auto"/>
                <w:bottom w:val="none" w:sz="0" w:space="0" w:color="auto"/>
                <w:right w:val="none" w:sz="0" w:space="0" w:color="auto"/>
              </w:divBdr>
              <w:divsChild>
                <w:div w:id="6673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nsv.gov.co/es/prensa-publicaciones/7486" TargetMode="External"/><Relationship Id="rId18" Type="http://schemas.openxmlformats.org/officeDocument/2006/relationships/hyperlink" Target="file:///C:/Users/HP%20ENVY/Downloads/211231%20An%C3%A1lisis%20del%20sector%20actualizaci%C3%B3n%20v4.pdf" TargetMode="External"/><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colaboracion.dnp.gov.co/CDT/portalDNP/PND-2023/2023-02-23-bases-plan-nacional-de-desarrollo-web.pdf" TargetMode="Externa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oadsafetysweden.com/contentassets/b37f0951c837443eb9661668d5be439e/stockholm-declaration-spanish.pdf"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who.int/es/news/item/13-12-2023-despite-notable-progress-road-safety-remains-urgent-global-issue" TargetMode="External"/><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B8DB46F431A244B877C782012EB941C" ma:contentTypeVersion="12" ma:contentTypeDescription="Crear nuevo documento." ma:contentTypeScope="" ma:versionID="c76f69325c6f9443a4efc84d4e126fee">
  <xsd:schema xmlns:xsd="http://www.w3.org/2001/XMLSchema" xmlns:xs="http://www.w3.org/2001/XMLSchema" xmlns:p="http://schemas.microsoft.com/office/2006/metadata/properties" xmlns:ns3="8e71aae4-4350-492c-9d25-35b4b0fda461" xmlns:ns4="4306d1bc-6b92-45f1-a2e1-8bc22ad59337" targetNamespace="http://schemas.microsoft.com/office/2006/metadata/properties" ma:root="true" ma:fieldsID="5c1920dbb5866d48149061bca9f68521" ns3:_="" ns4:_="">
    <xsd:import namespace="8e71aae4-4350-492c-9d25-35b4b0fda461"/>
    <xsd:import namespace="4306d1bc-6b92-45f1-a2e1-8bc22ad5933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71aae4-4350-492c-9d25-35b4b0fda4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06d1bc-6b92-45f1-a2e1-8bc22ad59337"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SharingHintHash" ma:index="19"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24DE25-36F7-49CA-BFE1-D6A925E449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71aae4-4350-492c-9d25-35b4b0fda461"/>
    <ds:schemaRef ds:uri="4306d1bc-6b92-45f1-a2e1-8bc22ad593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68BE5A-7EC3-4596-8CC5-EC0F197C4E17}">
  <ds:schemaRefs>
    <ds:schemaRef ds:uri="http://schemas.microsoft.com/sharepoint/v3/contenttype/forms"/>
  </ds:schemaRefs>
</ds:datastoreItem>
</file>

<file path=customXml/itemProps3.xml><?xml version="1.0" encoding="utf-8"?>
<ds:datastoreItem xmlns:ds="http://schemas.openxmlformats.org/officeDocument/2006/customXml" ds:itemID="{7BEE2821-99AE-4853-B242-7587BE19FE3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924942-598F-40D6-ABA2-FCC1207E5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42</Pages>
  <Words>15440</Words>
  <Characters>84921</Characters>
  <Application>Microsoft Office Word</Application>
  <DocSecurity>0</DocSecurity>
  <Lines>707</Lines>
  <Paragraphs>200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Ruiz</dc:creator>
  <cp:keywords/>
  <cp:lastModifiedBy>COMERCIAL ASSERTIVA</cp:lastModifiedBy>
  <cp:revision>12</cp:revision>
  <cp:lastPrinted>2024-04-18T22:53:00Z</cp:lastPrinted>
  <dcterms:created xsi:type="dcterms:W3CDTF">2024-04-17T20:43:00Z</dcterms:created>
  <dcterms:modified xsi:type="dcterms:W3CDTF">2024-04-18T23:05:00Z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0x010100FB8DB46F431A244B877C782012EB941C</vt:lpwstr>
  </property>
  <property fmtid="{D5CDD505-2E9C-101B-9397-08002B2CF9AE}" pid="3" name="MSIP_Label_79c9bbd4-2155-4c05-a8cb-143fc41f09a9_Enabled">
    <vt:lpwstr>true</vt:lpwstr>
  </property>
  <property fmtid="{D5CDD505-2E9C-101B-9397-08002B2CF9AE}" pid="4" name="MSIP_Label_79c9bbd4-2155-4c05-a8cb-143fc41f09a9_SetDate">
    <vt:lpwstr>2024-02-19T18:58:49Z</vt:lpwstr>
  </property>
  <property fmtid="{D5CDD505-2E9C-101B-9397-08002B2CF9AE}" pid="5" name="MSIP_Label_79c9bbd4-2155-4c05-a8cb-143fc41f09a9_Method">
    <vt:lpwstr>Standard</vt:lpwstr>
  </property>
  <property fmtid="{D5CDD505-2E9C-101B-9397-08002B2CF9AE}" pid="6" name="MSIP_Label_79c9bbd4-2155-4c05-a8cb-143fc41f09a9_Name">
    <vt:lpwstr>defa4170-0d19-0005-0004-bc88714345d2</vt:lpwstr>
  </property>
  <property fmtid="{D5CDD505-2E9C-101B-9397-08002B2CF9AE}" pid="7" name="MSIP_Label_79c9bbd4-2155-4c05-a8cb-143fc41f09a9_SiteId">
    <vt:lpwstr>33fa6907-21c6-4126-aa66-bcbed95361bb</vt:lpwstr>
  </property>
  <property fmtid="{D5CDD505-2E9C-101B-9397-08002B2CF9AE}" pid="8" name="MSIP_Label_79c9bbd4-2155-4c05-a8cb-143fc41f09a9_ActionId">
    <vt:lpwstr>a37f3073-2edb-4548-835d-aa05c2400fd4</vt:lpwstr>
  </property>
  <property fmtid="{D5CDD505-2E9C-101B-9397-08002B2CF9AE}" pid="9" name="MSIP_Label_79c9bbd4-2155-4c05-a8cb-143fc41f09a9_ContentBits">
    <vt:lpwstr>0</vt:lpwstr>
  </property>
</Properties>
</file>